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9720" w14:textId="198A8726" w:rsidR="00D277EF" w:rsidRDefault="00547680" w:rsidP="00CF3909">
      <w:pPr>
        <w:jc w:val="center"/>
        <w:rPr>
          <w:rFonts w:ascii="Arial" w:hAnsi="Arial" w:cs="Arial"/>
          <w:b/>
          <w:color w:val="002060"/>
          <w:sz w:val="44"/>
          <w:szCs w:val="44"/>
          <w:u w:val="single"/>
        </w:rPr>
      </w:pPr>
      <w:r w:rsidRPr="00665456">
        <w:rPr>
          <w:rFonts w:ascii="Arial" w:hAnsi="Arial" w:cs="Arial"/>
          <w:b/>
          <w:noProof/>
          <w:color w:val="002060"/>
          <w:sz w:val="44"/>
          <w:szCs w:val="44"/>
        </w:rPr>
        <w:drawing>
          <wp:inline distT="0" distB="0" distL="0" distR="0" wp14:anchorId="726F8016" wp14:editId="6D813D1F">
            <wp:extent cx="5541264" cy="749808"/>
            <wp:effectExtent l="0" t="0" r="2540" b="0"/>
            <wp:docPr id="5" name="Picture 5"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a:extLst>
                        <a:ext uri="{28A0092B-C50C-407E-A947-70E740481C1C}">
                          <a14:useLocalDpi xmlns:a14="http://schemas.microsoft.com/office/drawing/2010/main" val="0"/>
                        </a:ext>
                      </a:extLst>
                    </a:blip>
                    <a:stretch>
                      <a:fillRect/>
                    </a:stretch>
                  </pic:blipFill>
                  <pic:spPr>
                    <a:xfrm>
                      <a:off x="0" y="0"/>
                      <a:ext cx="5541264" cy="749808"/>
                    </a:xfrm>
                    <a:prstGeom prst="rect">
                      <a:avLst/>
                    </a:prstGeom>
                  </pic:spPr>
                </pic:pic>
              </a:graphicData>
            </a:graphic>
          </wp:inline>
        </w:drawing>
      </w:r>
    </w:p>
    <w:p w14:paraId="7866CD62" w14:textId="77777777" w:rsidR="00665456" w:rsidRDefault="00665456" w:rsidP="00CF3909">
      <w:pPr>
        <w:jc w:val="center"/>
        <w:rPr>
          <w:rFonts w:ascii="Arial" w:hAnsi="Arial" w:cs="Arial"/>
          <w:b/>
          <w:color w:val="002060"/>
          <w:sz w:val="44"/>
          <w:szCs w:val="44"/>
          <w:u w:val="single"/>
        </w:rPr>
      </w:pPr>
    </w:p>
    <w:p w14:paraId="6C759978" w14:textId="77777777" w:rsidR="00B231BD" w:rsidRDefault="00B231BD" w:rsidP="00CF3909">
      <w:pPr>
        <w:jc w:val="center"/>
        <w:rPr>
          <w:rFonts w:ascii="Arial" w:hAnsi="Arial" w:cs="Arial"/>
          <w:b/>
          <w:color w:val="002060"/>
          <w:sz w:val="44"/>
          <w:szCs w:val="44"/>
        </w:rPr>
      </w:pPr>
    </w:p>
    <w:p w14:paraId="2DBF8D77" w14:textId="77777777" w:rsidR="00B231BD" w:rsidRDefault="00B231BD" w:rsidP="00CF3909">
      <w:pPr>
        <w:jc w:val="center"/>
        <w:rPr>
          <w:rFonts w:ascii="Arial" w:hAnsi="Arial" w:cs="Arial"/>
          <w:b/>
          <w:color w:val="002060"/>
          <w:sz w:val="44"/>
          <w:szCs w:val="44"/>
        </w:rPr>
      </w:pPr>
    </w:p>
    <w:p w14:paraId="16E6C47F" w14:textId="38699844" w:rsidR="00665456" w:rsidRPr="00B231BD" w:rsidRDefault="00665456" w:rsidP="00CF3909">
      <w:pPr>
        <w:jc w:val="center"/>
        <w:rPr>
          <w:rFonts w:ascii="Arial" w:hAnsi="Arial" w:cs="Arial"/>
          <w:b/>
          <w:color w:val="002060"/>
          <w:sz w:val="52"/>
          <w:szCs w:val="52"/>
        </w:rPr>
      </w:pPr>
      <w:r w:rsidRPr="00B231BD">
        <w:rPr>
          <w:rFonts w:ascii="Arial" w:hAnsi="Arial" w:cs="Arial"/>
          <w:b/>
          <w:color w:val="002060"/>
          <w:sz w:val="52"/>
          <w:szCs w:val="52"/>
        </w:rPr>
        <w:t xml:space="preserve">Newcastle </w:t>
      </w:r>
    </w:p>
    <w:p w14:paraId="5D9857B5" w14:textId="77777777" w:rsidR="003963F9" w:rsidRDefault="00665456" w:rsidP="00CF3909">
      <w:pPr>
        <w:jc w:val="center"/>
        <w:rPr>
          <w:rFonts w:ascii="Arial" w:hAnsi="Arial" w:cs="Arial"/>
          <w:b/>
          <w:color w:val="002060"/>
          <w:sz w:val="52"/>
          <w:szCs w:val="52"/>
        </w:rPr>
      </w:pPr>
      <w:r w:rsidRPr="00B231BD">
        <w:rPr>
          <w:rFonts w:ascii="Arial" w:hAnsi="Arial" w:cs="Arial"/>
          <w:b/>
          <w:color w:val="002060"/>
          <w:sz w:val="52"/>
          <w:szCs w:val="52"/>
        </w:rPr>
        <w:t xml:space="preserve">SEND </w:t>
      </w:r>
      <w:r w:rsidR="003963F9">
        <w:rPr>
          <w:rFonts w:ascii="Arial" w:hAnsi="Arial" w:cs="Arial"/>
          <w:b/>
          <w:color w:val="002060"/>
          <w:sz w:val="52"/>
          <w:szCs w:val="52"/>
        </w:rPr>
        <w:t>Governance Arrangements</w:t>
      </w:r>
    </w:p>
    <w:p w14:paraId="2D58DD87" w14:textId="6928CEF4" w:rsidR="00AE313E" w:rsidRPr="00B231BD" w:rsidRDefault="00CF3909" w:rsidP="00CF3909">
      <w:pPr>
        <w:jc w:val="center"/>
        <w:rPr>
          <w:rFonts w:ascii="Arial" w:hAnsi="Arial" w:cs="Arial"/>
          <w:b/>
          <w:color w:val="002060"/>
          <w:sz w:val="52"/>
          <w:szCs w:val="52"/>
        </w:rPr>
      </w:pPr>
      <w:r w:rsidRPr="00B231BD">
        <w:rPr>
          <w:rFonts w:ascii="Arial" w:hAnsi="Arial" w:cs="Arial"/>
          <w:b/>
          <w:color w:val="002060"/>
          <w:sz w:val="52"/>
          <w:szCs w:val="52"/>
        </w:rPr>
        <w:t xml:space="preserve">Terms of </w:t>
      </w:r>
      <w:r w:rsidR="00AE2597" w:rsidRPr="00B231BD">
        <w:rPr>
          <w:rFonts w:ascii="Arial" w:hAnsi="Arial" w:cs="Arial"/>
          <w:b/>
          <w:color w:val="002060"/>
          <w:sz w:val="52"/>
          <w:szCs w:val="52"/>
        </w:rPr>
        <w:t>R</w:t>
      </w:r>
      <w:r w:rsidRPr="00B231BD">
        <w:rPr>
          <w:rFonts w:ascii="Arial" w:hAnsi="Arial" w:cs="Arial"/>
          <w:b/>
          <w:color w:val="002060"/>
          <w:sz w:val="52"/>
          <w:szCs w:val="52"/>
        </w:rPr>
        <w:t>eference</w:t>
      </w:r>
    </w:p>
    <w:p w14:paraId="42BFE2F4" w14:textId="77777777" w:rsidR="00AF4849" w:rsidRDefault="00AF4849" w:rsidP="00CF3909">
      <w:pPr>
        <w:jc w:val="center"/>
        <w:rPr>
          <w:rFonts w:ascii="Arial" w:hAnsi="Arial" w:cs="Arial"/>
          <w:b/>
          <w:color w:val="002060"/>
          <w:sz w:val="44"/>
          <w:szCs w:val="44"/>
        </w:rPr>
      </w:pPr>
    </w:p>
    <w:p w14:paraId="5081DCD1" w14:textId="77777777" w:rsidR="00AF4849" w:rsidRPr="00665456" w:rsidRDefault="00AF4849" w:rsidP="00CF3909">
      <w:pPr>
        <w:jc w:val="center"/>
        <w:rPr>
          <w:rFonts w:ascii="Arial" w:hAnsi="Arial" w:cs="Arial"/>
          <w:b/>
          <w:color w:val="002060"/>
          <w:sz w:val="44"/>
          <w:szCs w:val="44"/>
        </w:rPr>
      </w:pPr>
    </w:p>
    <w:p w14:paraId="71CB5294" w14:textId="4F311CC7" w:rsidR="00665456" w:rsidRDefault="00D44976" w:rsidP="00CF3909">
      <w:pPr>
        <w:jc w:val="center"/>
        <w:rPr>
          <w:rFonts w:ascii="Arial" w:hAnsi="Arial" w:cs="Arial"/>
          <w:b/>
          <w:color w:val="002060"/>
          <w:sz w:val="44"/>
          <w:szCs w:val="44"/>
          <w:u w:val="single"/>
        </w:rPr>
      </w:pPr>
      <w:r>
        <w:rPr>
          <w:noProof/>
        </w:rPr>
        <w:drawing>
          <wp:inline distT="0" distB="0" distL="0" distR="0" wp14:anchorId="2A29E71F" wp14:editId="24944829">
            <wp:extent cx="5962724" cy="2943225"/>
            <wp:effectExtent l="0" t="0" r="0" b="0"/>
            <wp:docPr id="2058329768" name="Picture 25" descr="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2">
                      <a:extLst>
                        <a:ext uri="{28A0092B-C50C-407E-A947-70E740481C1C}">
                          <a14:useLocalDpi xmlns:a14="http://schemas.microsoft.com/office/drawing/2010/main" val="0"/>
                        </a:ext>
                      </a:extLst>
                    </a:blip>
                    <a:stretch>
                      <a:fillRect/>
                    </a:stretch>
                  </pic:blipFill>
                  <pic:spPr>
                    <a:xfrm>
                      <a:off x="0" y="0"/>
                      <a:ext cx="5962724" cy="2943225"/>
                    </a:xfrm>
                    <a:prstGeom prst="rect">
                      <a:avLst/>
                    </a:prstGeom>
                  </pic:spPr>
                </pic:pic>
              </a:graphicData>
            </a:graphic>
          </wp:inline>
        </w:drawing>
      </w:r>
    </w:p>
    <w:p w14:paraId="35B3DDD7" w14:textId="77777777" w:rsidR="00D44976" w:rsidRDefault="00D44976" w:rsidP="00CF3909">
      <w:pPr>
        <w:jc w:val="center"/>
        <w:rPr>
          <w:rFonts w:ascii="Arial" w:hAnsi="Arial" w:cs="Arial"/>
          <w:b/>
          <w:color w:val="002060"/>
          <w:sz w:val="36"/>
          <w:szCs w:val="36"/>
        </w:rPr>
      </w:pPr>
    </w:p>
    <w:p w14:paraId="0450B4DD" w14:textId="4331CEA3" w:rsidR="003963F9" w:rsidRDefault="0080475C" w:rsidP="00CF3909">
      <w:pPr>
        <w:jc w:val="center"/>
        <w:rPr>
          <w:rFonts w:ascii="Arial" w:hAnsi="Arial" w:cs="Arial"/>
          <w:bCs/>
          <w:color w:val="002060"/>
          <w:sz w:val="36"/>
          <w:szCs w:val="36"/>
        </w:rPr>
        <w:sectPr w:rsidR="003963F9" w:rsidSect="00A2279A">
          <w:headerReference w:type="default" r:id="rId13"/>
          <w:footerReference w:type="default" r:id="rId14"/>
          <w:pgSz w:w="11906" w:h="16838"/>
          <w:pgMar w:top="1440" w:right="1134" w:bottom="1134" w:left="1134" w:header="709" w:footer="283" w:gutter="0"/>
          <w:cols w:space="708"/>
          <w:docGrid w:linePitch="360"/>
        </w:sectPr>
      </w:pPr>
      <w:r>
        <w:rPr>
          <w:rFonts w:ascii="Arial" w:hAnsi="Arial" w:cs="Arial"/>
          <w:bCs/>
          <w:color w:val="002060"/>
          <w:sz w:val="36"/>
          <w:szCs w:val="36"/>
        </w:rPr>
        <w:t xml:space="preserve">Updated </w:t>
      </w:r>
      <w:r w:rsidR="0074444E">
        <w:rPr>
          <w:rFonts w:ascii="Arial" w:hAnsi="Arial" w:cs="Arial"/>
          <w:bCs/>
          <w:color w:val="002060"/>
          <w:sz w:val="36"/>
          <w:szCs w:val="36"/>
        </w:rPr>
        <w:t>May</w:t>
      </w:r>
      <w:r w:rsidR="000967FB">
        <w:rPr>
          <w:rFonts w:ascii="Arial" w:hAnsi="Arial" w:cs="Arial"/>
          <w:bCs/>
          <w:color w:val="002060"/>
          <w:sz w:val="36"/>
          <w:szCs w:val="36"/>
        </w:rPr>
        <w:t xml:space="preserve"> 2022</w:t>
      </w:r>
    </w:p>
    <w:p w14:paraId="4DD28516" w14:textId="4603368E" w:rsidR="00665456" w:rsidRPr="00D44976" w:rsidRDefault="00665456" w:rsidP="00CF3909">
      <w:pPr>
        <w:jc w:val="center"/>
        <w:rPr>
          <w:rFonts w:ascii="Arial" w:hAnsi="Arial" w:cs="Arial"/>
          <w:bCs/>
          <w:color w:val="002060"/>
          <w:sz w:val="36"/>
          <w:szCs w:val="36"/>
        </w:rPr>
      </w:pPr>
    </w:p>
    <w:p w14:paraId="75E9AF4A" w14:textId="1CF60BFD" w:rsidR="00AF4849" w:rsidRDefault="00AF4849" w:rsidP="00AF4849">
      <w:pPr>
        <w:rPr>
          <w:rFonts w:ascii="Arial" w:hAnsi="Arial" w:cs="Arial"/>
          <w:b/>
          <w:color w:val="002060"/>
          <w:sz w:val="44"/>
          <w:szCs w:val="44"/>
        </w:rPr>
      </w:pPr>
      <w:r>
        <w:rPr>
          <w:rFonts w:ascii="Arial" w:hAnsi="Arial" w:cs="Arial"/>
          <w:b/>
          <w:color w:val="002060"/>
          <w:sz w:val="44"/>
          <w:szCs w:val="44"/>
        </w:rPr>
        <w:t>Contents:</w:t>
      </w:r>
    </w:p>
    <w:sdt>
      <w:sdtPr>
        <w:rPr>
          <w:rFonts w:asciiTheme="minorHAnsi" w:eastAsiaTheme="minorHAnsi" w:hAnsiTheme="minorHAnsi" w:cstheme="minorBidi"/>
          <w:color w:val="auto"/>
          <w:sz w:val="22"/>
          <w:szCs w:val="22"/>
          <w:lang w:val="en-GB"/>
        </w:rPr>
        <w:id w:val="-553782229"/>
        <w:docPartObj>
          <w:docPartGallery w:val="Table of Contents"/>
          <w:docPartUnique/>
        </w:docPartObj>
      </w:sdtPr>
      <w:sdtEndPr>
        <w:rPr>
          <w:b/>
          <w:bCs/>
          <w:noProof/>
        </w:rPr>
      </w:sdtEndPr>
      <w:sdtContent>
        <w:p w14:paraId="0EB2AB6B" w14:textId="5B18E681" w:rsidR="0070656A" w:rsidRDefault="0070656A">
          <w:pPr>
            <w:pStyle w:val="TOCHeading"/>
          </w:pPr>
        </w:p>
        <w:p w14:paraId="009FE3F7" w14:textId="1DD38558" w:rsidR="0038615E" w:rsidRPr="00DE3B44" w:rsidRDefault="0070656A">
          <w:pPr>
            <w:pStyle w:val="TOC1"/>
            <w:rPr>
              <w:rFonts w:asciiTheme="minorHAnsi" w:eastAsiaTheme="minorEastAsia" w:hAnsiTheme="minorHAnsi" w:cstheme="minorBidi"/>
              <w:b w:val="0"/>
              <w:bCs w:val="0"/>
              <w:sz w:val="22"/>
              <w:szCs w:val="22"/>
              <w:lang w:eastAsia="en-GB"/>
            </w:rPr>
          </w:pPr>
          <w:r>
            <w:fldChar w:fldCharType="begin"/>
          </w:r>
          <w:r>
            <w:instrText xml:space="preserve"> TOC \o "1-3" \h \z \u </w:instrText>
          </w:r>
          <w:r>
            <w:fldChar w:fldCharType="separate"/>
          </w:r>
          <w:hyperlink w:anchor="_Toc84923634" w:history="1">
            <w:r w:rsidR="0038615E" w:rsidRPr="00DE3B44">
              <w:rPr>
                <w:rStyle w:val="Hyperlink"/>
                <w:b w:val="0"/>
                <w:bCs w:val="0"/>
              </w:rPr>
              <w:t>Newcastle Local Area SEND Executive Board Terms of reference</w:t>
            </w:r>
            <w:r w:rsidR="0038615E" w:rsidRPr="00DE3B44">
              <w:rPr>
                <w:b w:val="0"/>
                <w:bCs w:val="0"/>
                <w:webHidden/>
              </w:rPr>
              <w:tab/>
            </w:r>
            <w:r w:rsidR="0038615E" w:rsidRPr="00DE3B44">
              <w:rPr>
                <w:b w:val="0"/>
                <w:bCs w:val="0"/>
                <w:webHidden/>
              </w:rPr>
              <w:fldChar w:fldCharType="begin"/>
            </w:r>
            <w:r w:rsidR="0038615E" w:rsidRPr="00DE3B44">
              <w:rPr>
                <w:b w:val="0"/>
                <w:bCs w:val="0"/>
                <w:webHidden/>
              </w:rPr>
              <w:instrText xml:space="preserve"> PAGEREF _Toc84923634 \h </w:instrText>
            </w:r>
            <w:r w:rsidR="0038615E" w:rsidRPr="00DE3B44">
              <w:rPr>
                <w:b w:val="0"/>
                <w:bCs w:val="0"/>
                <w:webHidden/>
              </w:rPr>
            </w:r>
            <w:r w:rsidR="0038615E" w:rsidRPr="00DE3B44">
              <w:rPr>
                <w:b w:val="0"/>
                <w:bCs w:val="0"/>
                <w:webHidden/>
              </w:rPr>
              <w:fldChar w:fldCharType="separate"/>
            </w:r>
            <w:r w:rsidR="0038615E" w:rsidRPr="00DE3B44">
              <w:rPr>
                <w:b w:val="0"/>
                <w:bCs w:val="0"/>
                <w:webHidden/>
              </w:rPr>
              <w:t>3</w:t>
            </w:r>
            <w:r w:rsidR="0038615E" w:rsidRPr="00DE3B44">
              <w:rPr>
                <w:b w:val="0"/>
                <w:bCs w:val="0"/>
                <w:webHidden/>
              </w:rPr>
              <w:fldChar w:fldCharType="end"/>
            </w:r>
          </w:hyperlink>
        </w:p>
        <w:p w14:paraId="10F93062" w14:textId="088A1441" w:rsidR="0038615E" w:rsidRPr="00DE3B44" w:rsidRDefault="007900F7">
          <w:pPr>
            <w:pStyle w:val="TOC1"/>
            <w:rPr>
              <w:rFonts w:asciiTheme="minorHAnsi" w:eastAsiaTheme="minorEastAsia" w:hAnsiTheme="minorHAnsi" w:cstheme="minorBidi"/>
              <w:b w:val="0"/>
              <w:bCs w:val="0"/>
              <w:sz w:val="22"/>
              <w:szCs w:val="22"/>
              <w:lang w:eastAsia="en-GB"/>
            </w:rPr>
          </w:pPr>
          <w:hyperlink w:anchor="_Toc84923635" w:history="1">
            <w:r w:rsidR="0038615E" w:rsidRPr="00DE3B44">
              <w:rPr>
                <w:rStyle w:val="Hyperlink"/>
                <w:b w:val="0"/>
                <w:bCs w:val="0"/>
              </w:rPr>
              <w:t>Workstream 1: SEND Joint Intelligence and Commissioning</w:t>
            </w:r>
            <w:r w:rsidR="0038615E" w:rsidRPr="00DE3B44">
              <w:rPr>
                <w:b w:val="0"/>
                <w:bCs w:val="0"/>
                <w:webHidden/>
              </w:rPr>
              <w:tab/>
            </w:r>
            <w:r w:rsidR="0038615E" w:rsidRPr="00DE3B44">
              <w:rPr>
                <w:b w:val="0"/>
                <w:bCs w:val="0"/>
                <w:webHidden/>
              </w:rPr>
              <w:fldChar w:fldCharType="begin"/>
            </w:r>
            <w:r w:rsidR="0038615E" w:rsidRPr="00DE3B44">
              <w:rPr>
                <w:b w:val="0"/>
                <w:bCs w:val="0"/>
                <w:webHidden/>
              </w:rPr>
              <w:instrText xml:space="preserve"> PAGEREF _Toc84923635 \h </w:instrText>
            </w:r>
            <w:r w:rsidR="0038615E" w:rsidRPr="00DE3B44">
              <w:rPr>
                <w:b w:val="0"/>
                <w:bCs w:val="0"/>
                <w:webHidden/>
              </w:rPr>
            </w:r>
            <w:r w:rsidR="0038615E" w:rsidRPr="00DE3B44">
              <w:rPr>
                <w:b w:val="0"/>
                <w:bCs w:val="0"/>
                <w:webHidden/>
              </w:rPr>
              <w:fldChar w:fldCharType="separate"/>
            </w:r>
            <w:r w:rsidR="0038615E" w:rsidRPr="00DE3B44">
              <w:rPr>
                <w:b w:val="0"/>
                <w:bCs w:val="0"/>
                <w:webHidden/>
              </w:rPr>
              <w:t>8</w:t>
            </w:r>
            <w:r w:rsidR="0038615E" w:rsidRPr="00DE3B44">
              <w:rPr>
                <w:b w:val="0"/>
                <w:bCs w:val="0"/>
                <w:webHidden/>
              </w:rPr>
              <w:fldChar w:fldCharType="end"/>
            </w:r>
          </w:hyperlink>
        </w:p>
        <w:p w14:paraId="42C1D52D" w14:textId="45F309C1" w:rsidR="0038615E" w:rsidRPr="00DE3B44" w:rsidRDefault="007900F7">
          <w:pPr>
            <w:pStyle w:val="TOC1"/>
            <w:rPr>
              <w:rFonts w:asciiTheme="minorHAnsi" w:eastAsiaTheme="minorEastAsia" w:hAnsiTheme="minorHAnsi" w:cstheme="minorBidi"/>
              <w:b w:val="0"/>
              <w:bCs w:val="0"/>
              <w:sz w:val="22"/>
              <w:szCs w:val="22"/>
              <w:lang w:eastAsia="en-GB"/>
            </w:rPr>
          </w:pPr>
          <w:hyperlink w:anchor="_Toc84923636" w:history="1">
            <w:r w:rsidR="0038615E" w:rsidRPr="00DE3B44">
              <w:rPr>
                <w:rStyle w:val="Hyperlink"/>
                <w:b w:val="0"/>
                <w:bCs w:val="0"/>
              </w:rPr>
              <w:t>Workstream 2: Voice</w:t>
            </w:r>
            <w:r w:rsidR="0038615E" w:rsidRPr="00DE3B44">
              <w:rPr>
                <w:b w:val="0"/>
                <w:bCs w:val="0"/>
                <w:webHidden/>
              </w:rPr>
              <w:tab/>
            </w:r>
            <w:r w:rsidR="0038615E" w:rsidRPr="00DE3B44">
              <w:rPr>
                <w:b w:val="0"/>
                <w:bCs w:val="0"/>
                <w:webHidden/>
              </w:rPr>
              <w:fldChar w:fldCharType="begin"/>
            </w:r>
            <w:r w:rsidR="0038615E" w:rsidRPr="00DE3B44">
              <w:rPr>
                <w:b w:val="0"/>
                <w:bCs w:val="0"/>
                <w:webHidden/>
              </w:rPr>
              <w:instrText xml:space="preserve"> PAGEREF _Toc84923636 \h </w:instrText>
            </w:r>
            <w:r w:rsidR="0038615E" w:rsidRPr="00DE3B44">
              <w:rPr>
                <w:b w:val="0"/>
                <w:bCs w:val="0"/>
                <w:webHidden/>
              </w:rPr>
            </w:r>
            <w:r w:rsidR="0038615E" w:rsidRPr="00DE3B44">
              <w:rPr>
                <w:b w:val="0"/>
                <w:bCs w:val="0"/>
                <w:webHidden/>
              </w:rPr>
              <w:fldChar w:fldCharType="separate"/>
            </w:r>
            <w:r w:rsidR="0038615E" w:rsidRPr="00DE3B44">
              <w:rPr>
                <w:b w:val="0"/>
                <w:bCs w:val="0"/>
                <w:webHidden/>
              </w:rPr>
              <w:t>11</w:t>
            </w:r>
            <w:r w:rsidR="0038615E" w:rsidRPr="00DE3B44">
              <w:rPr>
                <w:b w:val="0"/>
                <w:bCs w:val="0"/>
                <w:webHidden/>
              </w:rPr>
              <w:fldChar w:fldCharType="end"/>
            </w:r>
          </w:hyperlink>
        </w:p>
        <w:p w14:paraId="211BFFD2" w14:textId="168DE50E" w:rsidR="0038615E" w:rsidRPr="00DE3B44" w:rsidRDefault="007900F7">
          <w:pPr>
            <w:pStyle w:val="TOC1"/>
            <w:rPr>
              <w:rFonts w:asciiTheme="minorHAnsi" w:eastAsiaTheme="minorEastAsia" w:hAnsiTheme="minorHAnsi" w:cstheme="minorBidi"/>
              <w:b w:val="0"/>
              <w:bCs w:val="0"/>
              <w:sz w:val="22"/>
              <w:szCs w:val="22"/>
              <w:lang w:eastAsia="en-GB"/>
            </w:rPr>
          </w:pPr>
          <w:hyperlink w:anchor="_Toc84923637" w:history="1">
            <w:r w:rsidR="0038615E" w:rsidRPr="00DE3B44">
              <w:rPr>
                <w:rStyle w:val="Hyperlink"/>
                <w:b w:val="0"/>
                <w:bCs w:val="0"/>
              </w:rPr>
              <w:t>Workstream 3: Getting it right together:</w:t>
            </w:r>
            <w:r w:rsidR="0038615E" w:rsidRPr="00DE3B44">
              <w:rPr>
                <w:b w:val="0"/>
                <w:bCs w:val="0"/>
                <w:webHidden/>
              </w:rPr>
              <w:tab/>
            </w:r>
            <w:r w:rsidR="0038615E" w:rsidRPr="00DE3B44">
              <w:rPr>
                <w:b w:val="0"/>
                <w:bCs w:val="0"/>
                <w:webHidden/>
              </w:rPr>
              <w:fldChar w:fldCharType="begin"/>
            </w:r>
            <w:r w:rsidR="0038615E" w:rsidRPr="00DE3B44">
              <w:rPr>
                <w:b w:val="0"/>
                <w:bCs w:val="0"/>
                <w:webHidden/>
              </w:rPr>
              <w:instrText xml:space="preserve"> PAGEREF _Toc84923637 \h </w:instrText>
            </w:r>
            <w:r w:rsidR="0038615E" w:rsidRPr="00DE3B44">
              <w:rPr>
                <w:b w:val="0"/>
                <w:bCs w:val="0"/>
                <w:webHidden/>
              </w:rPr>
            </w:r>
            <w:r w:rsidR="0038615E" w:rsidRPr="00DE3B44">
              <w:rPr>
                <w:b w:val="0"/>
                <w:bCs w:val="0"/>
                <w:webHidden/>
              </w:rPr>
              <w:fldChar w:fldCharType="separate"/>
            </w:r>
            <w:r w:rsidR="0038615E" w:rsidRPr="00DE3B44">
              <w:rPr>
                <w:b w:val="0"/>
                <w:bCs w:val="0"/>
                <w:webHidden/>
              </w:rPr>
              <w:t>13</w:t>
            </w:r>
            <w:r w:rsidR="0038615E" w:rsidRPr="00DE3B44">
              <w:rPr>
                <w:b w:val="0"/>
                <w:bCs w:val="0"/>
                <w:webHidden/>
              </w:rPr>
              <w:fldChar w:fldCharType="end"/>
            </w:r>
          </w:hyperlink>
        </w:p>
        <w:p w14:paraId="4A31DCA0" w14:textId="60E93289" w:rsidR="0038615E" w:rsidRPr="00DE3B44" w:rsidRDefault="007900F7">
          <w:pPr>
            <w:pStyle w:val="TOC1"/>
            <w:rPr>
              <w:rFonts w:asciiTheme="minorHAnsi" w:eastAsiaTheme="minorEastAsia" w:hAnsiTheme="minorHAnsi" w:cstheme="minorBidi"/>
              <w:b w:val="0"/>
              <w:bCs w:val="0"/>
              <w:sz w:val="22"/>
              <w:szCs w:val="22"/>
              <w:lang w:eastAsia="en-GB"/>
            </w:rPr>
          </w:pPr>
          <w:hyperlink w:anchor="_Toc84923638" w:history="1">
            <w:r w:rsidR="0038615E" w:rsidRPr="00DE3B44">
              <w:rPr>
                <w:rStyle w:val="Hyperlink"/>
                <w:b w:val="0"/>
                <w:bCs w:val="0"/>
              </w:rPr>
              <w:t>SEND Quality Assurance</w:t>
            </w:r>
            <w:r w:rsidR="0038615E" w:rsidRPr="00DE3B44">
              <w:rPr>
                <w:b w:val="0"/>
                <w:bCs w:val="0"/>
                <w:webHidden/>
              </w:rPr>
              <w:tab/>
            </w:r>
            <w:r w:rsidR="0038615E" w:rsidRPr="00DE3B44">
              <w:rPr>
                <w:b w:val="0"/>
                <w:bCs w:val="0"/>
                <w:webHidden/>
              </w:rPr>
              <w:fldChar w:fldCharType="begin"/>
            </w:r>
            <w:r w:rsidR="0038615E" w:rsidRPr="00DE3B44">
              <w:rPr>
                <w:b w:val="0"/>
                <w:bCs w:val="0"/>
                <w:webHidden/>
              </w:rPr>
              <w:instrText xml:space="preserve"> PAGEREF _Toc84923638 \h </w:instrText>
            </w:r>
            <w:r w:rsidR="0038615E" w:rsidRPr="00DE3B44">
              <w:rPr>
                <w:b w:val="0"/>
                <w:bCs w:val="0"/>
                <w:webHidden/>
              </w:rPr>
            </w:r>
            <w:r w:rsidR="0038615E" w:rsidRPr="00DE3B44">
              <w:rPr>
                <w:b w:val="0"/>
                <w:bCs w:val="0"/>
                <w:webHidden/>
              </w:rPr>
              <w:fldChar w:fldCharType="separate"/>
            </w:r>
            <w:r w:rsidR="0038615E" w:rsidRPr="00DE3B44">
              <w:rPr>
                <w:b w:val="0"/>
                <w:bCs w:val="0"/>
                <w:webHidden/>
              </w:rPr>
              <w:t>13</w:t>
            </w:r>
            <w:r w:rsidR="0038615E" w:rsidRPr="00DE3B44">
              <w:rPr>
                <w:b w:val="0"/>
                <w:bCs w:val="0"/>
                <w:webHidden/>
              </w:rPr>
              <w:fldChar w:fldCharType="end"/>
            </w:r>
          </w:hyperlink>
        </w:p>
        <w:p w14:paraId="75E9CEF2" w14:textId="0B165445" w:rsidR="0038615E" w:rsidRPr="00DE3B44" w:rsidRDefault="007900F7">
          <w:pPr>
            <w:pStyle w:val="TOC1"/>
            <w:rPr>
              <w:rFonts w:asciiTheme="minorHAnsi" w:eastAsiaTheme="minorEastAsia" w:hAnsiTheme="minorHAnsi" w:cstheme="minorBidi"/>
              <w:b w:val="0"/>
              <w:bCs w:val="0"/>
              <w:sz w:val="22"/>
              <w:szCs w:val="22"/>
              <w:lang w:eastAsia="en-GB"/>
            </w:rPr>
          </w:pPr>
          <w:hyperlink w:anchor="_Toc84923639" w:history="1">
            <w:r w:rsidR="0038615E" w:rsidRPr="00DE3B44">
              <w:rPr>
                <w:rStyle w:val="Hyperlink"/>
                <w:b w:val="0"/>
                <w:bCs w:val="0"/>
              </w:rPr>
              <w:t>Workstream 4: Preparing for Adulthood</w:t>
            </w:r>
            <w:r w:rsidR="0038615E" w:rsidRPr="00DE3B44">
              <w:rPr>
                <w:b w:val="0"/>
                <w:bCs w:val="0"/>
                <w:webHidden/>
              </w:rPr>
              <w:tab/>
            </w:r>
            <w:r w:rsidR="0038615E" w:rsidRPr="00DE3B44">
              <w:rPr>
                <w:b w:val="0"/>
                <w:bCs w:val="0"/>
                <w:webHidden/>
              </w:rPr>
              <w:fldChar w:fldCharType="begin"/>
            </w:r>
            <w:r w:rsidR="0038615E" w:rsidRPr="00DE3B44">
              <w:rPr>
                <w:b w:val="0"/>
                <w:bCs w:val="0"/>
                <w:webHidden/>
              </w:rPr>
              <w:instrText xml:space="preserve"> PAGEREF _Toc84923639 \h </w:instrText>
            </w:r>
            <w:r w:rsidR="0038615E" w:rsidRPr="00DE3B44">
              <w:rPr>
                <w:b w:val="0"/>
                <w:bCs w:val="0"/>
                <w:webHidden/>
              </w:rPr>
            </w:r>
            <w:r w:rsidR="0038615E" w:rsidRPr="00DE3B44">
              <w:rPr>
                <w:b w:val="0"/>
                <w:bCs w:val="0"/>
                <w:webHidden/>
              </w:rPr>
              <w:fldChar w:fldCharType="separate"/>
            </w:r>
            <w:r w:rsidR="0038615E" w:rsidRPr="00DE3B44">
              <w:rPr>
                <w:b w:val="0"/>
                <w:bCs w:val="0"/>
                <w:webHidden/>
              </w:rPr>
              <w:t>15</w:t>
            </w:r>
            <w:r w:rsidR="0038615E" w:rsidRPr="00DE3B44">
              <w:rPr>
                <w:b w:val="0"/>
                <w:bCs w:val="0"/>
                <w:webHidden/>
              </w:rPr>
              <w:fldChar w:fldCharType="end"/>
            </w:r>
          </w:hyperlink>
        </w:p>
        <w:p w14:paraId="25B51E8A" w14:textId="00BAB40F" w:rsidR="0038615E" w:rsidRPr="00DE3B44" w:rsidRDefault="007900F7">
          <w:pPr>
            <w:pStyle w:val="TOC1"/>
            <w:rPr>
              <w:rFonts w:asciiTheme="minorHAnsi" w:eastAsiaTheme="minorEastAsia" w:hAnsiTheme="minorHAnsi" w:cstheme="minorBidi"/>
              <w:b w:val="0"/>
              <w:bCs w:val="0"/>
              <w:sz w:val="22"/>
              <w:szCs w:val="22"/>
              <w:lang w:eastAsia="en-GB"/>
            </w:rPr>
          </w:pPr>
          <w:hyperlink w:anchor="_Toc84923640" w:history="1">
            <w:r w:rsidR="0038615E" w:rsidRPr="00DE3B44">
              <w:rPr>
                <w:rStyle w:val="Hyperlink"/>
                <w:b w:val="0"/>
                <w:bCs w:val="0"/>
              </w:rPr>
              <w:t>Collaborative Newcastle: SEND Forum</w:t>
            </w:r>
            <w:r w:rsidR="0038615E" w:rsidRPr="00DE3B44">
              <w:rPr>
                <w:b w:val="0"/>
                <w:bCs w:val="0"/>
                <w:webHidden/>
              </w:rPr>
              <w:tab/>
            </w:r>
            <w:r w:rsidR="0038615E" w:rsidRPr="00DE3B44">
              <w:rPr>
                <w:b w:val="0"/>
                <w:bCs w:val="0"/>
                <w:webHidden/>
              </w:rPr>
              <w:fldChar w:fldCharType="begin"/>
            </w:r>
            <w:r w:rsidR="0038615E" w:rsidRPr="00DE3B44">
              <w:rPr>
                <w:b w:val="0"/>
                <w:bCs w:val="0"/>
                <w:webHidden/>
              </w:rPr>
              <w:instrText xml:space="preserve"> PAGEREF _Toc84923640 \h </w:instrText>
            </w:r>
            <w:r w:rsidR="0038615E" w:rsidRPr="00DE3B44">
              <w:rPr>
                <w:b w:val="0"/>
                <w:bCs w:val="0"/>
                <w:webHidden/>
              </w:rPr>
            </w:r>
            <w:r w:rsidR="0038615E" w:rsidRPr="00DE3B44">
              <w:rPr>
                <w:b w:val="0"/>
                <w:bCs w:val="0"/>
                <w:webHidden/>
              </w:rPr>
              <w:fldChar w:fldCharType="separate"/>
            </w:r>
            <w:r w:rsidR="0038615E" w:rsidRPr="00DE3B44">
              <w:rPr>
                <w:b w:val="0"/>
                <w:bCs w:val="0"/>
                <w:webHidden/>
              </w:rPr>
              <w:t>17</w:t>
            </w:r>
            <w:r w:rsidR="0038615E" w:rsidRPr="00DE3B44">
              <w:rPr>
                <w:b w:val="0"/>
                <w:bCs w:val="0"/>
                <w:webHidden/>
              </w:rPr>
              <w:fldChar w:fldCharType="end"/>
            </w:r>
          </w:hyperlink>
        </w:p>
        <w:p w14:paraId="7766D56D" w14:textId="429C4B99" w:rsidR="0070656A" w:rsidRDefault="0070656A">
          <w:r>
            <w:rPr>
              <w:b/>
              <w:bCs/>
              <w:noProof/>
            </w:rPr>
            <w:fldChar w:fldCharType="end"/>
          </w:r>
        </w:p>
      </w:sdtContent>
    </w:sdt>
    <w:p w14:paraId="2636AC7F" w14:textId="1A8457D6" w:rsidR="003963F9" w:rsidRDefault="003963F9" w:rsidP="00AF4849">
      <w:pPr>
        <w:rPr>
          <w:rFonts w:ascii="Arial" w:hAnsi="Arial" w:cs="Arial"/>
          <w:b/>
          <w:color w:val="002060"/>
          <w:sz w:val="44"/>
          <w:szCs w:val="44"/>
        </w:rPr>
      </w:pPr>
    </w:p>
    <w:p w14:paraId="622A5C18" w14:textId="77777777" w:rsidR="003963F9" w:rsidRPr="00665456" w:rsidRDefault="003963F9" w:rsidP="00AF4849">
      <w:pPr>
        <w:rPr>
          <w:rFonts w:ascii="Arial" w:hAnsi="Arial" w:cs="Arial"/>
          <w:b/>
          <w:color w:val="002060"/>
          <w:sz w:val="44"/>
          <w:szCs w:val="44"/>
        </w:rPr>
      </w:pPr>
    </w:p>
    <w:p w14:paraId="356C0708" w14:textId="77777777" w:rsidR="00AF4849" w:rsidRPr="00665456" w:rsidRDefault="00AF4849" w:rsidP="00AF4849">
      <w:pPr>
        <w:jc w:val="center"/>
        <w:rPr>
          <w:rFonts w:ascii="Arial" w:hAnsi="Arial" w:cs="Arial"/>
          <w:b/>
          <w:color w:val="002060"/>
          <w:sz w:val="44"/>
          <w:szCs w:val="44"/>
        </w:rPr>
      </w:pPr>
    </w:p>
    <w:p w14:paraId="2FDFC215" w14:textId="3DB40727" w:rsidR="00AF4849" w:rsidRDefault="00AF4849">
      <w:pPr>
        <w:rPr>
          <w:rFonts w:ascii="Arial" w:hAnsi="Arial" w:cs="Arial"/>
          <w:color w:val="002060"/>
          <w:sz w:val="44"/>
          <w:szCs w:val="44"/>
        </w:rPr>
      </w:pPr>
    </w:p>
    <w:p w14:paraId="3E834566" w14:textId="4D0A38EA" w:rsidR="00DE3B44" w:rsidRDefault="00DE3B44">
      <w:pPr>
        <w:rPr>
          <w:rFonts w:ascii="Arial" w:hAnsi="Arial" w:cs="Arial"/>
          <w:color w:val="002060"/>
          <w:sz w:val="44"/>
          <w:szCs w:val="44"/>
        </w:rPr>
      </w:pPr>
    </w:p>
    <w:p w14:paraId="1C364133" w14:textId="43C22D61" w:rsidR="00DE3B44" w:rsidRDefault="00DE3B44">
      <w:pPr>
        <w:rPr>
          <w:rFonts w:ascii="Arial" w:hAnsi="Arial" w:cs="Arial"/>
          <w:color w:val="002060"/>
          <w:sz w:val="44"/>
          <w:szCs w:val="44"/>
        </w:rPr>
      </w:pPr>
    </w:p>
    <w:p w14:paraId="0B53AEBE" w14:textId="232BC3E7" w:rsidR="00DE3B44" w:rsidRDefault="00DE3B44">
      <w:pPr>
        <w:rPr>
          <w:rFonts w:ascii="Arial" w:hAnsi="Arial" w:cs="Arial"/>
          <w:color w:val="002060"/>
          <w:sz w:val="44"/>
          <w:szCs w:val="44"/>
        </w:rPr>
      </w:pPr>
    </w:p>
    <w:p w14:paraId="61072758" w14:textId="2BF28ABC" w:rsidR="00DE3B44" w:rsidRDefault="00DE3B44">
      <w:pPr>
        <w:rPr>
          <w:rFonts w:ascii="Arial" w:hAnsi="Arial" w:cs="Arial"/>
          <w:color w:val="002060"/>
          <w:sz w:val="44"/>
          <w:szCs w:val="44"/>
        </w:rPr>
      </w:pPr>
    </w:p>
    <w:p w14:paraId="12C124FE" w14:textId="49A233C4" w:rsidR="00DE3B44" w:rsidRDefault="00DE3B44">
      <w:pPr>
        <w:rPr>
          <w:rFonts w:ascii="Arial" w:hAnsi="Arial" w:cs="Arial"/>
          <w:color w:val="002060"/>
          <w:sz w:val="44"/>
          <w:szCs w:val="44"/>
        </w:rPr>
      </w:pPr>
    </w:p>
    <w:p w14:paraId="6EA8D2C6" w14:textId="77777777" w:rsidR="00DE3B44" w:rsidRDefault="00DE3B44">
      <w:pPr>
        <w:rPr>
          <w:rFonts w:ascii="Arial" w:hAnsi="Arial" w:cs="Arial"/>
          <w:color w:val="002060"/>
          <w:sz w:val="44"/>
          <w:szCs w:val="44"/>
        </w:rPr>
      </w:pPr>
    </w:p>
    <w:p w14:paraId="39B5D6B7" w14:textId="77777777" w:rsidR="00DD1D72" w:rsidRDefault="00DD1D72" w:rsidP="003963F9">
      <w:pPr>
        <w:pStyle w:val="Heading1"/>
      </w:pPr>
      <w:bookmarkStart w:id="0" w:name="_Toc78884974"/>
      <w:bookmarkStart w:id="1" w:name="_Toc84500724"/>
      <w:bookmarkStart w:id="2" w:name="_Toc84923634"/>
    </w:p>
    <w:p w14:paraId="2843F91B" w14:textId="77777777" w:rsidR="00DD1D72" w:rsidRDefault="00DD1D72" w:rsidP="003963F9">
      <w:pPr>
        <w:pStyle w:val="Heading1"/>
      </w:pPr>
    </w:p>
    <w:p w14:paraId="030D7FEA" w14:textId="77777777" w:rsidR="00DD1D72" w:rsidRDefault="00DD1D72" w:rsidP="003963F9">
      <w:pPr>
        <w:pStyle w:val="Heading1"/>
      </w:pPr>
    </w:p>
    <w:p w14:paraId="3107050C" w14:textId="77777777" w:rsidR="00DD1D72" w:rsidRDefault="00CF3909" w:rsidP="003963F9">
      <w:pPr>
        <w:pStyle w:val="Heading1"/>
      </w:pPr>
      <w:r w:rsidRPr="003963F9">
        <w:lastRenderedPageBreak/>
        <w:t>Newcastle</w:t>
      </w:r>
      <w:r w:rsidR="00DD6611" w:rsidRPr="003963F9">
        <w:t xml:space="preserve"> Local Area </w:t>
      </w:r>
      <w:r w:rsidR="001963B1" w:rsidRPr="003963F9">
        <w:t xml:space="preserve">SEND </w:t>
      </w:r>
      <w:r w:rsidR="00AE2597" w:rsidRPr="003963F9">
        <w:t>Executive</w:t>
      </w:r>
      <w:r w:rsidR="001963B1" w:rsidRPr="003963F9">
        <w:t xml:space="preserve"> Board</w:t>
      </w:r>
      <w:bookmarkStart w:id="3" w:name="_Toc78884975"/>
      <w:bookmarkEnd w:id="0"/>
      <w:r w:rsidR="003963F9">
        <w:t xml:space="preserve"> </w:t>
      </w:r>
      <w:r w:rsidR="00D44976" w:rsidRPr="003963F9">
        <w:t>Terms of reference</w:t>
      </w:r>
      <w:bookmarkEnd w:id="1"/>
      <w:bookmarkEnd w:id="2"/>
      <w:bookmarkEnd w:id="3"/>
      <w:r w:rsidR="00943860" w:rsidRPr="003963F9">
        <w:t xml:space="preserve"> </w:t>
      </w:r>
    </w:p>
    <w:p w14:paraId="42DC0DD9" w14:textId="37F0EED4" w:rsidR="007C0F1D" w:rsidRPr="00665456" w:rsidRDefault="00943860" w:rsidP="003963F9">
      <w:pPr>
        <w:pStyle w:val="Heading1"/>
      </w:pPr>
      <w:r w:rsidRPr="003963F9">
        <w:t xml:space="preserve"> </w:t>
      </w:r>
    </w:p>
    <w:tbl>
      <w:tblPr>
        <w:tblStyle w:val="TableGrid"/>
        <w:tblW w:w="9854" w:type="dxa"/>
        <w:tblLook w:val="04A0" w:firstRow="1" w:lastRow="0" w:firstColumn="1" w:lastColumn="0" w:noHBand="0" w:noVBand="1"/>
      </w:tblPr>
      <w:tblGrid>
        <w:gridCol w:w="3397"/>
        <w:gridCol w:w="6457"/>
      </w:tblGrid>
      <w:tr w:rsidR="00A9649E" w:rsidRPr="00943860" w14:paraId="6E9F0A39" w14:textId="77777777" w:rsidTr="00A9649E">
        <w:tc>
          <w:tcPr>
            <w:tcW w:w="9854" w:type="dxa"/>
            <w:gridSpan w:val="2"/>
            <w:shd w:val="clear" w:color="auto" w:fill="002060"/>
          </w:tcPr>
          <w:p w14:paraId="47D26CA6" w14:textId="5038817E" w:rsidR="00CA7B5B" w:rsidRPr="00943860" w:rsidRDefault="00065FA4" w:rsidP="00A57A33">
            <w:pPr>
              <w:rPr>
                <w:rFonts w:ascii="Arial" w:hAnsi="Arial" w:cs="Arial"/>
                <w:b/>
                <w:color w:val="FFFFFF" w:themeColor="background1"/>
                <w:sz w:val="28"/>
                <w:szCs w:val="28"/>
              </w:rPr>
            </w:pPr>
            <w:r w:rsidRPr="00943860">
              <w:rPr>
                <w:rFonts w:ascii="Arial" w:hAnsi="Arial" w:cs="Arial"/>
                <w:color w:val="FFFFFF" w:themeColor="background1"/>
                <w:sz w:val="28"/>
                <w:szCs w:val="28"/>
              </w:rPr>
              <w:br w:type="page"/>
            </w:r>
            <w:r w:rsidR="004841A5" w:rsidRPr="00943860">
              <w:rPr>
                <w:rFonts w:ascii="Arial" w:hAnsi="Arial" w:cs="Arial"/>
                <w:b/>
                <w:color w:val="FFFFFF" w:themeColor="background1"/>
                <w:sz w:val="28"/>
                <w:szCs w:val="28"/>
              </w:rPr>
              <w:t>Vision</w:t>
            </w:r>
          </w:p>
        </w:tc>
      </w:tr>
      <w:tr w:rsidR="004841A5" w:rsidRPr="00CA7B5B" w14:paraId="1FA56226" w14:textId="77777777" w:rsidTr="00041A40">
        <w:tc>
          <w:tcPr>
            <w:tcW w:w="9854" w:type="dxa"/>
            <w:gridSpan w:val="2"/>
          </w:tcPr>
          <w:p w14:paraId="299BF197" w14:textId="146339EC" w:rsidR="00E55856" w:rsidRDefault="00E55856" w:rsidP="00A57A33">
            <w:pPr>
              <w:rPr>
                <w:rFonts w:ascii="Arial" w:hAnsi="Arial" w:cs="Arial"/>
                <w:sz w:val="24"/>
                <w:szCs w:val="24"/>
              </w:rPr>
            </w:pPr>
            <w:r>
              <w:rPr>
                <w:rFonts w:ascii="Arial" w:hAnsi="Arial" w:cs="Arial"/>
                <w:sz w:val="24"/>
                <w:szCs w:val="24"/>
              </w:rPr>
              <w:t>Newcastle is a great place to live grow up and fulfil your potential. We want our children and young people</w:t>
            </w:r>
            <w:r w:rsidR="00A1585A">
              <w:rPr>
                <w:rFonts w:ascii="Arial" w:hAnsi="Arial" w:cs="Arial"/>
                <w:sz w:val="24"/>
                <w:szCs w:val="24"/>
              </w:rPr>
              <w:t xml:space="preserve"> with SEND</w:t>
            </w:r>
            <w:r>
              <w:rPr>
                <w:rFonts w:ascii="Arial" w:hAnsi="Arial" w:cs="Arial"/>
                <w:sz w:val="24"/>
                <w:szCs w:val="24"/>
              </w:rPr>
              <w:t xml:space="preserve"> to: </w:t>
            </w:r>
          </w:p>
          <w:p w14:paraId="4B5B6FFD" w14:textId="77777777" w:rsidR="00E55856" w:rsidRPr="00E55856" w:rsidRDefault="00E55856" w:rsidP="00E05BD7">
            <w:pPr>
              <w:pStyle w:val="ListParagraph"/>
              <w:numPr>
                <w:ilvl w:val="0"/>
                <w:numId w:val="14"/>
              </w:numPr>
              <w:rPr>
                <w:rFonts w:ascii="Arial" w:hAnsi="Arial" w:cs="Arial"/>
                <w:sz w:val="24"/>
                <w:szCs w:val="24"/>
              </w:rPr>
            </w:pPr>
            <w:r w:rsidRPr="00E55856">
              <w:rPr>
                <w:rFonts w:ascii="Arial" w:hAnsi="Arial" w:cs="Arial"/>
                <w:sz w:val="24"/>
                <w:szCs w:val="24"/>
              </w:rPr>
              <w:t>Be safe and feel safe</w:t>
            </w:r>
          </w:p>
          <w:p w14:paraId="3B9F30C6" w14:textId="669A8E0A" w:rsidR="00E55856" w:rsidRPr="00E55856" w:rsidRDefault="00E55856" w:rsidP="00E05BD7">
            <w:pPr>
              <w:pStyle w:val="ListParagraph"/>
              <w:numPr>
                <w:ilvl w:val="0"/>
                <w:numId w:val="14"/>
              </w:numPr>
              <w:rPr>
                <w:rFonts w:ascii="Arial" w:hAnsi="Arial" w:cs="Arial"/>
                <w:sz w:val="24"/>
                <w:szCs w:val="24"/>
              </w:rPr>
            </w:pPr>
            <w:r w:rsidRPr="00E55856">
              <w:rPr>
                <w:rFonts w:ascii="Arial" w:hAnsi="Arial" w:cs="Arial"/>
                <w:sz w:val="24"/>
                <w:szCs w:val="24"/>
              </w:rPr>
              <w:t>Be</w:t>
            </w:r>
            <w:r>
              <w:rPr>
                <w:rFonts w:ascii="Arial" w:hAnsi="Arial" w:cs="Arial"/>
                <w:sz w:val="24"/>
                <w:szCs w:val="24"/>
              </w:rPr>
              <w:t xml:space="preserve"> </w:t>
            </w:r>
            <w:r w:rsidRPr="00E55856">
              <w:rPr>
                <w:rFonts w:ascii="Arial" w:hAnsi="Arial" w:cs="Arial"/>
                <w:sz w:val="24"/>
                <w:szCs w:val="24"/>
              </w:rPr>
              <w:t>happy and feel included</w:t>
            </w:r>
          </w:p>
          <w:p w14:paraId="6ADC68C6" w14:textId="62685C24" w:rsidR="00E55856" w:rsidRPr="00E55856" w:rsidRDefault="00E55856" w:rsidP="00E05BD7">
            <w:pPr>
              <w:pStyle w:val="ListParagraph"/>
              <w:numPr>
                <w:ilvl w:val="0"/>
                <w:numId w:val="14"/>
              </w:numPr>
              <w:rPr>
                <w:rFonts w:ascii="Arial" w:hAnsi="Arial" w:cs="Arial"/>
                <w:sz w:val="24"/>
                <w:szCs w:val="24"/>
              </w:rPr>
            </w:pPr>
            <w:r w:rsidRPr="00E55856">
              <w:rPr>
                <w:rFonts w:ascii="Arial" w:hAnsi="Arial" w:cs="Arial"/>
                <w:sz w:val="24"/>
                <w:szCs w:val="24"/>
              </w:rPr>
              <w:t>Be hea</w:t>
            </w:r>
            <w:r>
              <w:rPr>
                <w:rFonts w:ascii="Arial" w:hAnsi="Arial" w:cs="Arial"/>
                <w:sz w:val="24"/>
                <w:szCs w:val="24"/>
              </w:rPr>
              <w:t>l</w:t>
            </w:r>
            <w:r w:rsidRPr="00E55856">
              <w:rPr>
                <w:rFonts w:ascii="Arial" w:hAnsi="Arial" w:cs="Arial"/>
                <w:sz w:val="24"/>
                <w:szCs w:val="24"/>
              </w:rPr>
              <w:t>thy and well cared for</w:t>
            </w:r>
          </w:p>
          <w:p w14:paraId="73CD20FC" w14:textId="5F8E9882" w:rsidR="00E55856" w:rsidRDefault="00A1585A" w:rsidP="00E05BD7">
            <w:pPr>
              <w:pStyle w:val="ListParagraph"/>
              <w:numPr>
                <w:ilvl w:val="0"/>
                <w:numId w:val="14"/>
              </w:numPr>
              <w:rPr>
                <w:rFonts w:ascii="Arial" w:hAnsi="Arial" w:cs="Arial"/>
                <w:sz w:val="24"/>
                <w:szCs w:val="24"/>
              </w:rPr>
            </w:pPr>
            <w:r>
              <w:rPr>
                <w:rFonts w:ascii="Arial" w:hAnsi="Arial" w:cs="Arial"/>
                <w:sz w:val="24"/>
                <w:szCs w:val="24"/>
              </w:rPr>
              <w:t>Be ready for adulthood</w:t>
            </w:r>
          </w:p>
          <w:p w14:paraId="57508C53" w14:textId="7C7D9BAC" w:rsidR="00E55856" w:rsidRPr="00A1585A" w:rsidRDefault="00A1585A" w:rsidP="00A1585A">
            <w:pPr>
              <w:pStyle w:val="ListParagraph"/>
              <w:numPr>
                <w:ilvl w:val="0"/>
                <w:numId w:val="14"/>
              </w:numPr>
              <w:rPr>
                <w:rFonts w:ascii="Arial" w:hAnsi="Arial" w:cs="Arial"/>
                <w:sz w:val="24"/>
                <w:szCs w:val="24"/>
              </w:rPr>
            </w:pPr>
            <w:r w:rsidRPr="00A1585A">
              <w:rPr>
                <w:rFonts w:ascii="Arial" w:hAnsi="Arial" w:cs="Arial"/>
                <w:sz w:val="24"/>
                <w:szCs w:val="24"/>
              </w:rPr>
              <w:t xml:space="preserve">Be heard in decisions about </w:t>
            </w:r>
            <w:r w:rsidR="00E55856" w:rsidRPr="00A1585A">
              <w:rPr>
                <w:rFonts w:ascii="Arial" w:hAnsi="Arial" w:cs="Arial"/>
                <w:sz w:val="24"/>
                <w:szCs w:val="24"/>
              </w:rPr>
              <w:t>their lives and the city</w:t>
            </w:r>
            <w:r>
              <w:rPr>
                <w:rFonts w:ascii="Arial" w:hAnsi="Arial" w:cs="Arial"/>
                <w:sz w:val="24"/>
                <w:szCs w:val="24"/>
              </w:rPr>
              <w:t>.</w:t>
            </w:r>
          </w:p>
          <w:p w14:paraId="2CA48087" w14:textId="77777777" w:rsidR="00E55856" w:rsidRDefault="00E55856" w:rsidP="00A57A33">
            <w:pPr>
              <w:rPr>
                <w:rFonts w:ascii="Arial" w:hAnsi="Arial" w:cs="Arial"/>
                <w:sz w:val="24"/>
                <w:szCs w:val="24"/>
              </w:rPr>
            </w:pPr>
          </w:p>
          <w:p w14:paraId="3BFA4F24" w14:textId="7815E776" w:rsidR="004841A5" w:rsidRPr="00CA7B5B" w:rsidRDefault="00942D3F" w:rsidP="00A57A33">
            <w:pPr>
              <w:rPr>
                <w:rFonts w:ascii="Arial" w:hAnsi="Arial" w:cs="Arial"/>
                <w:sz w:val="24"/>
                <w:szCs w:val="24"/>
              </w:rPr>
            </w:pPr>
            <w:r w:rsidRPr="00CA7B5B">
              <w:rPr>
                <w:rFonts w:ascii="Arial" w:hAnsi="Arial" w:cs="Arial"/>
                <w:sz w:val="24"/>
                <w:szCs w:val="24"/>
              </w:rPr>
              <w:t>For those with SEND this means that, as a local area, we are committed to:</w:t>
            </w:r>
          </w:p>
          <w:p w14:paraId="35EB09D2" w14:textId="07BF1B53" w:rsidR="00942D3F" w:rsidRPr="00CA7B5B" w:rsidRDefault="00CA7B5B" w:rsidP="001234D0">
            <w:pPr>
              <w:pStyle w:val="ListParagraph"/>
              <w:numPr>
                <w:ilvl w:val="0"/>
                <w:numId w:val="6"/>
              </w:numPr>
              <w:rPr>
                <w:rFonts w:ascii="Arial" w:hAnsi="Arial" w:cs="Arial"/>
                <w:sz w:val="24"/>
                <w:szCs w:val="24"/>
              </w:rPr>
            </w:pPr>
            <w:r>
              <w:rPr>
                <w:rFonts w:ascii="Arial" w:hAnsi="Arial" w:cs="Arial"/>
                <w:sz w:val="24"/>
                <w:szCs w:val="24"/>
              </w:rPr>
              <w:t>c</w:t>
            </w:r>
            <w:r w:rsidR="00942D3F" w:rsidRPr="00CA7B5B">
              <w:rPr>
                <w:rFonts w:ascii="Arial" w:hAnsi="Arial" w:cs="Arial"/>
                <w:sz w:val="24"/>
                <w:szCs w:val="24"/>
              </w:rPr>
              <w:t>reating a fully inclusive</w:t>
            </w:r>
            <w:r>
              <w:rPr>
                <w:rFonts w:ascii="Arial" w:hAnsi="Arial" w:cs="Arial"/>
                <w:sz w:val="24"/>
                <w:szCs w:val="24"/>
              </w:rPr>
              <w:t>,</w:t>
            </w:r>
            <w:r w:rsidR="00942D3F" w:rsidRPr="00CA7B5B">
              <w:rPr>
                <w:rFonts w:ascii="Arial" w:hAnsi="Arial" w:cs="Arial"/>
                <w:sz w:val="24"/>
                <w:szCs w:val="24"/>
              </w:rPr>
              <w:t xml:space="preserve"> </w:t>
            </w:r>
            <w:r>
              <w:rPr>
                <w:rFonts w:ascii="Arial" w:hAnsi="Arial" w:cs="Arial"/>
                <w:sz w:val="24"/>
                <w:szCs w:val="24"/>
              </w:rPr>
              <w:t xml:space="preserve">partnership-driven </w:t>
            </w:r>
            <w:r w:rsidR="00942D3F" w:rsidRPr="00CA7B5B">
              <w:rPr>
                <w:rFonts w:ascii="Arial" w:hAnsi="Arial" w:cs="Arial"/>
                <w:sz w:val="24"/>
                <w:szCs w:val="24"/>
              </w:rPr>
              <w:t xml:space="preserve">system, where children and young people with SEND will have </w:t>
            </w:r>
            <w:proofErr w:type="gramStart"/>
            <w:r w:rsidR="00F32182" w:rsidRPr="00CA7B5B">
              <w:rPr>
                <w:rFonts w:ascii="Arial" w:hAnsi="Arial" w:cs="Arial"/>
                <w:sz w:val="24"/>
                <w:szCs w:val="24"/>
              </w:rPr>
              <w:t>all</w:t>
            </w:r>
            <w:r w:rsidR="00942D3F" w:rsidRPr="00CA7B5B">
              <w:rPr>
                <w:rFonts w:ascii="Arial" w:hAnsi="Arial" w:cs="Arial"/>
                <w:sz w:val="24"/>
                <w:szCs w:val="24"/>
              </w:rPr>
              <w:t xml:space="preserve"> </w:t>
            </w:r>
            <w:r>
              <w:rPr>
                <w:rFonts w:ascii="Arial" w:hAnsi="Arial" w:cs="Arial"/>
                <w:sz w:val="24"/>
                <w:szCs w:val="24"/>
              </w:rPr>
              <w:t>of</w:t>
            </w:r>
            <w:proofErr w:type="gramEnd"/>
            <w:r>
              <w:rPr>
                <w:rFonts w:ascii="Arial" w:hAnsi="Arial" w:cs="Arial"/>
                <w:sz w:val="24"/>
                <w:szCs w:val="24"/>
              </w:rPr>
              <w:t xml:space="preserve"> </w:t>
            </w:r>
            <w:r w:rsidR="00942D3F" w:rsidRPr="00CA7B5B">
              <w:rPr>
                <w:rFonts w:ascii="Arial" w:hAnsi="Arial" w:cs="Arial"/>
                <w:sz w:val="24"/>
                <w:szCs w:val="24"/>
              </w:rPr>
              <w:t xml:space="preserve">their </w:t>
            </w:r>
            <w:r>
              <w:rPr>
                <w:rFonts w:ascii="Arial" w:hAnsi="Arial" w:cs="Arial"/>
                <w:sz w:val="24"/>
                <w:szCs w:val="24"/>
              </w:rPr>
              <w:t>needs identified and met in a timely manner</w:t>
            </w:r>
          </w:p>
          <w:p w14:paraId="10F2EF29" w14:textId="47B0E124" w:rsidR="00942D3F" w:rsidRPr="00CA7B5B" w:rsidRDefault="00CA7B5B" w:rsidP="001234D0">
            <w:pPr>
              <w:pStyle w:val="ListParagraph"/>
              <w:numPr>
                <w:ilvl w:val="0"/>
                <w:numId w:val="6"/>
              </w:numPr>
              <w:rPr>
                <w:rFonts w:ascii="Arial" w:hAnsi="Arial" w:cs="Arial"/>
                <w:sz w:val="24"/>
                <w:szCs w:val="24"/>
              </w:rPr>
            </w:pPr>
            <w:r>
              <w:rPr>
                <w:rFonts w:ascii="Arial" w:hAnsi="Arial" w:cs="Arial"/>
                <w:sz w:val="24"/>
                <w:szCs w:val="24"/>
              </w:rPr>
              <w:t>t</w:t>
            </w:r>
            <w:r w:rsidR="00942D3F" w:rsidRPr="00CA7B5B">
              <w:rPr>
                <w:rFonts w:ascii="Arial" w:hAnsi="Arial" w:cs="Arial"/>
                <w:sz w:val="24"/>
                <w:szCs w:val="24"/>
              </w:rPr>
              <w:t>rue co-production with children, young people and their parent/carers</w:t>
            </w:r>
          </w:p>
          <w:p w14:paraId="213D0FF2" w14:textId="77777777" w:rsidR="00AE2597" w:rsidRDefault="00CA7B5B" w:rsidP="001234D0">
            <w:pPr>
              <w:pStyle w:val="ListParagraph"/>
              <w:numPr>
                <w:ilvl w:val="0"/>
                <w:numId w:val="6"/>
              </w:numPr>
              <w:rPr>
                <w:rFonts w:ascii="Arial" w:hAnsi="Arial" w:cs="Arial"/>
                <w:sz w:val="24"/>
                <w:szCs w:val="24"/>
              </w:rPr>
            </w:pPr>
            <w:r>
              <w:rPr>
                <w:rFonts w:ascii="Arial" w:hAnsi="Arial" w:cs="Arial"/>
                <w:sz w:val="24"/>
                <w:szCs w:val="24"/>
              </w:rPr>
              <w:t>m</w:t>
            </w:r>
            <w:r w:rsidR="00942D3F" w:rsidRPr="00CA7B5B">
              <w:rPr>
                <w:rFonts w:ascii="Arial" w:hAnsi="Arial" w:cs="Arial"/>
                <w:sz w:val="24"/>
                <w:szCs w:val="24"/>
              </w:rPr>
              <w:t>aintaining high expectations for all children and young people and, through providing the right support</w:t>
            </w:r>
            <w:r>
              <w:rPr>
                <w:rFonts w:ascii="Arial" w:hAnsi="Arial" w:cs="Arial"/>
                <w:sz w:val="24"/>
                <w:szCs w:val="24"/>
              </w:rPr>
              <w:t xml:space="preserve"> at the right time</w:t>
            </w:r>
            <w:r w:rsidR="00942D3F" w:rsidRPr="00CA7B5B">
              <w:rPr>
                <w:rFonts w:ascii="Arial" w:hAnsi="Arial" w:cs="Arial"/>
                <w:sz w:val="24"/>
                <w:szCs w:val="24"/>
              </w:rPr>
              <w:t>, enabling them to have a successful future</w:t>
            </w:r>
            <w:r>
              <w:rPr>
                <w:rFonts w:ascii="Arial" w:hAnsi="Arial" w:cs="Arial"/>
                <w:sz w:val="24"/>
                <w:szCs w:val="24"/>
              </w:rPr>
              <w:t xml:space="preserve"> and contribute to their communities.</w:t>
            </w:r>
          </w:p>
          <w:p w14:paraId="658AF9FE" w14:textId="6AD8FBB4" w:rsidR="00655F02" w:rsidRPr="00E55856" w:rsidRDefault="00655F02" w:rsidP="00655F02">
            <w:pPr>
              <w:pStyle w:val="ListParagraph"/>
              <w:ind w:left="360"/>
              <w:rPr>
                <w:rFonts w:ascii="Arial" w:hAnsi="Arial" w:cs="Arial"/>
                <w:sz w:val="24"/>
                <w:szCs w:val="24"/>
              </w:rPr>
            </w:pPr>
          </w:p>
        </w:tc>
      </w:tr>
      <w:tr w:rsidR="00A9649E" w:rsidRPr="00943860" w14:paraId="3FA9F448" w14:textId="77777777" w:rsidTr="00A9649E">
        <w:tc>
          <w:tcPr>
            <w:tcW w:w="9854" w:type="dxa"/>
            <w:gridSpan w:val="2"/>
            <w:shd w:val="clear" w:color="auto" w:fill="002060"/>
          </w:tcPr>
          <w:p w14:paraId="26B317EF" w14:textId="14C5C7D0" w:rsidR="00CA7B5B" w:rsidRPr="00943860" w:rsidRDefault="004841A5" w:rsidP="00A57A33">
            <w:pPr>
              <w:pStyle w:val="Default"/>
              <w:rPr>
                <w:rFonts w:ascii="Arial" w:hAnsi="Arial" w:cs="Arial"/>
                <w:b/>
                <w:color w:val="FFFFFF" w:themeColor="background1"/>
                <w:sz w:val="28"/>
                <w:szCs w:val="28"/>
              </w:rPr>
            </w:pPr>
            <w:r w:rsidRPr="00943860">
              <w:rPr>
                <w:rFonts w:ascii="Arial" w:hAnsi="Arial" w:cs="Arial"/>
                <w:b/>
                <w:color w:val="FFFFFF" w:themeColor="background1"/>
                <w:sz w:val="28"/>
                <w:szCs w:val="28"/>
              </w:rPr>
              <w:t xml:space="preserve">Purpose of </w:t>
            </w:r>
            <w:r w:rsidRPr="00E55856">
              <w:rPr>
                <w:rFonts w:ascii="Arial" w:hAnsi="Arial" w:cs="Arial"/>
                <w:b/>
                <w:color w:val="FFFFFF" w:themeColor="background1"/>
                <w:sz w:val="28"/>
                <w:szCs w:val="28"/>
              </w:rPr>
              <w:t xml:space="preserve">the </w:t>
            </w:r>
            <w:r w:rsidR="00E55856" w:rsidRPr="00E55856">
              <w:rPr>
                <w:rFonts w:ascii="Arial" w:hAnsi="Arial" w:cs="Arial"/>
                <w:b/>
                <w:color w:val="FFFFFF" w:themeColor="background1"/>
                <w:sz w:val="28"/>
                <w:szCs w:val="28"/>
              </w:rPr>
              <w:t xml:space="preserve">Newcastle Local Area SEND Executive Board </w:t>
            </w:r>
            <w:r w:rsidR="00E55856" w:rsidRPr="0074444E">
              <w:rPr>
                <w:rFonts w:ascii="Arial" w:hAnsi="Arial" w:cs="Arial"/>
                <w:b/>
                <w:color w:val="FFFFFF" w:themeColor="background1"/>
                <w:sz w:val="28"/>
                <w:szCs w:val="28"/>
              </w:rPr>
              <w:t>(the</w:t>
            </w:r>
            <w:r w:rsidR="00E55856" w:rsidRPr="0074444E">
              <w:rPr>
                <w:rFonts w:ascii="Arial" w:hAnsi="Arial" w:cs="Arial"/>
                <w:color w:val="FFFFFF" w:themeColor="background1"/>
              </w:rPr>
              <w:t xml:space="preserve"> </w:t>
            </w:r>
            <w:r w:rsidRPr="0074444E">
              <w:rPr>
                <w:rFonts w:ascii="Arial" w:hAnsi="Arial" w:cs="Arial"/>
                <w:b/>
                <w:color w:val="FFFFFF" w:themeColor="background1"/>
              </w:rPr>
              <w:t>Board</w:t>
            </w:r>
            <w:r w:rsidR="00E55856" w:rsidRPr="0074444E">
              <w:rPr>
                <w:rFonts w:ascii="Arial" w:hAnsi="Arial" w:cs="Arial"/>
                <w:b/>
                <w:color w:val="FFFFFF" w:themeColor="background1"/>
              </w:rPr>
              <w:t>)</w:t>
            </w:r>
          </w:p>
        </w:tc>
      </w:tr>
      <w:tr w:rsidR="007E03FD" w:rsidRPr="00CA7B5B" w14:paraId="1B64C58D" w14:textId="77777777" w:rsidTr="00041A40">
        <w:tc>
          <w:tcPr>
            <w:tcW w:w="9854" w:type="dxa"/>
            <w:gridSpan w:val="2"/>
          </w:tcPr>
          <w:p w14:paraId="1DBC4207" w14:textId="20C98E61" w:rsidR="00AE313E" w:rsidRPr="00CA7B5B" w:rsidRDefault="00942D3F" w:rsidP="00AE313E">
            <w:pPr>
              <w:rPr>
                <w:rFonts w:ascii="Arial" w:hAnsi="Arial" w:cs="Arial"/>
                <w:sz w:val="24"/>
                <w:szCs w:val="24"/>
              </w:rPr>
            </w:pPr>
            <w:r w:rsidRPr="00CA7B5B">
              <w:rPr>
                <w:rFonts w:ascii="Arial" w:hAnsi="Arial" w:cs="Arial"/>
                <w:sz w:val="24"/>
                <w:szCs w:val="24"/>
              </w:rPr>
              <w:t>The Board will</w:t>
            </w:r>
            <w:r w:rsidR="005D78BA">
              <w:rPr>
                <w:rFonts w:ascii="Arial" w:hAnsi="Arial" w:cs="Arial"/>
                <w:sz w:val="24"/>
                <w:szCs w:val="24"/>
              </w:rPr>
              <w:t xml:space="preserve">: </w:t>
            </w:r>
          </w:p>
          <w:p w14:paraId="293325BC" w14:textId="6083542B" w:rsidR="00AE313E" w:rsidRPr="001E2A01" w:rsidRDefault="00F32182" w:rsidP="001234D0">
            <w:pPr>
              <w:pStyle w:val="ListParagraph"/>
              <w:numPr>
                <w:ilvl w:val="0"/>
                <w:numId w:val="9"/>
              </w:numPr>
              <w:rPr>
                <w:rFonts w:ascii="Arial" w:hAnsi="Arial" w:cs="Arial"/>
                <w:sz w:val="24"/>
                <w:szCs w:val="24"/>
              </w:rPr>
            </w:pPr>
            <w:r w:rsidRPr="00CA7B5B">
              <w:rPr>
                <w:rFonts w:ascii="Arial" w:hAnsi="Arial" w:cs="Arial"/>
                <w:sz w:val="24"/>
                <w:szCs w:val="24"/>
              </w:rPr>
              <w:t>b</w:t>
            </w:r>
            <w:r w:rsidR="00942D3F" w:rsidRPr="00CA7B5B">
              <w:rPr>
                <w:rFonts w:ascii="Arial" w:hAnsi="Arial" w:cs="Arial"/>
                <w:sz w:val="24"/>
                <w:szCs w:val="24"/>
              </w:rPr>
              <w:t>e</w:t>
            </w:r>
            <w:r w:rsidR="00AE313E" w:rsidRPr="00CA7B5B">
              <w:rPr>
                <w:rFonts w:ascii="Arial" w:hAnsi="Arial" w:cs="Arial"/>
                <w:sz w:val="24"/>
                <w:szCs w:val="24"/>
              </w:rPr>
              <w:t xml:space="preserve"> </w:t>
            </w:r>
            <w:r w:rsidR="00942D3F" w:rsidRPr="00CA7B5B">
              <w:rPr>
                <w:rFonts w:ascii="Arial" w:hAnsi="Arial" w:cs="Arial"/>
                <w:sz w:val="24"/>
                <w:szCs w:val="24"/>
              </w:rPr>
              <w:t xml:space="preserve">responsible for all </w:t>
            </w:r>
            <w:r w:rsidR="004132F4" w:rsidRPr="00CA7B5B">
              <w:rPr>
                <w:rFonts w:ascii="Arial" w:hAnsi="Arial" w:cs="Arial"/>
                <w:sz w:val="24"/>
                <w:szCs w:val="24"/>
              </w:rPr>
              <w:t>C</w:t>
            </w:r>
            <w:r w:rsidR="00942D3F" w:rsidRPr="00CA7B5B">
              <w:rPr>
                <w:rFonts w:ascii="Arial" w:hAnsi="Arial" w:cs="Arial"/>
                <w:sz w:val="24"/>
                <w:szCs w:val="24"/>
              </w:rPr>
              <w:t>ouncil</w:t>
            </w:r>
            <w:r w:rsidR="004132F4" w:rsidRPr="00CA7B5B">
              <w:rPr>
                <w:rFonts w:ascii="Arial" w:hAnsi="Arial" w:cs="Arial"/>
                <w:sz w:val="24"/>
                <w:szCs w:val="24"/>
              </w:rPr>
              <w:t xml:space="preserve"> and health partners’</w:t>
            </w:r>
            <w:r w:rsidR="00942D3F" w:rsidRPr="00CA7B5B">
              <w:rPr>
                <w:rFonts w:ascii="Arial" w:hAnsi="Arial" w:cs="Arial"/>
                <w:sz w:val="24"/>
                <w:szCs w:val="24"/>
              </w:rPr>
              <w:t xml:space="preserve"> </w:t>
            </w:r>
            <w:r w:rsidR="004132F4" w:rsidRPr="00CA7B5B">
              <w:rPr>
                <w:rFonts w:ascii="Arial" w:hAnsi="Arial" w:cs="Arial"/>
                <w:sz w:val="24"/>
                <w:szCs w:val="24"/>
              </w:rPr>
              <w:t>leadership and</w:t>
            </w:r>
            <w:r w:rsidR="00942D3F" w:rsidRPr="00CA7B5B">
              <w:rPr>
                <w:rFonts w:ascii="Arial" w:hAnsi="Arial" w:cs="Arial"/>
                <w:sz w:val="24"/>
                <w:szCs w:val="24"/>
              </w:rPr>
              <w:t xml:space="preserve"> management matters affecting the implementation of the local area SEND strategy</w:t>
            </w:r>
            <w:r w:rsidR="00AE313E" w:rsidRPr="00CA7B5B">
              <w:rPr>
                <w:rFonts w:ascii="Arial" w:hAnsi="Arial" w:cs="Arial"/>
                <w:sz w:val="24"/>
                <w:szCs w:val="24"/>
              </w:rPr>
              <w:t xml:space="preserve"> </w:t>
            </w:r>
          </w:p>
          <w:p w14:paraId="203AC982" w14:textId="77777777" w:rsidR="0076392A" w:rsidRDefault="00CA7B5B" w:rsidP="001234D0">
            <w:pPr>
              <w:pStyle w:val="ListParagraph"/>
              <w:numPr>
                <w:ilvl w:val="0"/>
                <w:numId w:val="9"/>
              </w:numPr>
              <w:rPr>
                <w:rFonts w:ascii="Arial" w:hAnsi="Arial" w:cs="Arial"/>
                <w:sz w:val="24"/>
                <w:szCs w:val="24"/>
              </w:rPr>
            </w:pPr>
            <w:r>
              <w:rPr>
                <w:rFonts w:ascii="Arial" w:hAnsi="Arial" w:cs="Arial"/>
                <w:sz w:val="24"/>
                <w:szCs w:val="24"/>
              </w:rPr>
              <w:t>take responsibility for holding partners to account for the work that they do</w:t>
            </w:r>
            <w:r w:rsidR="001E2A01">
              <w:rPr>
                <w:rFonts w:ascii="Arial" w:hAnsi="Arial" w:cs="Arial"/>
                <w:sz w:val="24"/>
                <w:szCs w:val="24"/>
              </w:rPr>
              <w:t xml:space="preserve"> in respect of SEND</w:t>
            </w:r>
          </w:p>
          <w:p w14:paraId="2B57A842" w14:textId="0A920E49" w:rsidR="001E2A01" w:rsidRPr="0076392A" w:rsidRDefault="001E2A01" w:rsidP="001234D0">
            <w:pPr>
              <w:pStyle w:val="ListParagraph"/>
              <w:numPr>
                <w:ilvl w:val="0"/>
                <w:numId w:val="9"/>
              </w:numPr>
              <w:rPr>
                <w:rFonts w:ascii="Arial" w:hAnsi="Arial" w:cs="Arial"/>
                <w:sz w:val="24"/>
                <w:szCs w:val="24"/>
              </w:rPr>
            </w:pPr>
            <w:r w:rsidRPr="0076392A">
              <w:rPr>
                <w:rFonts w:ascii="Arial" w:hAnsi="Arial" w:cs="Arial"/>
                <w:sz w:val="24"/>
                <w:szCs w:val="24"/>
              </w:rPr>
              <w:t>strive to achieve improvement in outcomes for our</w:t>
            </w:r>
            <w:r w:rsidR="0076392A" w:rsidRPr="0076392A">
              <w:rPr>
                <w:rFonts w:ascii="Arial" w:hAnsi="Arial" w:cs="Arial"/>
                <w:sz w:val="24"/>
                <w:szCs w:val="24"/>
              </w:rPr>
              <w:t xml:space="preserve"> </w:t>
            </w:r>
            <w:r w:rsidRPr="0076392A">
              <w:rPr>
                <w:rFonts w:ascii="Arial" w:hAnsi="Arial" w:cs="Arial"/>
                <w:sz w:val="24"/>
                <w:szCs w:val="24"/>
              </w:rPr>
              <w:t>children and</w:t>
            </w:r>
            <w:r w:rsidR="0076392A" w:rsidRPr="0076392A">
              <w:rPr>
                <w:rFonts w:ascii="Arial" w:hAnsi="Arial" w:cs="Arial"/>
                <w:sz w:val="24"/>
                <w:szCs w:val="24"/>
              </w:rPr>
              <w:t xml:space="preserve"> </w:t>
            </w:r>
            <w:r w:rsidRPr="0076392A">
              <w:rPr>
                <w:rFonts w:ascii="Arial" w:hAnsi="Arial" w:cs="Arial"/>
                <w:sz w:val="24"/>
                <w:szCs w:val="24"/>
              </w:rPr>
              <w:t>young people with SEND</w:t>
            </w:r>
          </w:p>
          <w:p w14:paraId="1EC14DEF" w14:textId="0403A74C" w:rsidR="00AE2597" w:rsidRDefault="001E2A01" w:rsidP="001234D0">
            <w:pPr>
              <w:pStyle w:val="ListParagraph"/>
              <w:numPr>
                <w:ilvl w:val="0"/>
                <w:numId w:val="9"/>
              </w:numPr>
              <w:rPr>
                <w:rFonts w:ascii="Arial" w:hAnsi="Arial" w:cs="Arial"/>
                <w:sz w:val="24"/>
                <w:szCs w:val="24"/>
              </w:rPr>
            </w:pPr>
            <w:r w:rsidRPr="001E2A01">
              <w:rPr>
                <w:rFonts w:ascii="Arial" w:hAnsi="Arial" w:cs="Arial"/>
                <w:sz w:val="24"/>
                <w:szCs w:val="24"/>
              </w:rPr>
              <w:t xml:space="preserve">ensure delivery of the agreed actions on the </w:t>
            </w:r>
            <w:r w:rsidR="00EE7DF6">
              <w:rPr>
                <w:rFonts w:ascii="Arial" w:hAnsi="Arial" w:cs="Arial"/>
                <w:sz w:val="24"/>
                <w:szCs w:val="24"/>
              </w:rPr>
              <w:t>accelerated progress plan</w:t>
            </w:r>
            <w:r w:rsidR="00A1585A">
              <w:rPr>
                <w:rFonts w:ascii="Arial" w:hAnsi="Arial" w:cs="Arial"/>
                <w:sz w:val="24"/>
                <w:szCs w:val="24"/>
              </w:rPr>
              <w:t xml:space="preserve"> </w:t>
            </w:r>
            <w:r w:rsidRPr="001E2A01">
              <w:rPr>
                <w:rFonts w:ascii="Arial" w:hAnsi="Arial" w:cs="Arial"/>
                <w:sz w:val="24"/>
                <w:szCs w:val="24"/>
              </w:rPr>
              <w:t>in 202</w:t>
            </w:r>
            <w:r w:rsidR="00EE7DF6">
              <w:rPr>
                <w:rFonts w:ascii="Arial" w:hAnsi="Arial" w:cs="Arial"/>
                <w:sz w:val="24"/>
                <w:szCs w:val="24"/>
              </w:rPr>
              <w:t>1</w:t>
            </w:r>
            <w:r w:rsidRPr="001E2A01">
              <w:rPr>
                <w:rFonts w:ascii="Arial" w:hAnsi="Arial" w:cs="Arial"/>
                <w:sz w:val="24"/>
                <w:szCs w:val="24"/>
              </w:rPr>
              <w:t>/202</w:t>
            </w:r>
            <w:r w:rsidR="00EE7DF6">
              <w:rPr>
                <w:rFonts w:ascii="Arial" w:hAnsi="Arial" w:cs="Arial"/>
                <w:sz w:val="24"/>
                <w:szCs w:val="24"/>
              </w:rPr>
              <w:t>2</w:t>
            </w:r>
            <w:r w:rsidR="0076392A">
              <w:rPr>
                <w:rFonts w:ascii="Arial" w:hAnsi="Arial" w:cs="Arial"/>
                <w:sz w:val="24"/>
                <w:szCs w:val="24"/>
              </w:rPr>
              <w:t>.</w:t>
            </w:r>
          </w:p>
          <w:p w14:paraId="3A9258C8" w14:textId="3E996B97" w:rsidR="00655F02" w:rsidRPr="001E2A01" w:rsidRDefault="00655F02" w:rsidP="00655F02">
            <w:pPr>
              <w:pStyle w:val="ListParagraph"/>
              <w:ind w:left="360"/>
              <w:rPr>
                <w:rFonts w:ascii="Arial" w:hAnsi="Arial" w:cs="Arial"/>
                <w:sz w:val="24"/>
                <w:szCs w:val="24"/>
              </w:rPr>
            </w:pPr>
          </w:p>
        </w:tc>
      </w:tr>
      <w:tr w:rsidR="00A9649E" w:rsidRPr="00943860" w14:paraId="631100CE" w14:textId="77777777" w:rsidTr="00A9649E">
        <w:tc>
          <w:tcPr>
            <w:tcW w:w="9854" w:type="dxa"/>
            <w:gridSpan w:val="2"/>
            <w:shd w:val="clear" w:color="auto" w:fill="002060"/>
          </w:tcPr>
          <w:p w14:paraId="03FB8459" w14:textId="7B348D52" w:rsidR="00CA7B5B" w:rsidRPr="00943860" w:rsidRDefault="00F353B9" w:rsidP="00A57A33">
            <w:pPr>
              <w:rPr>
                <w:rFonts w:ascii="Arial" w:hAnsi="Arial" w:cs="Arial"/>
                <w:b/>
                <w:color w:val="FFFFFF" w:themeColor="background1"/>
                <w:sz w:val="28"/>
                <w:szCs w:val="28"/>
              </w:rPr>
            </w:pPr>
            <w:r w:rsidRPr="00943860">
              <w:rPr>
                <w:rFonts w:ascii="Arial" w:hAnsi="Arial" w:cs="Arial"/>
                <w:b/>
                <w:color w:val="FFFFFF" w:themeColor="background1"/>
                <w:sz w:val="28"/>
                <w:szCs w:val="28"/>
              </w:rPr>
              <w:t>Key areas of work</w:t>
            </w:r>
          </w:p>
        </w:tc>
      </w:tr>
      <w:tr w:rsidR="00F353B9" w:rsidRPr="00CA7B5B" w14:paraId="327FE783" w14:textId="77777777" w:rsidTr="00041A40">
        <w:tc>
          <w:tcPr>
            <w:tcW w:w="9854" w:type="dxa"/>
            <w:gridSpan w:val="2"/>
            <w:shd w:val="clear" w:color="auto" w:fill="auto"/>
          </w:tcPr>
          <w:p w14:paraId="4A3DBB78" w14:textId="04E50931" w:rsidR="00AE313E" w:rsidRPr="00CA7B5B" w:rsidRDefault="00AE313E" w:rsidP="00AE313E">
            <w:pPr>
              <w:autoSpaceDE w:val="0"/>
              <w:autoSpaceDN w:val="0"/>
              <w:adjustRightInd w:val="0"/>
              <w:rPr>
                <w:rFonts w:ascii="Arial" w:hAnsi="Arial" w:cs="Arial"/>
                <w:sz w:val="24"/>
                <w:szCs w:val="24"/>
              </w:rPr>
            </w:pPr>
            <w:r w:rsidRPr="00CA7B5B">
              <w:rPr>
                <w:rFonts w:ascii="Arial" w:hAnsi="Arial" w:cs="Arial"/>
                <w:sz w:val="24"/>
                <w:szCs w:val="24"/>
              </w:rPr>
              <w:t xml:space="preserve">To achieve this commitment as a local area, the Board will ensure that there is: </w:t>
            </w:r>
          </w:p>
          <w:p w14:paraId="112720B5" w14:textId="521FEC74" w:rsidR="00AE313E" w:rsidRDefault="00FA4DC0" w:rsidP="001234D0">
            <w:pPr>
              <w:pStyle w:val="ListParagraph"/>
              <w:numPr>
                <w:ilvl w:val="0"/>
                <w:numId w:val="8"/>
              </w:numPr>
              <w:autoSpaceDE w:val="0"/>
              <w:autoSpaceDN w:val="0"/>
              <w:adjustRightInd w:val="0"/>
              <w:spacing w:after="18"/>
              <w:rPr>
                <w:rFonts w:ascii="Arial" w:hAnsi="Arial" w:cs="Arial"/>
                <w:sz w:val="24"/>
                <w:szCs w:val="24"/>
              </w:rPr>
            </w:pPr>
            <w:r>
              <w:rPr>
                <w:rFonts w:ascii="Arial" w:hAnsi="Arial" w:cs="Arial"/>
                <w:sz w:val="24"/>
                <w:szCs w:val="24"/>
              </w:rPr>
              <w:t>a</w:t>
            </w:r>
            <w:r w:rsidR="00AE313E" w:rsidRPr="00CA7B5B">
              <w:rPr>
                <w:rFonts w:ascii="Arial" w:hAnsi="Arial" w:cs="Arial"/>
                <w:sz w:val="24"/>
                <w:szCs w:val="24"/>
              </w:rPr>
              <w:t xml:space="preserve"> shared, co-produced strategic plan including all stakeholders and partners in its development</w:t>
            </w:r>
          </w:p>
          <w:p w14:paraId="3DEFDC3E" w14:textId="0FA8A727" w:rsidR="00655F02" w:rsidRPr="00655F02" w:rsidRDefault="00D24AB2" w:rsidP="00655F02">
            <w:pPr>
              <w:pStyle w:val="ListParagraph"/>
              <w:numPr>
                <w:ilvl w:val="0"/>
                <w:numId w:val="8"/>
              </w:numPr>
              <w:autoSpaceDE w:val="0"/>
              <w:autoSpaceDN w:val="0"/>
              <w:adjustRightInd w:val="0"/>
              <w:rPr>
                <w:rFonts w:ascii="Arial" w:hAnsi="Arial" w:cs="Arial"/>
                <w:sz w:val="24"/>
                <w:szCs w:val="24"/>
              </w:rPr>
            </w:pPr>
            <w:r>
              <w:rPr>
                <w:rFonts w:ascii="Arial" w:hAnsi="Arial" w:cs="Arial"/>
                <w:sz w:val="24"/>
                <w:szCs w:val="24"/>
              </w:rPr>
              <w:t>c</w:t>
            </w:r>
            <w:r w:rsidRPr="00CA7B5B">
              <w:rPr>
                <w:rFonts w:ascii="Arial" w:hAnsi="Arial" w:cs="Arial"/>
                <w:sz w:val="24"/>
                <w:szCs w:val="24"/>
              </w:rPr>
              <w:t xml:space="preserve">onsistency in early identification and </w:t>
            </w:r>
            <w:r w:rsidR="001E2A01">
              <w:rPr>
                <w:rFonts w:ascii="Arial" w:hAnsi="Arial" w:cs="Arial"/>
                <w:sz w:val="24"/>
                <w:szCs w:val="24"/>
              </w:rPr>
              <w:t>accessibility of</w:t>
            </w:r>
            <w:r w:rsidRPr="00CA7B5B">
              <w:rPr>
                <w:rFonts w:ascii="Arial" w:hAnsi="Arial" w:cs="Arial"/>
                <w:sz w:val="24"/>
                <w:szCs w:val="24"/>
              </w:rPr>
              <w:t xml:space="preserve"> specialist support and intervention</w:t>
            </w:r>
            <w:r w:rsidR="00751882">
              <w:rPr>
                <w:rFonts w:ascii="Arial" w:hAnsi="Arial" w:cs="Arial"/>
                <w:sz w:val="24"/>
                <w:szCs w:val="24"/>
              </w:rPr>
              <w:t>s</w:t>
            </w:r>
            <w:r w:rsidRPr="00CA7B5B">
              <w:rPr>
                <w:rFonts w:ascii="Arial" w:hAnsi="Arial" w:cs="Arial"/>
                <w:sz w:val="24"/>
                <w:szCs w:val="24"/>
              </w:rPr>
              <w:t xml:space="preserve"> at a stage</w:t>
            </w:r>
            <w:r w:rsidR="008F75AB">
              <w:rPr>
                <w:rFonts w:ascii="Arial" w:hAnsi="Arial" w:cs="Arial"/>
                <w:sz w:val="24"/>
                <w:szCs w:val="24"/>
              </w:rPr>
              <w:t xml:space="preserve"> which maximises the impact of work on individuals or on groups sharing common issues</w:t>
            </w:r>
          </w:p>
          <w:p w14:paraId="6C3BFF12" w14:textId="0CADAB7D" w:rsidR="00AE313E" w:rsidRPr="00CA7B5B" w:rsidRDefault="00FA4DC0" w:rsidP="001234D0">
            <w:pPr>
              <w:pStyle w:val="ListParagraph"/>
              <w:numPr>
                <w:ilvl w:val="0"/>
                <w:numId w:val="8"/>
              </w:numPr>
              <w:autoSpaceDE w:val="0"/>
              <w:autoSpaceDN w:val="0"/>
              <w:adjustRightInd w:val="0"/>
              <w:spacing w:after="18"/>
              <w:rPr>
                <w:rFonts w:ascii="Arial" w:hAnsi="Arial" w:cs="Arial"/>
                <w:sz w:val="24"/>
                <w:szCs w:val="24"/>
              </w:rPr>
            </w:pPr>
            <w:r>
              <w:rPr>
                <w:rFonts w:ascii="Arial" w:hAnsi="Arial" w:cs="Arial"/>
                <w:sz w:val="24"/>
                <w:szCs w:val="24"/>
              </w:rPr>
              <w:t>h</w:t>
            </w:r>
            <w:r w:rsidR="00AE313E" w:rsidRPr="00CA7B5B">
              <w:rPr>
                <w:rFonts w:ascii="Arial" w:hAnsi="Arial" w:cs="Arial"/>
                <w:sz w:val="24"/>
                <w:szCs w:val="24"/>
              </w:rPr>
              <w:t xml:space="preserve">igh quality provision and sufficient capacity to meet the needs of children and young people so that they remain part of their </w:t>
            </w:r>
            <w:r w:rsidR="001E2A01">
              <w:rPr>
                <w:rFonts w:ascii="Arial" w:hAnsi="Arial" w:cs="Arial"/>
                <w:sz w:val="24"/>
                <w:szCs w:val="24"/>
              </w:rPr>
              <w:t xml:space="preserve">local </w:t>
            </w:r>
            <w:r w:rsidR="00AE313E" w:rsidRPr="00CA7B5B">
              <w:rPr>
                <w:rFonts w:ascii="Arial" w:hAnsi="Arial" w:cs="Arial"/>
                <w:sz w:val="24"/>
                <w:szCs w:val="24"/>
              </w:rPr>
              <w:t>community</w:t>
            </w:r>
            <w:r w:rsidR="00751882">
              <w:rPr>
                <w:rFonts w:ascii="Arial" w:hAnsi="Arial" w:cs="Arial"/>
                <w:sz w:val="24"/>
                <w:szCs w:val="24"/>
              </w:rPr>
              <w:t xml:space="preserve"> as far as possible</w:t>
            </w:r>
          </w:p>
          <w:p w14:paraId="493767E9" w14:textId="3502C7AB" w:rsidR="00AE313E" w:rsidRPr="00CA7B5B" w:rsidRDefault="00FA4DC0" w:rsidP="001234D0">
            <w:pPr>
              <w:pStyle w:val="ListParagraph"/>
              <w:numPr>
                <w:ilvl w:val="0"/>
                <w:numId w:val="8"/>
              </w:numPr>
              <w:autoSpaceDE w:val="0"/>
              <w:autoSpaceDN w:val="0"/>
              <w:adjustRightInd w:val="0"/>
              <w:spacing w:after="18"/>
              <w:rPr>
                <w:rFonts w:ascii="Arial" w:hAnsi="Arial" w:cs="Arial"/>
                <w:sz w:val="24"/>
                <w:szCs w:val="24"/>
              </w:rPr>
            </w:pPr>
            <w:r>
              <w:rPr>
                <w:rFonts w:ascii="Arial" w:hAnsi="Arial" w:cs="Arial"/>
                <w:sz w:val="24"/>
                <w:szCs w:val="24"/>
              </w:rPr>
              <w:t>p</w:t>
            </w:r>
            <w:r w:rsidR="00AE313E" w:rsidRPr="00CA7B5B">
              <w:rPr>
                <w:rFonts w:ascii="Arial" w:hAnsi="Arial" w:cs="Arial"/>
                <w:sz w:val="24"/>
                <w:szCs w:val="24"/>
              </w:rPr>
              <w:t>rovi</w:t>
            </w:r>
            <w:r w:rsidR="00393501">
              <w:rPr>
                <w:rFonts w:ascii="Arial" w:hAnsi="Arial" w:cs="Arial"/>
                <w:sz w:val="24"/>
                <w:szCs w:val="24"/>
              </w:rPr>
              <w:t>sion</w:t>
            </w:r>
            <w:r w:rsidR="00AE313E" w:rsidRPr="00CA7B5B">
              <w:rPr>
                <w:rFonts w:ascii="Arial" w:hAnsi="Arial" w:cs="Arial"/>
                <w:sz w:val="24"/>
                <w:szCs w:val="24"/>
              </w:rPr>
              <w:t xml:space="preserve"> wh</w:t>
            </w:r>
            <w:r w:rsidR="00393501">
              <w:rPr>
                <w:rFonts w:ascii="Arial" w:hAnsi="Arial" w:cs="Arial"/>
                <w:sz w:val="24"/>
                <w:szCs w:val="24"/>
              </w:rPr>
              <w:t>ich is agile and responsive so that it</w:t>
            </w:r>
            <w:r w:rsidR="00AE313E" w:rsidRPr="00CA7B5B">
              <w:rPr>
                <w:rFonts w:ascii="Arial" w:hAnsi="Arial" w:cs="Arial"/>
                <w:sz w:val="24"/>
                <w:szCs w:val="24"/>
              </w:rPr>
              <w:t xml:space="preserve"> continuously </w:t>
            </w:r>
            <w:r w:rsidR="00751882">
              <w:rPr>
                <w:rFonts w:ascii="Arial" w:hAnsi="Arial" w:cs="Arial"/>
                <w:sz w:val="24"/>
                <w:szCs w:val="24"/>
              </w:rPr>
              <w:t xml:space="preserve">and effectively </w:t>
            </w:r>
            <w:r w:rsidR="00AE313E" w:rsidRPr="00CA7B5B">
              <w:rPr>
                <w:rFonts w:ascii="Arial" w:hAnsi="Arial" w:cs="Arial"/>
                <w:sz w:val="24"/>
                <w:szCs w:val="24"/>
              </w:rPr>
              <w:t>meet</w:t>
            </w:r>
            <w:r w:rsidR="00393501">
              <w:rPr>
                <w:rFonts w:ascii="Arial" w:hAnsi="Arial" w:cs="Arial"/>
                <w:sz w:val="24"/>
                <w:szCs w:val="24"/>
              </w:rPr>
              <w:t>s</w:t>
            </w:r>
            <w:r w:rsidR="00AE313E" w:rsidRPr="00CA7B5B">
              <w:rPr>
                <w:rFonts w:ascii="Arial" w:hAnsi="Arial" w:cs="Arial"/>
                <w:sz w:val="24"/>
                <w:szCs w:val="24"/>
              </w:rPr>
              <w:t xml:space="preserve"> the needs of </w:t>
            </w:r>
            <w:r w:rsidR="00393501">
              <w:rPr>
                <w:rFonts w:ascii="Arial" w:hAnsi="Arial" w:cs="Arial"/>
                <w:sz w:val="24"/>
                <w:szCs w:val="24"/>
              </w:rPr>
              <w:t>children and young people</w:t>
            </w:r>
            <w:r w:rsidR="00AE313E" w:rsidRPr="00CA7B5B">
              <w:rPr>
                <w:rFonts w:ascii="Arial" w:hAnsi="Arial" w:cs="Arial"/>
                <w:sz w:val="24"/>
                <w:szCs w:val="24"/>
              </w:rPr>
              <w:t xml:space="preserve"> with SEND</w:t>
            </w:r>
          </w:p>
          <w:p w14:paraId="4D2B3017" w14:textId="745A1277" w:rsidR="006F72A0" w:rsidRPr="00CA7B5B" w:rsidRDefault="006F72A0" w:rsidP="001234D0">
            <w:pPr>
              <w:pStyle w:val="ListParagraph"/>
              <w:numPr>
                <w:ilvl w:val="0"/>
                <w:numId w:val="8"/>
              </w:numPr>
              <w:autoSpaceDE w:val="0"/>
              <w:autoSpaceDN w:val="0"/>
              <w:adjustRightInd w:val="0"/>
              <w:spacing w:after="18"/>
              <w:rPr>
                <w:rFonts w:ascii="Arial" w:hAnsi="Arial" w:cs="Arial"/>
                <w:sz w:val="24"/>
                <w:szCs w:val="24"/>
              </w:rPr>
            </w:pPr>
            <w:r>
              <w:rPr>
                <w:rFonts w:ascii="Arial" w:hAnsi="Arial" w:cs="Arial"/>
                <w:sz w:val="24"/>
                <w:szCs w:val="24"/>
              </w:rPr>
              <w:t xml:space="preserve">ensuring that we have a clear understanding </w:t>
            </w:r>
            <w:r w:rsidR="0076392A">
              <w:rPr>
                <w:rFonts w:ascii="Arial" w:hAnsi="Arial" w:cs="Arial"/>
                <w:sz w:val="24"/>
                <w:szCs w:val="24"/>
              </w:rPr>
              <w:t>of t</w:t>
            </w:r>
            <w:r>
              <w:rPr>
                <w:rFonts w:ascii="Arial" w:hAnsi="Arial" w:cs="Arial"/>
                <w:sz w:val="24"/>
                <w:szCs w:val="24"/>
              </w:rPr>
              <w:t xml:space="preserve">he needs of our children and young </w:t>
            </w:r>
            <w:r w:rsidR="0076392A">
              <w:rPr>
                <w:rFonts w:ascii="Arial" w:hAnsi="Arial" w:cs="Arial"/>
                <w:sz w:val="24"/>
                <w:szCs w:val="24"/>
              </w:rPr>
              <w:t xml:space="preserve">people </w:t>
            </w:r>
            <w:r>
              <w:rPr>
                <w:rFonts w:ascii="Arial" w:hAnsi="Arial" w:cs="Arial"/>
                <w:sz w:val="24"/>
                <w:szCs w:val="24"/>
              </w:rPr>
              <w:t xml:space="preserve">with SEND </w:t>
            </w:r>
            <w:r w:rsidR="00292F30">
              <w:rPr>
                <w:rFonts w:ascii="Arial" w:hAnsi="Arial" w:cs="Arial"/>
                <w:sz w:val="24"/>
                <w:szCs w:val="24"/>
              </w:rPr>
              <w:t xml:space="preserve">and </w:t>
            </w:r>
            <w:r>
              <w:rPr>
                <w:rFonts w:ascii="Arial" w:hAnsi="Arial" w:cs="Arial"/>
                <w:sz w:val="24"/>
                <w:szCs w:val="24"/>
              </w:rPr>
              <w:t xml:space="preserve">that </w:t>
            </w:r>
            <w:r w:rsidR="00292F30">
              <w:rPr>
                <w:rFonts w:ascii="Arial" w:hAnsi="Arial" w:cs="Arial"/>
                <w:sz w:val="24"/>
                <w:szCs w:val="24"/>
              </w:rPr>
              <w:t xml:space="preserve">we </w:t>
            </w:r>
            <w:r>
              <w:rPr>
                <w:rFonts w:ascii="Arial" w:hAnsi="Arial" w:cs="Arial"/>
                <w:sz w:val="24"/>
                <w:szCs w:val="24"/>
              </w:rPr>
              <w:t>have appropriate provision in place to meet th</w:t>
            </w:r>
            <w:r w:rsidR="00292F30">
              <w:rPr>
                <w:rFonts w:ascii="Arial" w:hAnsi="Arial" w:cs="Arial"/>
                <w:sz w:val="24"/>
                <w:szCs w:val="24"/>
              </w:rPr>
              <w:t>eir</w:t>
            </w:r>
            <w:r>
              <w:rPr>
                <w:rFonts w:ascii="Arial" w:hAnsi="Arial" w:cs="Arial"/>
                <w:sz w:val="24"/>
                <w:szCs w:val="24"/>
              </w:rPr>
              <w:t xml:space="preserve"> needs </w:t>
            </w:r>
          </w:p>
          <w:p w14:paraId="27EDB5D1" w14:textId="2BB6B10E" w:rsidR="00AE313E" w:rsidRDefault="00A1585A" w:rsidP="001234D0">
            <w:pPr>
              <w:pStyle w:val="ListParagraph"/>
              <w:numPr>
                <w:ilvl w:val="0"/>
                <w:numId w:val="8"/>
              </w:numPr>
              <w:autoSpaceDE w:val="0"/>
              <w:autoSpaceDN w:val="0"/>
              <w:adjustRightInd w:val="0"/>
              <w:spacing w:after="18"/>
              <w:rPr>
                <w:rFonts w:ascii="Arial" w:hAnsi="Arial" w:cs="Arial"/>
                <w:sz w:val="24"/>
                <w:szCs w:val="24"/>
              </w:rPr>
            </w:pPr>
            <w:r>
              <w:rPr>
                <w:rFonts w:ascii="Arial" w:hAnsi="Arial" w:cs="Arial"/>
                <w:sz w:val="24"/>
                <w:szCs w:val="24"/>
              </w:rPr>
              <w:t>sufficient</w:t>
            </w:r>
            <w:r w:rsidR="00AE313E" w:rsidRPr="00CA7B5B">
              <w:rPr>
                <w:rFonts w:ascii="Arial" w:hAnsi="Arial" w:cs="Arial"/>
                <w:sz w:val="24"/>
                <w:szCs w:val="24"/>
              </w:rPr>
              <w:t xml:space="preserve"> </w:t>
            </w:r>
            <w:r w:rsidR="00ED6246">
              <w:rPr>
                <w:rFonts w:ascii="Arial" w:hAnsi="Arial" w:cs="Arial"/>
                <w:sz w:val="24"/>
                <w:szCs w:val="24"/>
              </w:rPr>
              <w:t xml:space="preserve">in-reach and out-reach </w:t>
            </w:r>
            <w:r w:rsidR="00AE313E" w:rsidRPr="00CA7B5B">
              <w:rPr>
                <w:rFonts w:ascii="Arial" w:hAnsi="Arial" w:cs="Arial"/>
                <w:sz w:val="24"/>
                <w:szCs w:val="24"/>
              </w:rPr>
              <w:t>capacity to support all learners with SEND</w:t>
            </w:r>
          </w:p>
          <w:p w14:paraId="4E116BB4" w14:textId="3B96D294" w:rsidR="00393501" w:rsidRPr="00393501" w:rsidRDefault="00ED6246" w:rsidP="001234D0">
            <w:pPr>
              <w:pStyle w:val="ListParagraph"/>
              <w:numPr>
                <w:ilvl w:val="0"/>
                <w:numId w:val="8"/>
              </w:numPr>
              <w:autoSpaceDE w:val="0"/>
              <w:autoSpaceDN w:val="0"/>
              <w:adjustRightInd w:val="0"/>
              <w:spacing w:after="18"/>
              <w:rPr>
                <w:rFonts w:ascii="Arial" w:hAnsi="Arial" w:cs="Arial"/>
                <w:sz w:val="24"/>
                <w:szCs w:val="24"/>
              </w:rPr>
            </w:pPr>
            <w:r>
              <w:rPr>
                <w:rFonts w:ascii="Arial" w:hAnsi="Arial" w:cs="Arial"/>
                <w:sz w:val="24"/>
                <w:szCs w:val="24"/>
              </w:rPr>
              <w:t xml:space="preserve">sustainable </w:t>
            </w:r>
            <w:r w:rsidR="00393501">
              <w:rPr>
                <w:rFonts w:ascii="Arial" w:hAnsi="Arial" w:cs="Arial"/>
                <w:sz w:val="24"/>
                <w:szCs w:val="24"/>
              </w:rPr>
              <w:t>e</w:t>
            </w:r>
            <w:r w:rsidR="00393501" w:rsidRPr="00CA7B5B">
              <w:rPr>
                <w:rFonts w:ascii="Arial" w:hAnsi="Arial" w:cs="Arial"/>
                <w:sz w:val="24"/>
                <w:szCs w:val="24"/>
              </w:rPr>
              <w:t>xpertise in</w:t>
            </w:r>
            <w:r w:rsidR="00393501">
              <w:rPr>
                <w:rFonts w:ascii="Arial" w:hAnsi="Arial" w:cs="Arial"/>
                <w:sz w:val="24"/>
                <w:szCs w:val="24"/>
              </w:rPr>
              <w:t xml:space="preserve"> all</w:t>
            </w:r>
            <w:r w:rsidR="00393501" w:rsidRPr="00CA7B5B">
              <w:rPr>
                <w:rFonts w:ascii="Arial" w:hAnsi="Arial" w:cs="Arial"/>
                <w:sz w:val="24"/>
                <w:szCs w:val="24"/>
              </w:rPr>
              <w:t xml:space="preserve"> schools and settings through wider workforce development</w:t>
            </w:r>
          </w:p>
          <w:p w14:paraId="6564D5FC" w14:textId="2FB9A1DF" w:rsidR="00AE313E" w:rsidRDefault="00FA4DC0" w:rsidP="001234D0">
            <w:pPr>
              <w:pStyle w:val="ListParagraph"/>
              <w:numPr>
                <w:ilvl w:val="0"/>
                <w:numId w:val="8"/>
              </w:numPr>
              <w:autoSpaceDE w:val="0"/>
              <w:autoSpaceDN w:val="0"/>
              <w:adjustRightInd w:val="0"/>
              <w:spacing w:after="18"/>
              <w:rPr>
                <w:rFonts w:ascii="Arial" w:hAnsi="Arial" w:cs="Arial"/>
                <w:sz w:val="24"/>
                <w:szCs w:val="24"/>
              </w:rPr>
            </w:pPr>
            <w:r>
              <w:rPr>
                <w:rFonts w:ascii="Arial" w:hAnsi="Arial" w:cs="Arial"/>
                <w:sz w:val="24"/>
                <w:szCs w:val="24"/>
              </w:rPr>
              <w:lastRenderedPageBreak/>
              <w:t>c</w:t>
            </w:r>
            <w:r w:rsidR="00AE313E" w:rsidRPr="00CA7B5B">
              <w:rPr>
                <w:rFonts w:ascii="Arial" w:hAnsi="Arial" w:cs="Arial"/>
                <w:sz w:val="24"/>
                <w:szCs w:val="24"/>
              </w:rPr>
              <w:t>omplete clarity and transparency about services, protocols and processes as part of the local offer</w:t>
            </w:r>
            <w:r w:rsidR="00393501">
              <w:rPr>
                <w:rFonts w:ascii="Arial" w:hAnsi="Arial" w:cs="Arial"/>
                <w:sz w:val="24"/>
                <w:szCs w:val="24"/>
              </w:rPr>
              <w:t>, including effective quality assurance systems to inform joint commissioning arrangements</w:t>
            </w:r>
          </w:p>
          <w:p w14:paraId="4912457A" w14:textId="77777777" w:rsidR="00AE2597" w:rsidRDefault="00D24AB2" w:rsidP="001234D0">
            <w:pPr>
              <w:pStyle w:val="ListParagraph"/>
              <w:numPr>
                <w:ilvl w:val="0"/>
                <w:numId w:val="8"/>
              </w:numPr>
              <w:autoSpaceDE w:val="0"/>
              <w:autoSpaceDN w:val="0"/>
              <w:adjustRightInd w:val="0"/>
              <w:spacing w:after="18"/>
              <w:rPr>
                <w:rFonts w:ascii="Arial" w:hAnsi="Arial" w:cs="Arial"/>
                <w:sz w:val="24"/>
                <w:szCs w:val="24"/>
              </w:rPr>
            </w:pPr>
            <w:r>
              <w:rPr>
                <w:rFonts w:ascii="Arial" w:hAnsi="Arial" w:cs="Arial"/>
                <w:sz w:val="24"/>
                <w:szCs w:val="24"/>
              </w:rPr>
              <w:t>a</w:t>
            </w:r>
            <w:r w:rsidRPr="00CA7B5B">
              <w:rPr>
                <w:rFonts w:ascii="Arial" w:hAnsi="Arial" w:cs="Arial"/>
                <w:sz w:val="24"/>
                <w:szCs w:val="24"/>
              </w:rPr>
              <w:t xml:space="preserve"> high level of confidence in the system</w:t>
            </w:r>
            <w:r>
              <w:rPr>
                <w:rFonts w:ascii="Arial" w:hAnsi="Arial" w:cs="Arial"/>
                <w:sz w:val="24"/>
                <w:szCs w:val="24"/>
              </w:rPr>
              <w:t>.</w:t>
            </w:r>
          </w:p>
          <w:p w14:paraId="702765F9" w14:textId="52560533" w:rsidR="007D5A8B" w:rsidRPr="00D24AB2" w:rsidRDefault="007D5A8B" w:rsidP="007D5A8B">
            <w:pPr>
              <w:pStyle w:val="ListParagraph"/>
              <w:autoSpaceDE w:val="0"/>
              <w:autoSpaceDN w:val="0"/>
              <w:adjustRightInd w:val="0"/>
              <w:spacing w:after="18"/>
              <w:ind w:left="360"/>
              <w:rPr>
                <w:rFonts w:ascii="Arial" w:hAnsi="Arial" w:cs="Arial"/>
                <w:sz w:val="24"/>
                <w:szCs w:val="24"/>
              </w:rPr>
            </w:pPr>
          </w:p>
        </w:tc>
      </w:tr>
      <w:tr w:rsidR="00B673A0" w:rsidRPr="00943860" w14:paraId="31AE0377" w14:textId="77777777" w:rsidTr="00A9649E">
        <w:tc>
          <w:tcPr>
            <w:tcW w:w="9854" w:type="dxa"/>
            <w:gridSpan w:val="2"/>
            <w:shd w:val="clear" w:color="auto" w:fill="002060"/>
          </w:tcPr>
          <w:p w14:paraId="6FE14F59" w14:textId="4B684BE6" w:rsidR="00CA7B5B" w:rsidRPr="00943860" w:rsidRDefault="00B673A0" w:rsidP="00A57A33">
            <w:pPr>
              <w:rPr>
                <w:rFonts w:ascii="Arial" w:hAnsi="Arial" w:cs="Arial"/>
                <w:b/>
                <w:sz w:val="28"/>
                <w:szCs w:val="28"/>
              </w:rPr>
            </w:pPr>
            <w:r w:rsidRPr="00943860">
              <w:rPr>
                <w:rFonts w:ascii="Arial" w:hAnsi="Arial" w:cs="Arial"/>
                <w:b/>
                <w:sz w:val="28"/>
                <w:szCs w:val="28"/>
              </w:rPr>
              <w:lastRenderedPageBreak/>
              <w:t>Membership</w:t>
            </w:r>
          </w:p>
        </w:tc>
      </w:tr>
      <w:tr w:rsidR="00B673A0" w:rsidRPr="00EF79A4" w14:paraId="700CBBEF" w14:textId="77777777" w:rsidTr="00A9649E">
        <w:tc>
          <w:tcPr>
            <w:tcW w:w="3397" w:type="dxa"/>
            <w:shd w:val="clear" w:color="auto" w:fill="002060"/>
          </w:tcPr>
          <w:p w14:paraId="3A796D0A" w14:textId="7A5350AF" w:rsidR="00B673A0" w:rsidRPr="00EF79A4" w:rsidRDefault="00B673A0" w:rsidP="00A11ECB">
            <w:pPr>
              <w:rPr>
                <w:rFonts w:ascii="Arial" w:hAnsi="Arial" w:cs="Arial"/>
                <w:b/>
                <w:sz w:val="28"/>
                <w:szCs w:val="28"/>
              </w:rPr>
            </w:pPr>
            <w:r w:rsidRPr="00EF79A4">
              <w:rPr>
                <w:rFonts w:ascii="Arial" w:hAnsi="Arial" w:cs="Arial"/>
                <w:sz w:val="28"/>
                <w:szCs w:val="28"/>
              </w:rPr>
              <w:br w:type="page"/>
            </w:r>
            <w:r w:rsidRPr="00EF79A4">
              <w:rPr>
                <w:rFonts w:ascii="Arial" w:hAnsi="Arial" w:cs="Arial"/>
                <w:b/>
                <w:sz w:val="28"/>
                <w:szCs w:val="28"/>
              </w:rPr>
              <w:t>Board Member</w:t>
            </w:r>
          </w:p>
        </w:tc>
        <w:tc>
          <w:tcPr>
            <w:tcW w:w="6457" w:type="dxa"/>
            <w:shd w:val="clear" w:color="auto" w:fill="002060"/>
          </w:tcPr>
          <w:p w14:paraId="5F58E6C8" w14:textId="1EFDBC5F" w:rsidR="00B673A0" w:rsidRPr="00EF79A4" w:rsidRDefault="00274BEC" w:rsidP="000C6A74">
            <w:pPr>
              <w:rPr>
                <w:rFonts w:ascii="Arial" w:hAnsi="Arial" w:cs="Arial"/>
                <w:b/>
                <w:sz w:val="28"/>
                <w:szCs w:val="28"/>
              </w:rPr>
            </w:pPr>
            <w:r w:rsidRPr="00EF79A4">
              <w:rPr>
                <w:rFonts w:ascii="Arial" w:hAnsi="Arial" w:cs="Arial"/>
                <w:b/>
                <w:sz w:val="28"/>
                <w:szCs w:val="28"/>
              </w:rPr>
              <w:t>Role /</w:t>
            </w:r>
            <w:r w:rsidR="007B1D6D" w:rsidRPr="00EF79A4">
              <w:rPr>
                <w:rFonts w:ascii="Arial" w:hAnsi="Arial" w:cs="Arial"/>
                <w:b/>
                <w:sz w:val="28"/>
                <w:szCs w:val="28"/>
              </w:rPr>
              <w:t xml:space="preserve"> </w:t>
            </w:r>
            <w:r w:rsidR="00B673A0" w:rsidRPr="00EF79A4">
              <w:rPr>
                <w:rFonts w:ascii="Arial" w:hAnsi="Arial" w:cs="Arial"/>
                <w:b/>
                <w:sz w:val="28"/>
                <w:szCs w:val="28"/>
              </w:rPr>
              <w:t>Organisation</w:t>
            </w:r>
          </w:p>
        </w:tc>
      </w:tr>
      <w:tr w:rsidR="00B673A0" w:rsidRPr="00CA7B5B" w14:paraId="65E9574C" w14:textId="77777777" w:rsidTr="0064100E">
        <w:tc>
          <w:tcPr>
            <w:tcW w:w="3397" w:type="dxa"/>
            <w:shd w:val="clear" w:color="auto" w:fill="auto"/>
          </w:tcPr>
          <w:p w14:paraId="693376D7" w14:textId="6E7B54D3" w:rsidR="00B673A0" w:rsidRPr="00E55856" w:rsidRDefault="00F86FB1" w:rsidP="001234D0">
            <w:pPr>
              <w:pStyle w:val="ListParagraph"/>
              <w:numPr>
                <w:ilvl w:val="0"/>
                <w:numId w:val="4"/>
              </w:numPr>
              <w:rPr>
                <w:rFonts w:ascii="Arial" w:hAnsi="Arial" w:cs="Arial"/>
                <w:sz w:val="24"/>
                <w:szCs w:val="24"/>
              </w:rPr>
            </w:pPr>
            <w:r w:rsidRPr="00E55856">
              <w:rPr>
                <w:rFonts w:ascii="Arial" w:hAnsi="Arial" w:cs="Arial"/>
                <w:sz w:val="24"/>
                <w:szCs w:val="24"/>
              </w:rPr>
              <w:t>Judith Hay</w:t>
            </w:r>
            <w:r w:rsidR="00216145" w:rsidRPr="00E55856">
              <w:rPr>
                <w:rFonts w:ascii="Arial" w:hAnsi="Arial" w:cs="Arial"/>
                <w:sz w:val="24"/>
                <w:szCs w:val="24"/>
              </w:rPr>
              <w:t xml:space="preserve"> (joint chair)</w:t>
            </w:r>
          </w:p>
          <w:p w14:paraId="7662F63C" w14:textId="5E6BA94A" w:rsidR="00B673A0" w:rsidRPr="00E55856" w:rsidRDefault="00EE7DF6" w:rsidP="001234D0">
            <w:pPr>
              <w:pStyle w:val="ListParagraph"/>
              <w:numPr>
                <w:ilvl w:val="0"/>
                <w:numId w:val="4"/>
              </w:numPr>
              <w:contextualSpacing w:val="0"/>
              <w:rPr>
                <w:rFonts w:ascii="Arial" w:hAnsi="Arial" w:cs="Arial"/>
                <w:sz w:val="24"/>
                <w:szCs w:val="24"/>
              </w:rPr>
            </w:pPr>
            <w:r>
              <w:rPr>
                <w:rFonts w:ascii="Arial" w:hAnsi="Arial" w:cs="Arial"/>
                <w:sz w:val="24"/>
                <w:szCs w:val="24"/>
              </w:rPr>
              <w:t>Jackie Cairns</w:t>
            </w:r>
            <w:r w:rsidR="00216145" w:rsidRPr="00E55856">
              <w:rPr>
                <w:rFonts w:ascii="Arial" w:hAnsi="Arial" w:cs="Arial"/>
                <w:sz w:val="24"/>
                <w:szCs w:val="24"/>
              </w:rPr>
              <w:t xml:space="preserve"> (joint chair)</w:t>
            </w:r>
          </w:p>
          <w:p w14:paraId="11B3E978" w14:textId="5762B9E9" w:rsidR="00274BEC" w:rsidRPr="00E55856" w:rsidRDefault="00A65F43" w:rsidP="001234D0">
            <w:pPr>
              <w:pStyle w:val="ListParagraph"/>
              <w:numPr>
                <w:ilvl w:val="0"/>
                <w:numId w:val="4"/>
              </w:numPr>
              <w:contextualSpacing w:val="0"/>
              <w:rPr>
                <w:rFonts w:ascii="Arial" w:hAnsi="Arial" w:cs="Arial"/>
                <w:sz w:val="24"/>
                <w:szCs w:val="24"/>
              </w:rPr>
            </w:pPr>
            <w:r w:rsidRPr="00E55856">
              <w:rPr>
                <w:rFonts w:ascii="Arial" w:hAnsi="Arial" w:cs="Arial"/>
                <w:sz w:val="24"/>
                <w:szCs w:val="24"/>
              </w:rPr>
              <w:t>Deanne Taylor</w:t>
            </w:r>
          </w:p>
          <w:p w14:paraId="50EC551C" w14:textId="50EC5A02" w:rsidR="0064100E" w:rsidRDefault="00A1585A" w:rsidP="00DC439B">
            <w:pPr>
              <w:pStyle w:val="ListParagraph"/>
              <w:numPr>
                <w:ilvl w:val="0"/>
                <w:numId w:val="4"/>
              </w:numPr>
              <w:contextualSpacing w:val="0"/>
              <w:rPr>
                <w:rFonts w:ascii="Arial" w:hAnsi="Arial" w:cs="Arial"/>
                <w:sz w:val="24"/>
                <w:szCs w:val="24"/>
              </w:rPr>
            </w:pPr>
            <w:r>
              <w:rPr>
                <w:rFonts w:ascii="Arial" w:hAnsi="Arial" w:cs="Arial"/>
                <w:sz w:val="24"/>
                <w:szCs w:val="24"/>
              </w:rPr>
              <w:t>Marie Leddy</w:t>
            </w:r>
          </w:p>
          <w:p w14:paraId="45678A25" w14:textId="1CD11EF8" w:rsidR="00DC439B" w:rsidRDefault="00DC439B" w:rsidP="00DC439B">
            <w:pPr>
              <w:pStyle w:val="ListParagraph"/>
              <w:numPr>
                <w:ilvl w:val="0"/>
                <w:numId w:val="4"/>
              </w:numPr>
              <w:contextualSpacing w:val="0"/>
              <w:rPr>
                <w:rFonts w:ascii="Arial" w:hAnsi="Arial" w:cs="Arial"/>
                <w:sz w:val="24"/>
                <w:szCs w:val="24"/>
              </w:rPr>
            </w:pPr>
            <w:r>
              <w:rPr>
                <w:rFonts w:ascii="Arial" w:hAnsi="Arial" w:cs="Arial"/>
                <w:sz w:val="24"/>
                <w:szCs w:val="24"/>
              </w:rPr>
              <w:t>Helga Charters</w:t>
            </w:r>
          </w:p>
          <w:p w14:paraId="1D9DD9FA" w14:textId="77777777" w:rsidR="00DC439B" w:rsidRPr="00DC439B" w:rsidRDefault="00DC439B" w:rsidP="00DC439B">
            <w:pPr>
              <w:pStyle w:val="ListParagraph"/>
              <w:ind w:left="360"/>
              <w:contextualSpacing w:val="0"/>
              <w:rPr>
                <w:rFonts w:ascii="Arial" w:hAnsi="Arial" w:cs="Arial"/>
                <w:sz w:val="24"/>
                <w:szCs w:val="24"/>
              </w:rPr>
            </w:pPr>
          </w:p>
          <w:p w14:paraId="0D07C99F" w14:textId="058C1AA2" w:rsidR="0024147A" w:rsidRDefault="00A65F43" w:rsidP="0024147A">
            <w:pPr>
              <w:pStyle w:val="ListParagraph"/>
              <w:numPr>
                <w:ilvl w:val="0"/>
                <w:numId w:val="4"/>
              </w:numPr>
              <w:contextualSpacing w:val="0"/>
              <w:rPr>
                <w:rFonts w:ascii="Arial" w:hAnsi="Arial" w:cs="Arial"/>
                <w:sz w:val="24"/>
                <w:szCs w:val="24"/>
              </w:rPr>
            </w:pPr>
            <w:r w:rsidRPr="00E55856">
              <w:rPr>
                <w:rFonts w:ascii="Arial" w:hAnsi="Arial" w:cs="Arial"/>
                <w:sz w:val="24"/>
                <w:szCs w:val="24"/>
              </w:rPr>
              <w:t>Mark Anderson</w:t>
            </w:r>
          </w:p>
          <w:p w14:paraId="2671B1B2" w14:textId="77777777" w:rsidR="0089206D" w:rsidRPr="0089206D" w:rsidRDefault="0089206D" w:rsidP="0089206D">
            <w:pPr>
              <w:pStyle w:val="ListParagraph"/>
              <w:rPr>
                <w:rFonts w:ascii="Arial" w:hAnsi="Arial" w:cs="Arial"/>
                <w:sz w:val="24"/>
                <w:szCs w:val="24"/>
              </w:rPr>
            </w:pPr>
          </w:p>
          <w:p w14:paraId="6AE6770A" w14:textId="1EEC6169" w:rsidR="0089206D" w:rsidRDefault="0089206D" w:rsidP="0024147A">
            <w:pPr>
              <w:pStyle w:val="ListParagraph"/>
              <w:numPr>
                <w:ilvl w:val="0"/>
                <w:numId w:val="4"/>
              </w:numPr>
              <w:contextualSpacing w:val="0"/>
              <w:rPr>
                <w:rFonts w:ascii="Arial" w:hAnsi="Arial" w:cs="Arial"/>
                <w:sz w:val="24"/>
                <w:szCs w:val="24"/>
              </w:rPr>
            </w:pPr>
            <w:r>
              <w:rPr>
                <w:rFonts w:ascii="Arial" w:hAnsi="Arial" w:cs="Arial"/>
                <w:sz w:val="24"/>
                <w:szCs w:val="24"/>
              </w:rPr>
              <w:t>Jenny Ellis</w:t>
            </w:r>
          </w:p>
          <w:p w14:paraId="543D3976" w14:textId="77777777" w:rsidR="0024147A" w:rsidRPr="0024147A" w:rsidRDefault="0024147A" w:rsidP="0024147A">
            <w:pPr>
              <w:pStyle w:val="ListParagraph"/>
              <w:ind w:left="360"/>
              <w:contextualSpacing w:val="0"/>
              <w:rPr>
                <w:rFonts w:ascii="Arial" w:hAnsi="Arial" w:cs="Arial"/>
                <w:sz w:val="24"/>
                <w:szCs w:val="24"/>
              </w:rPr>
            </w:pPr>
          </w:p>
          <w:p w14:paraId="2E97E437" w14:textId="1FC7B3C8" w:rsidR="0089206D" w:rsidRDefault="0089206D" w:rsidP="0024147A">
            <w:pPr>
              <w:pStyle w:val="ListParagraph"/>
              <w:numPr>
                <w:ilvl w:val="0"/>
                <w:numId w:val="4"/>
              </w:numPr>
              <w:contextualSpacing w:val="0"/>
              <w:rPr>
                <w:rFonts w:ascii="Arial" w:hAnsi="Arial" w:cs="Arial"/>
                <w:sz w:val="24"/>
                <w:szCs w:val="24"/>
              </w:rPr>
            </w:pPr>
            <w:r>
              <w:rPr>
                <w:rFonts w:ascii="Arial" w:hAnsi="Arial" w:cs="Arial"/>
                <w:sz w:val="24"/>
                <w:szCs w:val="24"/>
              </w:rPr>
              <w:t>Jane Melvin</w:t>
            </w:r>
          </w:p>
          <w:p w14:paraId="141AD319" w14:textId="77777777" w:rsidR="0089206D" w:rsidRPr="0089206D" w:rsidRDefault="0089206D" w:rsidP="0089206D">
            <w:pPr>
              <w:pStyle w:val="ListParagraph"/>
              <w:rPr>
                <w:rFonts w:ascii="Arial" w:hAnsi="Arial" w:cs="Arial"/>
                <w:sz w:val="24"/>
                <w:szCs w:val="24"/>
                <w:lang w:eastAsia="en-GB"/>
              </w:rPr>
            </w:pPr>
          </w:p>
          <w:p w14:paraId="4D391FA1" w14:textId="7C06DEA2" w:rsidR="0024147A" w:rsidRPr="0024147A" w:rsidRDefault="0024147A" w:rsidP="0024147A">
            <w:pPr>
              <w:pStyle w:val="ListParagraph"/>
              <w:numPr>
                <w:ilvl w:val="0"/>
                <w:numId w:val="4"/>
              </w:numPr>
              <w:contextualSpacing w:val="0"/>
              <w:rPr>
                <w:rFonts w:ascii="Arial" w:hAnsi="Arial" w:cs="Arial"/>
                <w:sz w:val="24"/>
                <w:szCs w:val="24"/>
              </w:rPr>
            </w:pPr>
            <w:r w:rsidRPr="0024147A">
              <w:rPr>
                <w:rFonts w:ascii="Arial" w:hAnsi="Arial" w:cs="Arial"/>
                <w:sz w:val="24"/>
                <w:szCs w:val="24"/>
                <w:lang w:eastAsia="en-GB"/>
              </w:rPr>
              <w:t>Anna Williams</w:t>
            </w:r>
          </w:p>
          <w:p w14:paraId="6686241F" w14:textId="28973FAF" w:rsidR="00274BEC" w:rsidRPr="0024147A" w:rsidRDefault="00274BEC" w:rsidP="0024147A">
            <w:pPr>
              <w:rPr>
                <w:rFonts w:ascii="Arial" w:hAnsi="Arial" w:cs="Arial"/>
                <w:sz w:val="24"/>
                <w:szCs w:val="24"/>
                <w:highlight w:val="yellow"/>
              </w:rPr>
            </w:pPr>
          </w:p>
          <w:p w14:paraId="469D71C0" w14:textId="0B81FDED" w:rsidR="00B673A0" w:rsidRPr="00BF249D" w:rsidRDefault="00BF249D" w:rsidP="001234D0">
            <w:pPr>
              <w:pStyle w:val="ListParagraph"/>
              <w:numPr>
                <w:ilvl w:val="0"/>
                <w:numId w:val="4"/>
              </w:numPr>
              <w:contextualSpacing w:val="0"/>
              <w:rPr>
                <w:rFonts w:ascii="Arial" w:hAnsi="Arial" w:cs="Arial"/>
                <w:sz w:val="24"/>
                <w:szCs w:val="24"/>
              </w:rPr>
            </w:pPr>
            <w:r w:rsidRPr="00BF249D">
              <w:rPr>
                <w:rFonts w:ascii="Arial" w:hAnsi="Arial" w:cs="Arial"/>
                <w:sz w:val="24"/>
                <w:szCs w:val="24"/>
              </w:rPr>
              <w:t>Jonathan J</w:t>
            </w:r>
            <w:r>
              <w:rPr>
                <w:rFonts w:ascii="Arial" w:hAnsi="Arial" w:cs="Arial"/>
                <w:sz w:val="24"/>
                <w:szCs w:val="24"/>
              </w:rPr>
              <w:t>a</w:t>
            </w:r>
            <w:r w:rsidRPr="00BF249D">
              <w:rPr>
                <w:rFonts w:ascii="Arial" w:hAnsi="Arial" w:cs="Arial"/>
                <w:sz w:val="24"/>
                <w:szCs w:val="24"/>
              </w:rPr>
              <w:t>mison</w:t>
            </w:r>
          </w:p>
          <w:p w14:paraId="1D08D0B8" w14:textId="77777777" w:rsidR="00A65F43" w:rsidRPr="00E55856" w:rsidRDefault="00A65F43" w:rsidP="00A65F43">
            <w:pPr>
              <w:pStyle w:val="ListParagraph"/>
              <w:ind w:left="360"/>
              <w:contextualSpacing w:val="0"/>
              <w:rPr>
                <w:rFonts w:ascii="Arial" w:hAnsi="Arial" w:cs="Arial"/>
                <w:sz w:val="24"/>
                <w:szCs w:val="24"/>
              </w:rPr>
            </w:pPr>
          </w:p>
          <w:p w14:paraId="114029BB" w14:textId="4ACE7FB5" w:rsidR="00B673A0" w:rsidRPr="00DC439B" w:rsidRDefault="00274BEC" w:rsidP="001234D0">
            <w:pPr>
              <w:pStyle w:val="ListParagraph"/>
              <w:numPr>
                <w:ilvl w:val="0"/>
                <w:numId w:val="4"/>
              </w:numPr>
              <w:contextualSpacing w:val="0"/>
              <w:rPr>
                <w:rFonts w:ascii="Arial" w:hAnsi="Arial" w:cs="Arial"/>
                <w:sz w:val="24"/>
                <w:szCs w:val="24"/>
              </w:rPr>
            </w:pPr>
            <w:r w:rsidRPr="00DC439B">
              <w:rPr>
                <w:rFonts w:ascii="Arial" w:hAnsi="Arial" w:cs="Arial"/>
                <w:sz w:val="24"/>
                <w:szCs w:val="24"/>
              </w:rPr>
              <w:t>Jayne Forsdike</w:t>
            </w:r>
            <w:r w:rsidR="00B673A0" w:rsidRPr="00DC439B">
              <w:rPr>
                <w:rFonts w:ascii="Arial" w:hAnsi="Arial" w:cs="Arial"/>
                <w:sz w:val="24"/>
                <w:szCs w:val="24"/>
              </w:rPr>
              <w:t xml:space="preserve"> </w:t>
            </w:r>
          </w:p>
          <w:p w14:paraId="5ACF8438" w14:textId="266A5F93" w:rsidR="000B7221" w:rsidRPr="00DC439B" w:rsidRDefault="00DC439B" w:rsidP="001234D0">
            <w:pPr>
              <w:pStyle w:val="ListParagraph"/>
              <w:numPr>
                <w:ilvl w:val="0"/>
                <w:numId w:val="4"/>
              </w:numPr>
              <w:contextualSpacing w:val="0"/>
              <w:rPr>
                <w:rFonts w:ascii="Arial" w:hAnsi="Arial" w:cs="Arial"/>
                <w:sz w:val="24"/>
                <w:szCs w:val="24"/>
              </w:rPr>
            </w:pPr>
            <w:r w:rsidRPr="00DC439B">
              <w:rPr>
                <w:rFonts w:ascii="Arial" w:hAnsi="Arial" w:cs="Arial"/>
                <w:sz w:val="24"/>
                <w:szCs w:val="24"/>
              </w:rPr>
              <w:t>Michelle Stamp</w:t>
            </w:r>
          </w:p>
          <w:p w14:paraId="1A053620" w14:textId="48A251F0" w:rsidR="000B7221" w:rsidRPr="00E55856" w:rsidRDefault="00A65F43" w:rsidP="001234D0">
            <w:pPr>
              <w:pStyle w:val="ListParagraph"/>
              <w:numPr>
                <w:ilvl w:val="0"/>
                <w:numId w:val="4"/>
              </w:numPr>
              <w:contextualSpacing w:val="0"/>
              <w:rPr>
                <w:rFonts w:ascii="Arial" w:hAnsi="Arial" w:cs="Arial"/>
                <w:sz w:val="24"/>
                <w:szCs w:val="24"/>
              </w:rPr>
            </w:pPr>
            <w:r w:rsidRPr="00E55856">
              <w:rPr>
                <w:rFonts w:ascii="Arial" w:hAnsi="Arial" w:cs="Arial"/>
                <w:sz w:val="24"/>
                <w:szCs w:val="24"/>
              </w:rPr>
              <w:t>Chris Rollings</w:t>
            </w:r>
          </w:p>
          <w:p w14:paraId="18037AFD" w14:textId="316DDB15" w:rsidR="00B673A0" w:rsidRPr="00E55856" w:rsidRDefault="00F1526B" w:rsidP="001234D0">
            <w:pPr>
              <w:pStyle w:val="ListParagraph"/>
              <w:numPr>
                <w:ilvl w:val="0"/>
                <w:numId w:val="4"/>
              </w:numPr>
              <w:contextualSpacing w:val="0"/>
              <w:rPr>
                <w:rFonts w:ascii="Arial" w:hAnsi="Arial" w:cs="Arial"/>
                <w:sz w:val="24"/>
                <w:szCs w:val="24"/>
              </w:rPr>
            </w:pPr>
            <w:r>
              <w:rPr>
                <w:rFonts w:ascii="Arial" w:hAnsi="Arial" w:cs="Arial"/>
                <w:sz w:val="24"/>
                <w:szCs w:val="24"/>
              </w:rPr>
              <w:t>Martin Wood</w:t>
            </w:r>
          </w:p>
          <w:p w14:paraId="3859BF5A" w14:textId="77777777" w:rsidR="000A31C0" w:rsidRDefault="00A65F43" w:rsidP="000A31C0">
            <w:pPr>
              <w:pStyle w:val="ListParagraph"/>
              <w:numPr>
                <w:ilvl w:val="0"/>
                <w:numId w:val="4"/>
              </w:numPr>
              <w:contextualSpacing w:val="0"/>
              <w:rPr>
                <w:rFonts w:ascii="Arial" w:hAnsi="Arial" w:cs="Arial"/>
                <w:sz w:val="24"/>
                <w:szCs w:val="24"/>
              </w:rPr>
            </w:pPr>
            <w:r w:rsidRPr="00E55856">
              <w:rPr>
                <w:rFonts w:ascii="Arial" w:hAnsi="Arial" w:cs="Arial"/>
                <w:sz w:val="24"/>
                <w:szCs w:val="24"/>
              </w:rPr>
              <w:t>Steve Gittins</w:t>
            </w:r>
          </w:p>
          <w:p w14:paraId="25FCE14C" w14:textId="54412D11" w:rsidR="00A65F43" w:rsidRDefault="000A31C0" w:rsidP="000A31C0">
            <w:pPr>
              <w:pStyle w:val="ListParagraph"/>
              <w:numPr>
                <w:ilvl w:val="0"/>
                <w:numId w:val="4"/>
              </w:numPr>
              <w:contextualSpacing w:val="0"/>
              <w:rPr>
                <w:rFonts w:ascii="Arial" w:hAnsi="Arial" w:cs="Arial"/>
                <w:sz w:val="24"/>
                <w:szCs w:val="24"/>
              </w:rPr>
            </w:pPr>
            <w:r w:rsidRPr="000A31C0">
              <w:rPr>
                <w:rFonts w:ascii="Arial" w:hAnsi="Arial" w:cs="Arial"/>
                <w:sz w:val="24"/>
                <w:szCs w:val="24"/>
              </w:rPr>
              <w:t>Rachel Gibson</w:t>
            </w:r>
          </w:p>
          <w:p w14:paraId="636AD51E" w14:textId="77777777" w:rsidR="0074444E" w:rsidRDefault="0074444E" w:rsidP="0074444E">
            <w:pPr>
              <w:pStyle w:val="ListParagraph"/>
              <w:ind w:left="360"/>
              <w:contextualSpacing w:val="0"/>
              <w:rPr>
                <w:rFonts w:ascii="Arial" w:hAnsi="Arial" w:cs="Arial"/>
                <w:sz w:val="24"/>
                <w:szCs w:val="24"/>
              </w:rPr>
            </w:pPr>
          </w:p>
          <w:p w14:paraId="5D16F1A5" w14:textId="6CADD514" w:rsidR="0074444E" w:rsidRDefault="0074444E" w:rsidP="000A31C0">
            <w:pPr>
              <w:pStyle w:val="ListParagraph"/>
              <w:numPr>
                <w:ilvl w:val="0"/>
                <w:numId w:val="4"/>
              </w:numPr>
              <w:contextualSpacing w:val="0"/>
              <w:rPr>
                <w:rFonts w:ascii="Arial" w:hAnsi="Arial" w:cs="Arial"/>
                <w:sz w:val="24"/>
                <w:szCs w:val="24"/>
              </w:rPr>
            </w:pPr>
            <w:r>
              <w:rPr>
                <w:rFonts w:ascii="Arial" w:hAnsi="Arial" w:cs="Arial"/>
                <w:sz w:val="24"/>
                <w:szCs w:val="24"/>
              </w:rPr>
              <w:t>Andrew Graham</w:t>
            </w:r>
          </w:p>
          <w:p w14:paraId="27A723A2" w14:textId="2AF41FCF" w:rsidR="00BB46F0" w:rsidRPr="0074444E" w:rsidRDefault="00BB46F0" w:rsidP="0074444E">
            <w:pPr>
              <w:rPr>
                <w:rFonts w:ascii="Arial" w:hAnsi="Arial" w:cs="Arial"/>
                <w:sz w:val="24"/>
                <w:szCs w:val="24"/>
              </w:rPr>
            </w:pPr>
          </w:p>
          <w:p w14:paraId="7AF6312B" w14:textId="19A72A54" w:rsidR="00CF0285" w:rsidRPr="00E55856" w:rsidRDefault="00CF0285" w:rsidP="00BB46F0">
            <w:pPr>
              <w:pStyle w:val="ListParagraph"/>
              <w:ind w:left="360"/>
              <w:contextualSpacing w:val="0"/>
              <w:rPr>
                <w:rFonts w:ascii="Arial" w:hAnsi="Arial" w:cs="Arial"/>
                <w:sz w:val="24"/>
                <w:szCs w:val="24"/>
              </w:rPr>
            </w:pPr>
          </w:p>
        </w:tc>
        <w:tc>
          <w:tcPr>
            <w:tcW w:w="6457" w:type="dxa"/>
            <w:shd w:val="clear" w:color="auto" w:fill="auto"/>
          </w:tcPr>
          <w:p w14:paraId="6CF0F045" w14:textId="60F52630" w:rsidR="00B673A0" w:rsidRPr="00E55856" w:rsidRDefault="00B673A0" w:rsidP="001234D0">
            <w:pPr>
              <w:pStyle w:val="ListParagraph"/>
              <w:numPr>
                <w:ilvl w:val="0"/>
                <w:numId w:val="5"/>
              </w:numPr>
              <w:contextualSpacing w:val="0"/>
              <w:rPr>
                <w:rFonts w:ascii="Arial" w:hAnsi="Arial" w:cs="Arial"/>
                <w:sz w:val="24"/>
                <w:szCs w:val="24"/>
              </w:rPr>
            </w:pPr>
            <w:r w:rsidRPr="00E55856">
              <w:rPr>
                <w:rFonts w:ascii="Arial" w:hAnsi="Arial" w:cs="Arial"/>
                <w:sz w:val="24"/>
                <w:szCs w:val="24"/>
              </w:rPr>
              <w:t xml:space="preserve">Director </w:t>
            </w:r>
            <w:r w:rsidR="00F86FB1" w:rsidRPr="00E55856">
              <w:rPr>
                <w:rFonts w:ascii="Arial" w:hAnsi="Arial" w:cs="Arial"/>
                <w:sz w:val="24"/>
                <w:szCs w:val="24"/>
              </w:rPr>
              <w:t>Children, Education and Skills</w:t>
            </w:r>
            <w:r w:rsidR="0064100E" w:rsidRPr="00E55856">
              <w:rPr>
                <w:rFonts w:ascii="Arial" w:hAnsi="Arial" w:cs="Arial"/>
                <w:sz w:val="24"/>
                <w:szCs w:val="24"/>
              </w:rPr>
              <w:t xml:space="preserve"> (N</w:t>
            </w:r>
            <w:r w:rsidRPr="00E55856">
              <w:rPr>
                <w:rFonts w:ascii="Arial" w:hAnsi="Arial" w:cs="Arial"/>
                <w:sz w:val="24"/>
                <w:szCs w:val="24"/>
              </w:rPr>
              <w:t>CC</w:t>
            </w:r>
            <w:r w:rsidR="0064100E" w:rsidRPr="00E55856">
              <w:rPr>
                <w:rFonts w:ascii="Arial" w:hAnsi="Arial" w:cs="Arial"/>
                <w:sz w:val="24"/>
                <w:szCs w:val="24"/>
              </w:rPr>
              <w:t>)</w:t>
            </w:r>
          </w:p>
          <w:p w14:paraId="625B7CE6" w14:textId="77777777" w:rsidR="00EE7DF6" w:rsidRPr="0024147A" w:rsidRDefault="00EE7DF6" w:rsidP="00EE7DF6">
            <w:pPr>
              <w:pStyle w:val="ListParagraph"/>
              <w:numPr>
                <w:ilvl w:val="0"/>
                <w:numId w:val="5"/>
              </w:numPr>
              <w:contextualSpacing w:val="0"/>
              <w:rPr>
                <w:rFonts w:ascii="Arial" w:hAnsi="Arial" w:cs="Arial"/>
                <w:sz w:val="24"/>
                <w:szCs w:val="24"/>
              </w:rPr>
            </w:pPr>
            <w:r w:rsidRPr="0024147A">
              <w:rPr>
                <w:rFonts w:ascii="Arial" w:hAnsi="Arial" w:cs="Arial"/>
                <w:sz w:val="24"/>
                <w:szCs w:val="24"/>
              </w:rPr>
              <w:t xml:space="preserve">Director for Newcastle System, </w:t>
            </w:r>
            <w:r>
              <w:rPr>
                <w:rFonts w:ascii="Arial" w:hAnsi="Arial" w:cs="Arial"/>
                <w:sz w:val="24"/>
                <w:szCs w:val="24"/>
              </w:rPr>
              <w:t>(</w:t>
            </w:r>
            <w:r w:rsidRPr="0024147A">
              <w:rPr>
                <w:rFonts w:ascii="Arial" w:hAnsi="Arial" w:cs="Arial"/>
                <w:sz w:val="24"/>
                <w:szCs w:val="24"/>
              </w:rPr>
              <w:t>CCG</w:t>
            </w:r>
            <w:r>
              <w:rPr>
                <w:rFonts w:ascii="Arial" w:hAnsi="Arial" w:cs="Arial"/>
                <w:sz w:val="24"/>
                <w:szCs w:val="24"/>
              </w:rPr>
              <w:t>)</w:t>
            </w:r>
          </w:p>
          <w:p w14:paraId="133E81CC" w14:textId="39CFCEC3" w:rsidR="00274BEC" w:rsidRPr="00E55856" w:rsidRDefault="00274BEC" w:rsidP="001234D0">
            <w:pPr>
              <w:pStyle w:val="ListParagraph"/>
              <w:numPr>
                <w:ilvl w:val="0"/>
                <w:numId w:val="5"/>
              </w:numPr>
              <w:contextualSpacing w:val="0"/>
              <w:rPr>
                <w:rFonts w:ascii="Arial" w:hAnsi="Arial" w:cs="Arial"/>
                <w:sz w:val="24"/>
                <w:szCs w:val="24"/>
              </w:rPr>
            </w:pPr>
            <w:r w:rsidRPr="00E55856">
              <w:rPr>
                <w:rFonts w:ascii="Arial" w:hAnsi="Arial" w:cs="Arial"/>
                <w:sz w:val="24"/>
                <w:szCs w:val="24"/>
              </w:rPr>
              <w:t xml:space="preserve">Head of </w:t>
            </w:r>
            <w:r w:rsidR="0064100E" w:rsidRPr="00E55856">
              <w:rPr>
                <w:rFonts w:ascii="Arial" w:hAnsi="Arial" w:cs="Arial"/>
                <w:sz w:val="24"/>
                <w:szCs w:val="24"/>
              </w:rPr>
              <w:t>SEN &amp; Disabilities</w:t>
            </w:r>
            <w:r w:rsidRPr="00E55856">
              <w:rPr>
                <w:rFonts w:ascii="Arial" w:hAnsi="Arial" w:cs="Arial"/>
                <w:sz w:val="24"/>
                <w:szCs w:val="24"/>
              </w:rPr>
              <w:t xml:space="preserve">, </w:t>
            </w:r>
            <w:r w:rsidR="00A65F43" w:rsidRPr="00E55856">
              <w:rPr>
                <w:rFonts w:ascii="Arial" w:hAnsi="Arial" w:cs="Arial"/>
                <w:sz w:val="24"/>
                <w:szCs w:val="24"/>
              </w:rPr>
              <w:t>(</w:t>
            </w:r>
            <w:r w:rsidRPr="00E55856">
              <w:rPr>
                <w:rFonts w:ascii="Arial" w:hAnsi="Arial" w:cs="Arial"/>
                <w:sz w:val="24"/>
                <w:szCs w:val="24"/>
              </w:rPr>
              <w:t>NCC</w:t>
            </w:r>
            <w:r w:rsidR="00A65F43" w:rsidRPr="00E55856">
              <w:rPr>
                <w:rFonts w:ascii="Arial" w:hAnsi="Arial" w:cs="Arial"/>
                <w:sz w:val="24"/>
                <w:szCs w:val="24"/>
              </w:rPr>
              <w:t>)</w:t>
            </w:r>
            <w:r w:rsidRPr="00E55856">
              <w:rPr>
                <w:rFonts w:ascii="Arial" w:hAnsi="Arial" w:cs="Arial"/>
                <w:sz w:val="24"/>
                <w:szCs w:val="24"/>
              </w:rPr>
              <w:t xml:space="preserve"> </w:t>
            </w:r>
          </w:p>
          <w:p w14:paraId="0E166A86" w14:textId="0D013D32" w:rsidR="00DC439B" w:rsidRDefault="001B63CF" w:rsidP="00DC439B">
            <w:pPr>
              <w:pStyle w:val="ListParagraph"/>
              <w:numPr>
                <w:ilvl w:val="0"/>
                <w:numId w:val="5"/>
              </w:numPr>
              <w:contextualSpacing w:val="0"/>
              <w:rPr>
                <w:rFonts w:ascii="Arial" w:hAnsi="Arial" w:cs="Arial"/>
                <w:sz w:val="24"/>
                <w:szCs w:val="24"/>
              </w:rPr>
            </w:pPr>
            <w:r w:rsidRPr="00E55856">
              <w:rPr>
                <w:rFonts w:ascii="Arial" w:hAnsi="Arial" w:cs="Arial"/>
                <w:sz w:val="24"/>
                <w:szCs w:val="24"/>
              </w:rPr>
              <w:t>Chair of Parent Carer Forum</w:t>
            </w:r>
          </w:p>
          <w:p w14:paraId="3823BBD9" w14:textId="76BE915C" w:rsidR="00B673A0" w:rsidRPr="00DC439B" w:rsidRDefault="00DC439B" w:rsidP="003A05E7">
            <w:pPr>
              <w:pStyle w:val="ListParagraph"/>
              <w:numPr>
                <w:ilvl w:val="0"/>
                <w:numId w:val="5"/>
              </w:numPr>
              <w:contextualSpacing w:val="0"/>
              <w:rPr>
                <w:rFonts w:ascii="Arial" w:hAnsi="Arial" w:cs="Arial"/>
                <w:sz w:val="24"/>
                <w:szCs w:val="24"/>
              </w:rPr>
            </w:pPr>
            <w:r w:rsidRPr="00DC439B">
              <w:rPr>
                <w:rFonts w:ascii="Arial" w:hAnsi="Arial" w:cs="Arial"/>
                <w:sz w:val="24"/>
                <w:szCs w:val="24"/>
                <w:lang w:eastAsia="en-GB"/>
              </w:rPr>
              <w:t>Associate Director of Nursing (CYP)</w:t>
            </w:r>
            <w:r w:rsidR="00B673A0" w:rsidRPr="00DC439B">
              <w:rPr>
                <w:rFonts w:ascii="Arial" w:hAnsi="Arial" w:cs="Arial"/>
                <w:sz w:val="24"/>
                <w:szCs w:val="24"/>
              </w:rPr>
              <w:t>, Newcastle</w:t>
            </w:r>
            <w:r w:rsidR="0064100E" w:rsidRPr="00DC439B">
              <w:rPr>
                <w:rFonts w:ascii="Arial" w:hAnsi="Arial" w:cs="Arial"/>
                <w:sz w:val="24"/>
                <w:szCs w:val="24"/>
              </w:rPr>
              <w:t xml:space="preserve"> upon Tyne</w:t>
            </w:r>
            <w:r w:rsidR="00B673A0" w:rsidRPr="00DC439B">
              <w:rPr>
                <w:rFonts w:ascii="Arial" w:hAnsi="Arial" w:cs="Arial"/>
                <w:sz w:val="24"/>
                <w:szCs w:val="24"/>
              </w:rPr>
              <w:t xml:space="preserve"> Hospitals</w:t>
            </w:r>
            <w:r w:rsidR="0064100E" w:rsidRPr="00DC439B">
              <w:rPr>
                <w:rFonts w:ascii="Arial" w:hAnsi="Arial" w:cs="Arial"/>
                <w:sz w:val="24"/>
                <w:szCs w:val="24"/>
              </w:rPr>
              <w:t xml:space="preserve"> (NUTH)</w:t>
            </w:r>
          </w:p>
          <w:p w14:paraId="23B26974" w14:textId="1F589048" w:rsidR="00274BEC" w:rsidRDefault="00B673A0" w:rsidP="001234D0">
            <w:pPr>
              <w:pStyle w:val="ListParagraph"/>
              <w:numPr>
                <w:ilvl w:val="0"/>
                <w:numId w:val="5"/>
              </w:numPr>
              <w:contextualSpacing w:val="0"/>
              <w:rPr>
                <w:rFonts w:ascii="Arial" w:hAnsi="Arial" w:cs="Arial"/>
                <w:sz w:val="24"/>
                <w:szCs w:val="24"/>
              </w:rPr>
            </w:pPr>
            <w:r w:rsidRPr="00E55856">
              <w:rPr>
                <w:rFonts w:ascii="Arial" w:hAnsi="Arial" w:cs="Arial"/>
                <w:sz w:val="24"/>
                <w:szCs w:val="24"/>
              </w:rPr>
              <w:t>D</w:t>
            </w:r>
            <w:r w:rsidR="0009239A" w:rsidRPr="00E55856">
              <w:rPr>
                <w:rFonts w:ascii="Arial" w:hAnsi="Arial" w:cs="Arial"/>
                <w:sz w:val="24"/>
                <w:szCs w:val="24"/>
              </w:rPr>
              <w:t>esignated Medical Officer</w:t>
            </w:r>
            <w:r w:rsidRPr="00E55856">
              <w:rPr>
                <w:rFonts w:ascii="Arial" w:hAnsi="Arial" w:cs="Arial"/>
                <w:sz w:val="24"/>
                <w:szCs w:val="24"/>
              </w:rPr>
              <w:t>,</w:t>
            </w:r>
            <w:r w:rsidR="0089206D">
              <w:rPr>
                <w:rFonts w:ascii="Arial" w:hAnsi="Arial" w:cs="Arial"/>
                <w:sz w:val="24"/>
                <w:szCs w:val="24"/>
              </w:rPr>
              <w:t xml:space="preserve"> (</w:t>
            </w:r>
            <w:r w:rsidR="0064100E" w:rsidRPr="00E55856">
              <w:rPr>
                <w:rFonts w:ascii="Arial" w:hAnsi="Arial" w:cs="Arial"/>
                <w:sz w:val="24"/>
                <w:szCs w:val="24"/>
              </w:rPr>
              <w:t xml:space="preserve">NewcastleGateshead </w:t>
            </w:r>
            <w:r w:rsidRPr="00E55856">
              <w:rPr>
                <w:rFonts w:ascii="Arial" w:hAnsi="Arial" w:cs="Arial"/>
                <w:sz w:val="24"/>
                <w:szCs w:val="24"/>
              </w:rPr>
              <w:t>CCG</w:t>
            </w:r>
            <w:r w:rsidR="00A65F43" w:rsidRPr="00E55856">
              <w:rPr>
                <w:rFonts w:ascii="Arial" w:hAnsi="Arial" w:cs="Arial"/>
                <w:sz w:val="24"/>
                <w:szCs w:val="24"/>
              </w:rPr>
              <w:t>)</w:t>
            </w:r>
          </w:p>
          <w:p w14:paraId="69719D56" w14:textId="538A8E90" w:rsidR="0089206D" w:rsidRDefault="0089206D" w:rsidP="001234D0">
            <w:pPr>
              <w:pStyle w:val="ListParagraph"/>
              <w:numPr>
                <w:ilvl w:val="0"/>
                <w:numId w:val="5"/>
              </w:numPr>
              <w:contextualSpacing w:val="0"/>
              <w:rPr>
                <w:rFonts w:ascii="Arial" w:hAnsi="Arial" w:cs="Arial"/>
                <w:sz w:val="24"/>
                <w:szCs w:val="24"/>
              </w:rPr>
            </w:pPr>
            <w:r>
              <w:rPr>
                <w:rFonts w:ascii="Arial" w:hAnsi="Arial" w:cs="Arial"/>
                <w:sz w:val="24"/>
                <w:szCs w:val="24"/>
              </w:rPr>
              <w:t>Designated Clinical Officer, (</w:t>
            </w:r>
            <w:r w:rsidRPr="00E55856">
              <w:rPr>
                <w:rFonts w:ascii="Arial" w:hAnsi="Arial" w:cs="Arial"/>
                <w:sz w:val="24"/>
                <w:szCs w:val="24"/>
              </w:rPr>
              <w:t>NewcastleGateshead CCG)</w:t>
            </w:r>
          </w:p>
          <w:p w14:paraId="407FC057" w14:textId="0584187D" w:rsidR="0089206D" w:rsidRPr="0089206D" w:rsidRDefault="0089206D" w:rsidP="001234D0">
            <w:pPr>
              <w:pStyle w:val="ListParagraph"/>
              <w:numPr>
                <w:ilvl w:val="0"/>
                <w:numId w:val="5"/>
              </w:numPr>
              <w:contextualSpacing w:val="0"/>
              <w:rPr>
                <w:rFonts w:ascii="Arial" w:hAnsi="Arial" w:cs="Arial"/>
                <w:sz w:val="28"/>
                <w:szCs w:val="28"/>
              </w:rPr>
            </w:pPr>
            <w:r w:rsidRPr="0089206D">
              <w:rPr>
                <w:rFonts w:ascii="Arial" w:hAnsi="Arial" w:cs="Arial"/>
                <w:sz w:val="24"/>
                <w:szCs w:val="24"/>
              </w:rPr>
              <w:t>Directorate Manager Great North Children’s Hospital and Community Services</w:t>
            </w:r>
          </w:p>
          <w:p w14:paraId="28C8D1DC" w14:textId="77777777" w:rsidR="00BF249D" w:rsidRDefault="0024147A" w:rsidP="00BF249D">
            <w:pPr>
              <w:pStyle w:val="ListParagraph"/>
              <w:numPr>
                <w:ilvl w:val="0"/>
                <w:numId w:val="5"/>
              </w:numPr>
              <w:contextualSpacing w:val="0"/>
              <w:rPr>
                <w:rFonts w:ascii="Arial" w:hAnsi="Arial" w:cs="Arial"/>
                <w:sz w:val="24"/>
                <w:szCs w:val="24"/>
              </w:rPr>
            </w:pPr>
            <w:r>
              <w:rPr>
                <w:rFonts w:ascii="Arial" w:hAnsi="Arial" w:cs="Arial"/>
                <w:sz w:val="24"/>
                <w:szCs w:val="24"/>
              </w:rPr>
              <w:t>Associate Director Central Locality Community Services</w:t>
            </w:r>
            <w:r w:rsidR="00A65F43" w:rsidRPr="00E55856">
              <w:rPr>
                <w:rFonts w:ascii="Arial" w:hAnsi="Arial" w:cs="Arial"/>
                <w:sz w:val="24"/>
                <w:szCs w:val="24"/>
              </w:rPr>
              <w:t xml:space="preserve"> (</w:t>
            </w:r>
            <w:r>
              <w:rPr>
                <w:rFonts w:ascii="Arial" w:hAnsi="Arial" w:cs="Arial"/>
                <w:sz w:val="24"/>
                <w:szCs w:val="24"/>
              </w:rPr>
              <w:t>C</w:t>
            </w:r>
            <w:r w:rsidR="00A65F43" w:rsidRPr="00E55856">
              <w:rPr>
                <w:rFonts w:ascii="Arial" w:hAnsi="Arial" w:cs="Arial"/>
                <w:sz w:val="24"/>
                <w:szCs w:val="24"/>
              </w:rPr>
              <w:t>NTW)</w:t>
            </w:r>
          </w:p>
          <w:p w14:paraId="7DD6E6B6" w14:textId="3681094A" w:rsidR="00BB46F0" w:rsidRPr="00BF249D" w:rsidRDefault="00BF249D" w:rsidP="00993EBB">
            <w:pPr>
              <w:pStyle w:val="ListParagraph"/>
              <w:numPr>
                <w:ilvl w:val="0"/>
                <w:numId w:val="5"/>
              </w:numPr>
              <w:contextualSpacing w:val="0"/>
              <w:rPr>
                <w:rFonts w:ascii="Arial" w:hAnsi="Arial" w:cs="Arial"/>
                <w:sz w:val="24"/>
                <w:szCs w:val="24"/>
              </w:rPr>
            </w:pPr>
            <w:r w:rsidRPr="00BF249D">
              <w:rPr>
                <w:rStyle w:val="cf01"/>
                <w:rFonts w:ascii="Arial" w:hAnsi="Arial" w:cs="Arial"/>
                <w:color w:val="auto"/>
                <w:sz w:val="24"/>
                <w:szCs w:val="24"/>
              </w:rPr>
              <w:t xml:space="preserve">Assistant Director - Adult Social Care and Integrated Services </w:t>
            </w:r>
            <w:r w:rsidR="00A65F43" w:rsidRPr="00BF249D">
              <w:rPr>
                <w:rFonts w:ascii="Arial" w:hAnsi="Arial" w:cs="Arial"/>
                <w:sz w:val="24"/>
                <w:szCs w:val="24"/>
              </w:rPr>
              <w:t>(</w:t>
            </w:r>
            <w:r w:rsidR="00D24AB2" w:rsidRPr="00BF249D">
              <w:rPr>
                <w:rFonts w:ascii="Arial" w:hAnsi="Arial" w:cs="Arial"/>
                <w:sz w:val="24"/>
                <w:szCs w:val="24"/>
              </w:rPr>
              <w:t>NCC</w:t>
            </w:r>
            <w:r w:rsidR="00A65F43" w:rsidRPr="00BF249D">
              <w:rPr>
                <w:rFonts w:ascii="Arial" w:hAnsi="Arial" w:cs="Arial"/>
                <w:sz w:val="24"/>
                <w:szCs w:val="24"/>
              </w:rPr>
              <w:t>)</w:t>
            </w:r>
          </w:p>
          <w:p w14:paraId="74858C90" w14:textId="77777777" w:rsidR="00DC439B" w:rsidRDefault="00274BEC" w:rsidP="00DC439B">
            <w:pPr>
              <w:pStyle w:val="ListParagraph"/>
              <w:numPr>
                <w:ilvl w:val="0"/>
                <w:numId w:val="5"/>
              </w:numPr>
              <w:contextualSpacing w:val="0"/>
              <w:rPr>
                <w:rFonts w:ascii="Arial" w:hAnsi="Arial" w:cs="Arial"/>
                <w:sz w:val="24"/>
                <w:szCs w:val="24"/>
              </w:rPr>
            </w:pPr>
            <w:r w:rsidRPr="00E55856">
              <w:rPr>
                <w:rFonts w:ascii="Arial" w:hAnsi="Arial" w:cs="Arial"/>
                <w:sz w:val="24"/>
                <w:szCs w:val="24"/>
              </w:rPr>
              <w:t>Assistant Director of Children’s Social Care</w:t>
            </w:r>
            <w:r w:rsidR="00D24AB2" w:rsidRPr="00E55856">
              <w:rPr>
                <w:rFonts w:ascii="Arial" w:hAnsi="Arial" w:cs="Arial"/>
                <w:sz w:val="24"/>
                <w:szCs w:val="24"/>
              </w:rPr>
              <w:t>, NCC</w:t>
            </w:r>
          </w:p>
          <w:p w14:paraId="226BCCAB" w14:textId="685CE1CA" w:rsidR="000B7221" w:rsidRPr="00DC439B" w:rsidRDefault="00DC439B" w:rsidP="003A05E7">
            <w:pPr>
              <w:pStyle w:val="ListParagraph"/>
              <w:numPr>
                <w:ilvl w:val="0"/>
                <w:numId w:val="5"/>
              </w:numPr>
              <w:contextualSpacing w:val="0"/>
              <w:rPr>
                <w:rFonts w:ascii="Arial" w:hAnsi="Arial" w:cs="Arial"/>
                <w:sz w:val="24"/>
                <w:szCs w:val="24"/>
              </w:rPr>
            </w:pPr>
            <w:r w:rsidRPr="00DC439B">
              <w:rPr>
                <w:rFonts w:ascii="Arial" w:hAnsi="Arial" w:cs="Arial"/>
                <w:sz w:val="24"/>
                <w:szCs w:val="24"/>
                <w:lang w:eastAsia="en-GB"/>
              </w:rPr>
              <w:t>Consultant in Public Health, NCC</w:t>
            </w:r>
          </w:p>
          <w:p w14:paraId="76E59BCA" w14:textId="50B2E0DC" w:rsidR="000B7221" w:rsidRPr="00E55856" w:rsidRDefault="000B7221" w:rsidP="001234D0">
            <w:pPr>
              <w:pStyle w:val="ListParagraph"/>
              <w:numPr>
                <w:ilvl w:val="0"/>
                <w:numId w:val="5"/>
              </w:numPr>
              <w:contextualSpacing w:val="0"/>
              <w:rPr>
                <w:rFonts w:ascii="Arial" w:hAnsi="Arial" w:cs="Arial"/>
                <w:sz w:val="24"/>
                <w:szCs w:val="24"/>
              </w:rPr>
            </w:pPr>
            <w:r w:rsidRPr="00E55856">
              <w:rPr>
                <w:rFonts w:ascii="Arial" w:hAnsi="Arial" w:cs="Arial"/>
                <w:sz w:val="24"/>
                <w:szCs w:val="24"/>
              </w:rPr>
              <w:t>Representative from Specialist Schools</w:t>
            </w:r>
          </w:p>
          <w:p w14:paraId="3C542B40" w14:textId="41263A28" w:rsidR="00216145" w:rsidRPr="00E55856" w:rsidRDefault="000B7221" w:rsidP="001234D0">
            <w:pPr>
              <w:pStyle w:val="ListParagraph"/>
              <w:numPr>
                <w:ilvl w:val="0"/>
                <w:numId w:val="5"/>
              </w:numPr>
              <w:contextualSpacing w:val="0"/>
              <w:rPr>
                <w:rFonts w:ascii="Arial" w:hAnsi="Arial" w:cs="Arial"/>
                <w:sz w:val="24"/>
                <w:szCs w:val="24"/>
              </w:rPr>
            </w:pPr>
            <w:r w:rsidRPr="00E55856">
              <w:rPr>
                <w:rFonts w:ascii="Arial" w:hAnsi="Arial" w:cs="Arial"/>
                <w:sz w:val="24"/>
                <w:szCs w:val="24"/>
              </w:rPr>
              <w:t xml:space="preserve">Representative from </w:t>
            </w:r>
            <w:r w:rsidR="00D902F8" w:rsidRPr="00E55856">
              <w:rPr>
                <w:rFonts w:ascii="Arial" w:hAnsi="Arial" w:cs="Arial"/>
                <w:sz w:val="24"/>
                <w:szCs w:val="24"/>
              </w:rPr>
              <w:t xml:space="preserve">Mainstream </w:t>
            </w:r>
            <w:r w:rsidR="00A65F43" w:rsidRPr="00E55856">
              <w:rPr>
                <w:rFonts w:ascii="Arial" w:hAnsi="Arial" w:cs="Arial"/>
                <w:sz w:val="24"/>
                <w:szCs w:val="24"/>
              </w:rPr>
              <w:t>Secondary Schools</w:t>
            </w:r>
          </w:p>
          <w:p w14:paraId="0060C809" w14:textId="6C211A51" w:rsidR="00A65F43" w:rsidRPr="00E55856" w:rsidRDefault="00D36796" w:rsidP="001234D0">
            <w:pPr>
              <w:pStyle w:val="ListParagraph"/>
              <w:numPr>
                <w:ilvl w:val="0"/>
                <w:numId w:val="5"/>
              </w:numPr>
              <w:contextualSpacing w:val="0"/>
              <w:rPr>
                <w:rFonts w:ascii="Arial" w:hAnsi="Arial" w:cs="Arial"/>
                <w:sz w:val="24"/>
                <w:szCs w:val="24"/>
              </w:rPr>
            </w:pPr>
            <w:r>
              <w:rPr>
                <w:rFonts w:ascii="Arial" w:hAnsi="Arial" w:cs="Arial"/>
                <w:sz w:val="24"/>
                <w:szCs w:val="24"/>
              </w:rPr>
              <w:t xml:space="preserve">Chair of </w:t>
            </w:r>
            <w:r w:rsidR="00B23193">
              <w:rPr>
                <w:rFonts w:ascii="Arial" w:hAnsi="Arial" w:cs="Arial"/>
                <w:sz w:val="24"/>
                <w:szCs w:val="24"/>
              </w:rPr>
              <w:t>SEND</w:t>
            </w:r>
            <w:r>
              <w:rPr>
                <w:rFonts w:ascii="Arial" w:hAnsi="Arial" w:cs="Arial"/>
                <w:sz w:val="24"/>
                <w:szCs w:val="24"/>
              </w:rPr>
              <w:t xml:space="preserve"> Sub-Group</w:t>
            </w:r>
          </w:p>
          <w:p w14:paraId="7B9638E2" w14:textId="7EB54409" w:rsidR="00CF0285" w:rsidRDefault="00D36796" w:rsidP="001234D0">
            <w:pPr>
              <w:pStyle w:val="ListParagraph"/>
              <w:numPr>
                <w:ilvl w:val="0"/>
                <w:numId w:val="5"/>
              </w:numPr>
              <w:contextualSpacing w:val="0"/>
              <w:rPr>
                <w:rFonts w:ascii="Arial" w:hAnsi="Arial" w:cs="Arial"/>
                <w:sz w:val="24"/>
                <w:szCs w:val="24"/>
              </w:rPr>
            </w:pPr>
            <w:r>
              <w:rPr>
                <w:rFonts w:ascii="Arial" w:hAnsi="Arial" w:cs="Arial"/>
                <w:sz w:val="24"/>
                <w:szCs w:val="24"/>
              </w:rPr>
              <w:t>Representative of the post 16 sector</w:t>
            </w:r>
            <w:r w:rsidR="00A1585A">
              <w:rPr>
                <w:rFonts w:ascii="Arial" w:hAnsi="Arial" w:cs="Arial"/>
                <w:sz w:val="24"/>
                <w:szCs w:val="24"/>
              </w:rPr>
              <w:t>,</w:t>
            </w:r>
            <w:r>
              <w:rPr>
                <w:rFonts w:ascii="Arial" w:hAnsi="Arial" w:cs="Arial"/>
                <w:sz w:val="24"/>
                <w:szCs w:val="24"/>
              </w:rPr>
              <w:t xml:space="preserve"> </w:t>
            </w:r>
            <w:r w:rsidR="00A65F43" w:rsidRPr="00E55856">
              <w:rPr>
                <w:rFonts w:ascii="Arial" w:hAnsi="Arial" w:cs="Arial"/>
                <w:sz w:val="24"/>
                <w:szCs w:val="24"/>
              </w:rPr>
              <w:t>Newcastle College</w:t>
            </w:r>
          </w:p>
          <w:p w14:paraId="51C92FE9" w14:textId="7FB263D1" w:rsidR="00EE7DF6" w:rsidRPr="00E55856" w:rsidRDefault="00787270" w:rsidP="001234D0">
            <w:pPr>
              <w:pStyle w:val="ListParagraph"/>
              <w:numPr>
                <w:ilvl w:val="0"/>
                <w:numId w:val="5"/>
              </w:numPr>
              <w:contextualSpacing w:val="0"/>
              <w:rPr>
                <w:rFonts w:ascii="Arial" w:hAnsi="Arial" w:cs="Arial"/>
                <w:sz w:val="24"/>
                <w:szCs w:val="24"/>
              </w:rPr>
            </w:pPr>
            <w:r w:rsidRPr="00787270">
              <w:rPr>
                <w:rFonts w:ascii="Arial" w:hAnsi="Arial" w:cs="Arial"/>
                <w:sz w:val="24"/>
                <w:szCs w:val="24"/>
              </w:rPr>
              <w:t>Principal Adviser Children Education and Skills, Commissioning and Strategy (NCC)</w:t>
            </w:r>
          </w:p>
        </w:tc>
      </w:tr>
      <w:tr w:rsidR="00A9649E" w:rsidRPr="00943860" w14:paraId="6B6CF9E3" w14:textId="77777777" w:rsidTr="00A9649E">
        <w:tc>
          <w:tcPr>
            <w:tcW w:w="9854" w:type="dxa"/>
            <w:gridSpan w:val="2"/>
            <w:shd w:val="clear" w:color="auto" w:fill="002060"/>
          </w:tcPr>
          <w:p w14:paraId="5DFA6E79" w14:textId="2C4E1AD6" w:rsidR="00CA7B5B" w:rsidRPr="00943860" w:rsidRDefault="00627117" w:rsidP="00A57A33">
            <w:pPr>
              <w:rPr>
                <w:rFonts w:ascii="Arial" w:hAnsi="Arial" w:cs="Arial"/>
                <w:b/>
                <w:color w:val="FFFFFF" w:themeColor="background1"/>
                <w:sz w:val="28"/>
                <w:szCs w:val="28"/>
              </w:rPr>
            </w:pPr>
            <w:r w:rsidRPr="00943860">
              <w:rPr>
                <w:rFonts w:ascii="Arial" w:hAnsi="Arial" w:cs="Arial"/>
                <w:b/>
                <w:color w:val="FFFFFF" w:themeColor="background1"/>
                <w:sz w:val="28"/>
                <w:szCs w:val="28"/>
              </w:rPr>
              <w:t>Governance</w:t>
            </w:r>
            <w:r w:rsidR="000B7221" w:rsidRPr="00943860">
              <w:rPr>
                <w:rFonts w:ascii="Arial" w:hAnsi="Arial" w:cs="Arial"/>
                <w:b/>
                <w:color w:val="FFFFFF" w:themeColor="background1"/>
                <w:sz w:val="28"/>
                <w:szCs w:val="28"/>
              </w:rPr>
              <w:t xml:space="preserve"> </w:t>
            </w:r>
          </w:p>
        </w:tc>
      </w:tr>
      <w:tr w:rsidR="00627117" w:rsidRPr="00CA7B5B" w14:paraId="05CAAE64" w14:textId="77777777" w:rsidTr="00041A40">
        <w:tc>
          <w:tcPr>
            <w:tcW w:w="9854" w:type="dxa"/>
            <w:gridSpan w:val="2"/>
          </w:tcPr>
          <w:p w14:paraId="736C204A" w14:textId="0F5C87DB" w:rsidR="00BE5E1C" w:rsidRDefault="00DC439B" w:rsidP="00A57A33">
            <w:pPr>
              <w:pStyle w:val="Default"/>
              <w:rPr>
                <w:rFonts w:ascii="Arial" w:hAnsi="Arial" w:cs="Arial"/>
              </w:rPr>
            </w:pPr>
            <w:r>
              <w:rPr>
                <w:rFonts w:ascii="Arial" w:hAnsi="Arial" w:cs="Arial"/>
              </w:rPr>
              <w:t xml:space="preserve">The SEND Executive Board </w:t>
            </w:r>
            <w:r w:rsidR="00B534D5">
              <w:rPr>
                <w:rFonts w:ascii="Arial" w:hAnsi="Arial" w:cs="Arial"/>
              </w:rPr>
              <w:t>is the decision</w:t>
            </w:r>
            <w:r w:rsidR="0074444E">
              <w:rPr>
                <w:rFonts w:ascii="Arial" w:hAnsi="Arial" w:cs="Arial"/>
              </w:rPr>
              <w:t>-</w:t>
            </w:r>
            <w:r w:rsidR="00B534D5">
              <w:rPr>
                <w:rFonts w:ascii="Arial" w:hAnsi="Arial" w:cs="Arial"/>
              </w:rPr>
              <w:t xml:space="preserve">making body for all issues relating to children and young people </w:t>
            </w:r>
            <w:r w:rsidR="0074444E">
              <w:rPr>
                <w:rFonts w:ascii="Arial" w:hAnsi="Arial" w:cs="Arial"/>
              </w:rPr>
              <w:t>aged</w:t>
            </w:r>
            <w:r w:rsidR="00B534D5">
              <w:rPr>
                <w:rFonts w:ascii="Arial" w:hAnsi="Arial" w:cs="Arial"/>
              </w:rPr>
              <w:t xml:space="preserve"> 0-25 with SEND and </w:t>
            </w:r>
            <w:r>
              <w:rPr>
                <w:rFonts w:ascii="Arial" w:hAnsi="Arial" w:cs="Arial"/>
              </w:rPr>
              <w:t>will</w:t>
            </w:r>
            <w:r w:rsidR="00BE5E1C">
              <w:rPr>
                <w:rFonts w:ascii="Arial" w:hAnsi="Arial" w:cs="Arial"/>
              </w:rPr>
              <w:t>:</w:t>
            </w:r>
          </w:p>
          <w:p w14:paraId="7772ED45" w14:textId="5ABA36D9" w:rsidR="00041A40" w:rsidRDefault="00DD6611" w:rsidP="001234D0">
            <w:pPr>
              <w:pStyle w:val="Default"/>
              <w:numPr>
                <w:ilvl w:val="0"/>
                <w:numId w:val="10"/>
              </w:numPr>
              <w:rPr>
                <w:rFonts w:ascii="Arial" w:hAnsi="Arial" w:cs="Arial"/>
              </w:rPr>
            </w:pPr>
            <w:r w:rsidRPr="00CA7B5B">
              <w:rPr>
                <w:rFonts w:ascii="Arial" w:hAnsi="Arial" w:cs="Arial"/>
              </w:rPr>
              <w:t>report to the</w:t>
            </w:r>
            <w:r w:rsidR="00EE7DF6">
              <w:rPr>
                <w:rFonts w:ascii="Arial" w:hAnsi="Arial" w:cs="Arial"/>
              </w:rPr>
              <w:t xml:space="preserve"> ‘A Place for Children Board</w:t>
            </w:r>
            <w:r w:rsidR="00DC439B">
              <w:rPr>
                <w:rFonts w:ascii="Arial" w:hAnsi="Arial" w:cs="Arial"/>
              </w:rPr>
              <w:t>’</w:t>
            </w:r>
            <w:r w:rsidR="00B376A7">
              <w:rPr>
                <w:rFonts w:ascii="Arial" w:hAnsi="Arial" w:cs="Arial"/>
              </w:rPr>
              <w:t xml:space="preserve">, </w:t>
            </w:r>
            <w:r w:rsidR="00820914">
              <w:rPr>
                <w:rFonts w:ascii="Arial" w:hAnsi="Arial" w:cs="Arial"/>
              </w:rPr>
              <w:t xml:space="preserve">Newcastle Council’s Cabinet </w:t>
            </w:r>
            <w:r w:rsidR="00041A40">
              <w:rPr>
                <w:rFonts w:ascii="Arial" w:hAnsi="Arial" w:cs="Arial"/>
              </w:rPr>
              <w:t>and the CCG Governing Body</w:t>
            </w:r>
          </w:p>
          <w:p w14:paraId="73BFB5D4" w14:textId="2BDB643B" w:rsidR="00C27551" w:rsidRDefault="00C27551" w:rsidP="001234D0">
            <w:pPr>
              <w:pStyle w:val="Default"/>
              <w:numPr>
                <w:ilvl w:val="0"/>
                <w:numId w:val="10"/>
              </w:numPr>
              <w:rPr>
                <w:rFonts w:ascii="Arial" w:hAnsi="Arial" w:cs="Arial"/>
              </w:rPr>
            </w:pPr>
            <w:r w:rsidRPr="00CA7B5B">
              <w:rPr>
                <w:rFonts w:ascii="Arial" w:hAnsi="Arial" w:cs="Arial"/>
              </w:rPr>
              <w:t xml:space="preserve">receive operational </w:t>
            </w:r>
            <w:r w:rsidR="00F6132E">
              <w:rPr>
                <w:rFonts w:ascii="Arial" w:hAnsi="Arial" w:cs="Arial"/>
              </w:rPr>
              <w:t xml:space="preserve">updates and </w:t>
            </w:r>
            <w:r w:rsidRPr="00CA7B5B">
              <w:rPr>
                <w:rFonts w:ascii="Arial" w:hAnsi="Arial" w:cs="Arial"/>
              </w:rPr>
              <w:t>reports from the local area SEND workstreams</w:t>
            </w:r>
          </w:p>
          <w:p w14:paraId="4CA708A2" w14:textId="4B37CEE0" w:rsidR="00A35C1C" w:rsidRDefault="00A35C1C" w:rsidP="00A57A33">
            <w:pPr>
              <w:pStyle w:val="Default"/>
              <w:rPr>
                <w:rFonts w:ascii="Arial" w:hAnsi="Arial" w:cs="Arial"/>
              </w:rPr>
            </w:pPr>
          </w:p>
          <w:p w14:paraId="28345255" w14:textId="77777777" w:rsidR="00A90B97" w:rsidRDefault="00A90B97" w:rsidP="00A57A33">
            <w:pPr>
              <w:pStyle w:val="Default"/>
              <w:rPr>
                <w:rFonts w:ascii="Arial" w:hAnsi="Arial" w:cs="Arial"/>
              </w:rPr>
            </w:pPr>
            <w:r>
              <w:rPr>
                <w:rFonts w:ascii="Arial" w:hAnsi="Arial" w:cs="Arial"/>
              </w:rPr>
              <w:t xml:space="preserve">The governance </w:t>
            </w:r>
            <w:r w:rsidR="005D78BA">
              <w:rPr>
                <w:rFonts w:ascii="Arial" w:hAnsi="Arial" w:cs="Arial"/>
              </w:rPr>
              <w:t>structure</w:t>
            </w:r>
            <w:r>
              <w:rPr>
                <w:rFonts w:ascii="Arial" w:hAnsi="Arial" w:cs="Arial"/>
              </w:rPr>
              <w:t xml:space="preserve"> and workstreams are set out below</w:t>
            </w:r>
            <w:r w:rsidR="003F1779">
              <w:rPr>
                <w:rFonts w:ascii="Arial" w:hAnsi="Arial" w:cs="Arial"/>
              </w:rPr>
              <w:t>:</w:t>
            </w:r>
          </w:p>
          <w:p w14:paraId="1DACD7A9" w14:textId="77777777" w:rsidR="003A05E7" w:rsidRDefault="003A05E7" w:rsidP="00A57A33">
            <w:pPr>
              <w:pStyle w:val="Default"/>
              <w:rPr>
                <w:rFonts w:ascii="Arial" w:hAnsi="Arial" w:cs="Arial"/>
              </w:rPr>
            </w:pPr>
          </w:p>
          <w:p w14:paraId="4EBB62D0" w14:textId="6CB140EC" w:rsidR="003A05E7" w:rsidRPr="00CA7B5B" w:rsidRDefault="003A05E7" w:rsidP="00A57A33">
            <w:pPr>
              <w:pStyle w:val="Default"/>
              <w:rPr>
                <w:rFonts w:ascii="Arial" w:hAnsi="Arial" w:cs="Arial"/>
              </w:rPr>
            </w:pPr>
            <w:r>
              <w:rPr>
                <w:rFonts w:ascii="Arial" w:hAnsi="Arial" w:cs="Arial"/>
                <w:noProof/>
              </w:rPr>
              <w:lastRenderedPageBreak/>
              <w:drawing>
                <wp:inline distT="0" distB="0" distL="0" distR="0" wp14:anchorId="67149E16" wp14:editId="096937E7">
                  <wp:extent cx="6120130" cy="3442335"/>
                  <wp:effectExtent l="0" t="0" r="0" b="5715"/>
                  <wp:docPr id="11" name="Picture 1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tc>
      </w:tr>
      <w:tr w:rsidR="003A05E7" w:rsidRPr="00CA7B5B" w14:paraId="4E5A719D" w14:textId="77777777" w:rsidTr="00041A40">
        <w:tc>
          <w:tcPr>
            <w:tcW w:w="9854" w:type="dxa"/>
            <w:gridSpan w:val="2"/>
          </w:tcPr>
          <w:p w14:paraId="751DF2AD" w14:textId="77777777" w:rsidR="003A05E7" w:rsidRDefault="003A05E7" w:rsidP="00A57A33">
            <w:pPr>
              <w:pStyle w:val="Default"/>
              <w:rPr>
                <w:rFonts w:ascii="Arial" w:hAnsi="Arial" w:cs="Arial"/>
              </w:rPr>
            </w:pPr>
          </w:p>
          <w:p w14:paraId="5783B264" w14:textId="272903A4" w:rsidR="0011264E" w:rsidRDefault="0011264E" w:rsidP="00A57A33">
            <w:pPr>
              <w:pStyle w:val="Default"/>
              <w:rPr>
                <w:rFonts w:ascii="Arial" w:hAnsi="Arial" w:cs="Arial"/>
              </w:rPr>
            </w:pPr>
            <w:r w:rsidRPr="0011264E">
              <w:rPr>
                <w:rFonts w:ascii="Arial" w:hAnsi="Arial" w:cs="Arial"/>
                <w:noProof/>
              </w:rPr>
              <w:drawing>
                <wp:inline distT="0" distB="0" distL="0" distR="0" wp14:anchorId="6B7D60F9" wp14:editId="43FE2BB7">
                  <wp:extent cx="6096528"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pic:spPr>
                      </pic:pic>
                    </a:graphicData>
                  </a:graphic>
                </wp:inline>
              </w:drawing>
            </w:r>
          </w:p>
          <w:p w14:paraId="1B7E10E2" w14:textId="1B380576" w:rsidR="003A05E7" w:rsidRDefault="003A05E7" w:rsidP="00A57A33">
            <w:pPr>
              <w:pStyle w:val="Default"/>
              <w:rPr>
                <w:rFonts w:ascii="Arial" w:hAnsi="Arial" w:cs="Arial"/>
              </w:rPr>
            </w:pPr>
          </w:p>
        </w:tc>
      </w:tr>
    </w:tbl>
    <w:p w14:paraId="58E1A39C" w14:textId="29D23DB2" w:rsidR="0064100E" w:rsidRDefault="0064100E">
      <w:pPr>
        <w:sectPr w:rsidR="0064100E" w:rsidSect="00A2279A">
          <w:headerReference w:type="default" r:id="rId17"/>
          <w:pgSz w:w="11906" w:h="16838"/>
          <w:pgMar w:top="1440" w:right="1134" w:bottom="1134" w:left="1134" w:header="709" w:footer="283" w:gutter="0"/>
          <w:cols w:space="708"/>
          <w:docGrid w:linePitch="360"/>
        </w:sectPr>
      </w:pPr>
    </w:p>
    <w:tbl>
      <w:tblPr>
        <w:tblStyle w:val="TableGrid"/>
        <w:tblW w:w="9854" w:type="dxa"/>
        <w:tblLook w:val="04A0" w:firstRow="1" w:lastRow="0" w:firstColumn="1" w:lastColumn="0" w:noHBand="0" w:noVBand="1"/>
      </w:tblPr>
      <w:tblGrid>
        <w:gridCol w:w="9854"/>
      </w:tblGrid>
      <w:tr w:rsidR="00D36796" w:rsidRPr="00943860" w14:paraId="4DBDA0C5" w14:textId="77777777" w:rsidTr="00A9649E">
        <w:tc>
          <w:tcPr>
            <w:tcW w:w="9854" w:type="dxa"/>
            <w:shd w:val="clear" w:color="auto" w:fill="002060"/>
          </w:tcPr>
          <w:p w14:paraId="67C6B93F" w14:textId="0C722445" w:rsidR="00D36796" w:rsidRPr="00943860" w:rsidRDefault="00D36796" w:rsidP="00A57A33">
            <w:pPr>
              <w:rPr>
                <w:rFonts w:ascii="Arial" w:hAnsi="Arial" w:cs="Arial"/>
                <w:b/>
                <w:color w:val="FFFFFF" w:themeColor="background1"/>
                <w:sz w:val="28"/>
                <w:szCs w:val="28"/>
              </w:rPr>
            </w:pPr>
            <w:r>
              <w:rPr>
                <w:rFonts w:ascii="Arial" w:hAnsi="Arial" w:cs="Arial"/>
                <w:b/>
                <w:color w:val="FFFFFF" w:themeColor="background1"/>
                <w:sz w:val="28"/>
                <w:szCs w:val="28"/>
              </w:rPr>
              <w:lastRenderedPageBreak/>
              <w:t>Decision making</w:t>
            </w:r>
          </w:p>
        </w:tc>
      </w:tr>
      <w:tr w:rsidR="00D36796" w:rsidRPr="00943860" w14:paraId="5EC9E42B" w14:textId="77777777" w:rsidTr="00D36796">
        <w:tc>
          <w:tcPr>
            <w:tcW w:w="9854" w:type="dxa"/>
            <w:shd w:val="clear" w:color="auto" w:fill="auto"/>
          </w:tcPr>
          <w:p w14:paraId="507FCF79" w14:textId="23C3E899" w:rsidR="00D36796" w:rsidRPr="000205E7" w:rsidRDefault="00D36796" w:rsidP="00D36796">
            <w:pPr>
              <w:spacing w:before="120" w:after="120"/>
              <w:rPr>
                <w:rFonts w:ascii="Arial" w:hAnsi="Arial" w:cs="Arial"/>
                <w:sz w:val="24"/>
                <w:szCs w:val="24"/>
              </w:rPr>
            </w:pPr>
            <w:r w:rsidRPr="000205E7">
              <w:rPr>
                <w:rFonts w:ascii="Arial" w:hAnsi="Arial" w:cs="Arial"/>
                <w:color w:val="000000"/>
                <w:sz w:val="24"/>
                <w:szCs w:val="24"/>
              </w:rPr>
              <w:t xml:space="preserve">The </w:t>
            </w:r>
            <w:r>
              <w:rPr>
                <w:rFonts w:ascii="Arial" w:eastAsia="Calibri" w:hAnsi="Arial" w:cs="Arial"/>
                <w:sz w:val="24"/>
                <w:szCs w:val="24"/>
              </w:rPr>
              <w:t>Board brings together senior decision makers from across the local area</w:t>
            </w:r>
            <w:r w:rsidR="005A67D9">
              <w:rPr>
                <w:rFonts w:ascii="Arial" w:eastAsia="Calibri" w:hAnsi="Arial" w:cs="Arial"/>
                <w:sz w:val="24"/>
                <w:szCs w:val="24"/>
              </w:rPr>
              <w:t xml:space="preserve"> and</w:t>
            </w:r>
            <w:r>
              <w:rPr>
                <w:rFonts w:ascii="Arial" w:eastAsia="Calibri" w:hAnsi="Arial" w:cs="Arial"/>
                <w:sz w:val="24"/>
                <w:szCs w:val="24"/>
              </w:rPr>
              <w:t xml:space="preserve"> </w:t>
            </w:r>
            <w:r w:rsidR="005A67D9">
              <w:rPr>
                <w:rFonts w:ascii="Arial" w:eastAsia="Calibri" w:hAnsi="Arial" w:cs="Arial"/>
                <w:sz w:val="24"/>
                <w:szCs w:val="24"/>
              </w:rPr>
              <w:t xml:space="preserve">with the </w:t>
            </w:r>
            <w:r w:rsidRPr="000205E7">
              <w:rPr>
                <w:rFonts w:ascii="Arial" w:hAnsi="Arial" w:cs="Arial"/>
                <w:color w:val="000000"/>
                <w:sz w:val="24"/>
                <w:szCs w:val="24"/>
              </w:rPr>
              <w:t>seniority that enables them to speak with authority and commit ‘in principle’ on matters of commissioning, policy and practic</w:t>
            </w:r>
            <w:r w:rsidR="005A67D9">
              <w:rPr>
                <w:rFonts w:ascii="Arial" w:hAnsi="Arial" w:cs="Arial"/>
                <w:color w:val="000000"/>
                <w:sz w:val="24"/>
                <w:szCs w:val="24"/>
              </w:rPr>
              <w:t>e. F</w:t>
            </w:r>
            <w:r w:rsidRPr="000205E7">
              <w:rPr>
                <w:rFonts w:ascii="Arial" w:hAnsi="Arial" w:cs="Arial"/>
                <w:color w:val="000000"/>
                <w:sz w:val="24"/>
                <w:szCs w:val="24"/>
              </w:rPr>
              <w:t>ormal decisions are subject to agreement by the Newcastle Local Area SEND Executive Board, and each organisation’s normal governance processes</w:t>
            </w:r>
            <w:r>
              <w:rPr>
                <w:rFonts w:ascii="Arial" w:hAnsi="Arial" w:cs="Arial"/>
                <w:color w:val="000000"/>
                <w:sz w:val="24"/>
                <w:szCs w:val="24"/>
              </w:rPr>
              <w:t>.</w:t>
            </w:r>
          </w:p>
          <w:p w14:paraId="179D6F5D" w14:textId="68E147EF" w:rsidR="005A67D9" w:rsidRDefault="001B4FAC" w:rsidP="00D36796">
            <w:pPr>
              <w:rPr>
                <w:rFonts w:ascii="Arial" w:eastAsia="Calibri" w:hAnsi="Arial" w:cs="Arial"/>
                <w:sz w:val="24"/>
                <w:szCs w:val="24"/>
              </w:rPr>
            </w:pPr>
            <w:r>
              <w:rPr>
                <w:rFonts w:ascii="Arial" w:eastAsia="Calibri" w:hAnsi="Arial" w:cs="Arial"/>
                <w:sz w:val="24"/>
                <w:szCs w:val="24"/>
              </w:rPr>
              <w:t xml:space="preserve">As a minimum, decisions will require representation from the CCG and Local Authority. If </w:t>
            </w:r>
            <w:r w:rsidR="0011264E" w:rsidRPr="0011264E">
              <w:rPr>
                <w:rFonts w:ascii="Arial" w:hAnsi="Arial" w:cs="Arial"/>
                <w:sz w:val="24"/>
                <w:szCs w:val="24"/>
              </w:rPr>
              <w:t xml:space="preserve">no agreement can be reached major issues of contention can be referred to the Place for </w:t>
            </w:r>
            <w:r w:rsidR="0054454E">
              <w:rPr>
                <w:rFonts w:ascii="Arial" w:hAnsi="Arial" w:cs="Arial"/>
                <w:sz w:val="24"/>
                <w:szCs w:val="24"/>
              </w:rPr>
              <w:t>C</w:t>
            </w:r>
            <w:r w:rsidR="0011264E" w:rsidRPr="0011264E">
              <w:rPr>
                <w:rFonts w:ascii="Arial" w:hAnsi="Arial" w:cs="Arial"/>
                <w:sz w:val="24"/>
                <w:szCs w:val="24"/>
              </w:rPr>
              <w:t xml:space="preserve">hildren’s </w:t>
            </w:r>
            <w:r w:rsidR="0011264E">
              <w:rPr>
                <w:rFonts w:ascii="Arial" w:hAnsi="Arial" w:cs="Arial"/>
                <w:sz w:val="24"/>
                <w:szCs w:val="24"/>
              </w:rPr>
              <w:t>B</w:t>
            </w:r>
            <w:r w:rsidR="0011264E" w:rsidRPr="0011264E">
              <w:rPr>
                <w:rFonts w:ascii="Arial" w:hAnsi="Arial" w:cs="Arial"/>
                <w:sz w:val="24"/>
                <w:szCs w:val="24"/>
              </w:rPr>
              <w:t>oard</w:t>
            </w:r>
            <w:r w:rsidRPr="0011264E">
              <w:rPr>
                <w:rFonts w:ascii="Arial" w:eastAsia="Calibri" w:hAnsi="Arial" w:cs="Arial"/>
                <w:sz w:val="24"/>
                <w:szCs w:val="24"/>
              </w:rPr>
              <w:t>.</w:t>
            </w:r>
            <w:r>
              <w:rPr>
                <w:rFonts w:ascii="Arial" w:eastAsia="Calibri" w:hAnsi="Arial" w:cs="Arial"/>
                <w:sz w:val="24"/>
                <w:szCs w:val="24"/>
              </w:rPr>
              <w:t xml:space="preserve"> </w:t>
            </w:r>
          </w:p>
          <w:p w14:paraId="3BAA0049" w14:textId="77777777" w:rsidR="002F5F6A" w:rsidRDefault="002F5F6A" w:rsidP="00D36796">
            <w:pPr>
              <w:rPr>
                <w:rFonts w:ascii="Arial" w:hAnsi="Arial" w:cs="Arial"/>
                <w:sz w:val="24"/>
                <w:szCs w:val="24"/>
              </w:rPr>
            </w:pPr>
          </w:p>
          <w:p w14:paraId="3B04B718" w14:textId="334D996E" w:rsidR="00D36796" w:rsidRDefault="002F5F6A" w:rsidP="002F5F6A">
            <w:pPr>
              <w:rPr>
                <w:rFonts w:ascii="Arial" w:hAnsi="Arial" w:cs="Arial"/>
                <w:sz w:val="24"/>
                <w:szCs w:val="24"/>
              </w:rPr>
            </w:pPr>
            <w:r>
              <w:rPr>
                <w:rFonts w:ascii="Arial" w:hAnsi="Arial" w:cs="Arial"/>
                <w:sz w:val="24"/>
                <w:szCs w:val="24"/>
              </w:rPr>
              <w:t xml:space="preserve">If </w:t>
            </w:r>
            <w:r w:rsidR="00785591">
              <w:rPr>
                <w:rFonts w:ascii="Arial" w:hAnsi="Arial" w:cs="Arial"/>
                <w:sz w:val="24"/>
                <w:szCs w:val="24"/>
              </w:rPr>
              <w:t xml:space="preserve">members are </w:t>
            </w:r>
            <w:r>
              <w:rPr>
                <w:rFonts w:ascii="Arial" w:hAnsi="Arial" w:cs="Arial"/>
                <w:sz w:val="24"/>
                <w:szCs w:val="24"/>
              </w:rPr>
              <w:t xml:space="preserve">unable to attend, </w:t>
            </w:r>
            <w:r w:rsidR="00785591">
              <w:rPr>
                <w:rFonts w:ascii="Arial" w:hAnsi="Arial" w:cs="Arial"/>
                <w:sz w:val="24"/>
                <w:szCs w:val="24"/>
              </w:rPr>
              <w:t>they</w:t>
            </w:r>
            <w:r>
              <w:rPr>
                <w:rFonts w:ascii="Arial" w:hAnsi="Arial" w:cs="Arial"/>
                <w:sz w:val="24"/>
                <w:szCs w:val="24"/>
              </w:rPr>
              <w:t xml:space="preserve"> should identify a deputy to represent them. The Board and Workstream</w:t>
            </w:r>
            <w:r w:rsidR="00BA2A5C">
              <w:rPr>
                <w:rFonts w:ascii="Arial" w:hAnsi="Arial" w:cs="Arial"/>
                <w:sz w:val="24"/>
                <w:szCs w:val="24"/>
              </w:rPr>
              <w:t>s</w:t>
            </w:r>
            <w:r>
              <w:rPr>
                <w:rFonts w:ascii="Arial" w:hAnsi="Arial" w:cs="Arial"/>
                <w:sz w:val="24"/>
                <w:szCs w:val="24"/>
              </w:rPr>
              <w:t xml:space="preserve"> require at least 50% of attendees to be quorate. </w:t>
            </w:r>
            <w:r w:rsidR="00D36796" w:rsidRPr="000205E7">
              <w:rPr>
                <w:rFonts w:ascii="Arial" w:hAnsi="Arial" w:cs="Arial"/>
                <w:sz w:val="24"/>
                <w:szCs w:val="24"/>
              </w:rPr>
              <w:t xml:space="preserve">Wherever possible </w:t>
            </w:r>
            <w:r w:rsidR="001B4FAC">
              <w:rPr>
                <w:rFonts w:ascii="Arial" w:hAnsi="Arial" w:cs="Arial"/>
                <w:sz w:val="24"/>
                <w:szCs w:val="24"/>
              </w:rPr>
              <w:t xml:space="preserve">the </w:t>
            </w:r>
            <w:r w:rsidR="00D36796">
              <w:rPr>
                <w:rFonts w:ascii="Arial" w:eastAsia="Calibri" w:hAnsi="Arial" w:cs="Arial"/>
                <w:sz w:val="24"/>
                <w:szCs w:val="24"/>
              </w:rPr>
              <w:t>workstream</w:t>
            </w:r>
            <w:r w:rsidR="001B4FAC">
              <w:rPr>
                <w:rFonts w:ascii="Arial" w:eastAsia="Calibri" w:hAnsi="Arial" w:cs="Arial"/>
                <w:sz w:val="24"/>
                <w:szCs w:val="24"/>
              </w:rPr>
              <w:t>s</w:t>
            </w:r>
            <w:r w:rsidR="00D36796" w:rsidRPr="000205E7">
              <w:rPr>
                <w:rFonts w:ascii="Arial" w:hAnsi="Arial" w:cs="Arial"/>
                <w:sz w:val="24"/>
                <w:szCs w:val="24"/>
              </w:rPr>
              <w:t xml:space="preserve"> will reach</w:t>
            </w:r>
            <w:r w:rsidR="001B4FAC">
              <w:rPr>
                <w:rFonts w:ascii="Arial" w:hAnsi="Arial" w:cs="Arial"/>
                <w:sz w:val="24"/>
                <w:szCs w:val="24"/>
              </w:rPr>
              <w:t xml:space="preserve"> agreement</w:t>
            </w:r>
            <w:r w:rsidR="00D36796" w:rsidRPr="000205E7">
              <w:rPr>
                <w:rFonts w:ascii="Arial" w:hAnsi="Arial" w:cs="Arial"/>
                <w:sz w:val="24"/>
                <w:szCs w:val="24"/>
              </w:rPr>
              <w:t xml:space="preserve"> by consensus.   If the </w:t>
            </w:r>
            <w:r w:rsidR="00D36796">
              <w:rPr>
                <w:rFonts w:ascii="Arial" w:eastAsia="Calibri" w:hAnsi="Arial" w:cs="Arial"/>
                <w:sz w:val="24"/>
                <w:szCs w:val="24"/>
              </w:rPr>
              <w:t>workstream</w:t>
            </w:r>
            <w:r w:rsidR="00D36796" w:rsidRPr="000205E7">
              <w:rPr>
                <w:rFonts w:ascii="Arial" w:hAnsi="Arial" w:cs="Arial"/>
                <w:sz w:val="24"/>
                <w:szCs w:val="24"/>
              </w:rPr>
              <w:t xml:space="preserve"> is unable to reach a decision, the</w:t>
            </w:r>
            <w:r w:rsidR="00D36796">
              <w:rPr>
                <w:rFonts w:ascii="Arial" w:hAnsi="Arial" w:cs="Arial"/>
                <w:sz w:val="24"/>
                <w:szCs w:val="24"/>
              </w:rPr>
              <w:t xml:space="preserve">y </w:t>
            </w:r>
            <w:r w:rsidR="00D36796" w:rsidRPr="000205E7">
              <w:rPr>
                <w:rFonts w:ascii="Arial" w:hAnsi="Arial" w:cs="Arial"/>
                <w:sz w:val="24"/>
                <w:szCs w:val="24"/>
              </w:rPr>
              <w:t xml:space="preserve">will defer the matter to the </w:t>
            </w:r>
            <w:r w:rsidR="001B4FAC">
              <w:rPr>
                <w:rFonts w:ascii="Arial" w:hAnsi="Arial" w:cs="Arial"/>
                <w:sz w:val="24"/>
                <w:szCs w:val="24"/>
              </w:rPr>
              <w:t xml:space="preserve">Head of </w:t>
            </w:r>
            <w:r>
              <w:rPr>
                <w:rFonts w:ascii="Arial" w:hAnsi="Arial" w:cs="Arial"/>
                <w:sz w:val="24"/>
                <w:szCs w:val="24"/>
              </w:rPr>
              <w:t xml:space="preserve">SEND, </w:t>
            </w:r>
            <w:r w:rsidR="00BA2A5C">
              <w:rPr>
                <w:rFonts w:ascii="Arial" w:hAnsi="Arial" w:cs="Arial"/>
                <w:sz w:val="24"/>
                <w:szCs w:val="24"/>
              </w:rPr>
              <w:t xml:space="preserve">who will decide whether to </w:t>
            </w:r>
            <w:r>
              <w:rPr>
                <w:rFonts w:ascii="Arial" w:hAnsi="Arial" w:cs="Arial"/>
                <w:sz w:val="24"/>
                <w:szCs w:val="24"/>
              </w:rPr>
              <w:t>escalat</w:t>
            </w:r>
            <w:r w:rsidR="00BA2A5C">
              <w:rPr>
                <w:rFonts w:ascii="Arial" w:hAnsi="Arial" w:cs="Arial"/>
                <w:sz w:val="24"/>
                <w:szCs w:val="24"/>
              </w:rPr>
              <w:t>e</w:t>
            </w:r>
            <w:r>
              <w:rPr>
                <w:rFonts w:ascii="Arial" w:hAnsi="Arial" w:cs="Arial"/>
                <w:sz w:val="24"/>
                <w:szCs w:val="24"/>
              </w:rPr>
              <w:t xml:space="preserve"> to the </w:t>
            </w:r>
            <w:r w:rsidR="00D36796" w:rsidRPr="000205E7">
              <w:rPr>
                <w:rFonts w:ascii="Arial" w:hAnsi="Arial" w:cs="Arial"/>
                <w:sz w:val="24"/>
                <w:szCs w:val="24"/>
              </w:rPr>
              <w:t xml:space="preserve">Local Area SEND Executive </w:t>
            </w:r>
            <w:r w:rsidR="00D36796">
              <w:rPr>
                <w:rFonts w:ascii="Arial" w:hAnsi="Arial" w:cs="Arial"/>
                <w:sz w:val="24"/>
                <w:szCs w:val="24"/>
              </w:rPr>
              <w:t>Board</w:t>
            </w:r>
            <w:r w:rsidR="00D36796" w:rsidRPr="000205E7">
              <w:rPr>
                <w:rFonts w:ascii="Arial" w:hAnsi="Arial" w:cs="Arial"/>
                <w:sz w:val="24"/>
                <w:szCs w:val="24"/>
              </w:rPr>
              <w:t>.</w:t>
            </w:r>
          </w:p>
          <w:p w14:paraId="3917BD67" w14:textId="417EDD83" w:rsidR="002F5F6A" w:rsidRPr="002F5F6A" w:rsidRDefault="002F5F6A" w:rsidP="002F5F6A">
            <w:pPr>
              <w:rPr>
                <w:rFonts w:ascii="Arial" w:hAnsi="Arial" w:cs="Arial"/>
                <w:sz w:val="24"/>
                <w:szCs w:val="24"/>
              </w:rPr>
            </w:pPr>
          </w:p>
        </w:tc>
      </w:tr>
      <w:tr w:rsidR="00A9649E" w:rsidRPr="00943860" w14:paraId="6AD96831" w14:textId="77777777" w:rsidTr="00A9649E">
        <w:tc>
          <w:tcPr>
            <w:tcW w:w="9854" w:type="dxa"/>
            <w:shd w:val="clear" w:color="auto" w:fill="002060"/>
          </w:tcPr>
          <w:p w14:paraId="15E770A7" w14:textId="33DFD07D" w:rsidR="00CA7B5B" w:rsidRPr="00943860" w:rsidRDefault="00DB6A18" w:rsidP="00A57A33">
            <w:pPr>
              <w:rPr>
                <w:rFonts w:ascii="Arial" w:hAnsi="Arial" w:cs="Arial"/>
                <w:b/>
                <w:color w:val="FFFFFF" w:themeColor="background1"/>
                <w:sz w:val="28"/>
                <w:szCs w:val="28"/>
              </w:rPr>
            </w:pPr>
            <w:r w:rsidRPr="00943860">
              <w:rPr>
                <w:rFonts w:ascii="Arial" w:hAnsi="Arial" w:cs="Arial"/>
                <w:b/>
                <w:color w:val="FFFFFF" w:themeColor="background1"/>
                <w:sz w:val="28"/>
                <w:szCs w:val="28"/>
              </w:rPr>
              <w:t>Meetings</w:t>
            </w:r>
          </w:p>
        </w:tc>
      </w:tr>
      <w:tr w:rsidR="00DB6A18" w:rsidRPr="00CA7B5B" w14:paraId="1C0E1D97" w14:textId="77777777" w:rsidTr="00041A40">
        <w:tc>
          <w:tcPr>
            <w:tcW w:w="9854" w:type="dxa"/>
          </w:tcPr>
          <w:p w14:paraId="315EE929" w14:textId="4CFB7E66" w:rsidR="00FD196A" w:rsidRPr="00FD196A" w:rsidRDefault="00FD196A" w:rsidP="001234D0">
            <w:pPr>
              <w:pStyle w:val="ListParagraph"/>
              <w:numPr>
                <w:ilvl w:val="0"/>
                <w:numId w:val="3"/>
              </w:numPr>
              <w:contextualSpacing w:val="0"/>
              <w:rPr>
                <w:rFonts w:ascii="Arial" w:hAnsi="Arial" w:cs="Arial"/>
                <w:sz w:val="24"/>
                <w:szCs w:val="24"/>
              </w:rPr>
            </w:pPr>
            <w:r>
              <w:rPr>
                <w:rFonts w:ascii="Arial" w:hAnsi="Arial" w:cs="Arial"/>
                <w:sz w:val="24"/>
                <w:szCs w:val="24"/>
              </w:rPr>
              <w:t xml:space="preserve">The </w:t>
            </w:r>
            <w:r w:rsidRPr="00FD196A">
              <w:rPr>
                <w:rFonts w:ascii="Arial" w:hAnsi="Arial" w:cs="Arial"/>
                <w:sz w:val="24"/>
                <w:szCs w:val="24"/>
              </w:rPr>
              <w:t>Director</w:t>
            </w:r>
            <w:r w:rsidR="00BB381E">
              <w:rPr>
                <w:rFonts w:ascii="Arial" w:hAnsi="Arial" w:cs="Arial"/>
                <w:sz w:val="24"/>
                <w:szCs w:val="24"/>
              </w:rPr>
              <w:t>, Children, Education and Skills</w:t>
            </w:r>
            <w:r w:rsidRPr="00FD196A">
              <w:rPr>
                <w:rFonts w:ascii="Arial" w:hAnsi="Arial" w:cs="Arial"/>
                <w:sz w:val="24"/>
                <w:szCs w:val="24"/>
              </w:rPr>
              <w:t xml:space="preserve">, NCC and the </w:t>
            </w:r>
            <w:r w:rsidR="00EE7DF6">
              <w:rPr>
                <w:rFonts w:ascii="Arial" w:hAnsi="Arial" w:cs="Arial"/>
                <w:sz w:val="24"/>
                <w:szCs w:val="24"/>
              </w:rPr>
              <w:t xml:space="preserve">Director for Newcastle System, </w:t>
            </w:r>
            <w:r w:rsidRPr="00FD196A">
              <w:rPr>
                <w:rFonts w:ascii="Arial" w:hAnsi="Arial" w:cs="Arial"/>
                <w:sz w:val="24"/>
                <w:szCs w:val="24"/>
                <w:lang w:eastAsia="en-GB"/>
              </w:rPr>
              <w:t>CCG</w:t>
            </w:r>
            <w:r w:rsidR="00EE7DF6">
              <w:rPr>
                <w:rFonts w:ascii="Arial" w:hAnsi="Arial" w:cs="Arial"/>
                <w:sz w:val="24"/>
                <w:szCs w:val="24"/>
              </w:rPr>
              <w:t xml:space="preserve">, </w:t>
            </w:r>
            <w:r>
              <w:rPr>
                <w:rFonts w:ascii="Arial" w:hAnsi="Arial" w:cs="Arial"/>
                <w:sz w:val="24"/>
                <w:szCs w:val="24"/>
              </w:rPr>
              <w:t>jointly Chair the SEND Executive Board.</w:t>
            </w:r>
          </w:p>
          <w:p w14:paraId="755A73C4" w14:textId="11017324" w:rsidR="00A70A96" w:rsidRPr="00CA7B5B" w:rsidRDefault="0074444E" w:rsidP="001234D0">
            <w:pPr>
              <w:pStyle w:val="NormalWeb"/>
              <w:numPr>
                <w:ilvl w:val="0"/>
                <w:numId w:val="3"/>
              </w:numPr>
              <w:spacing w:after="0" w:afterAutospacing="0"/>
              <w:rPr>
                <w:rFonts w:ascii="Arial" w:hAnsi="Arial" w:cs="Arial"/>
              </w:rPr>
            </w:pPr>
            <w:r>
              <w:rPr>
                <w:rFonts w:ascii="Arial" w:hAnsi="Arial" w:cs="Arial"/>
              </w:rPr>
              <w:t>S</w:t>
            </w:r>
            <w:r w:rsidR="005E4740" w:rsidRPr="00CA7B5B">
              <w:rPr>
                <w:rFonts w:ascii="Arial" w:hAnsi="Arial" w:cs="Arial"/>
              </w:rPr>
              <w:t xml:space="preserve">upport </w:t>
            </w:r>
            <w:r>
              <w:rPr>
                <w:rFonts w:ascii="Arial" w:hAnsi="Arial" w:cs="Arial"/>
              </w:rPr>
              <w:t xml:space="preserve">for the meeting </w:t>
            </w:r>
            <w:r w:rsidR="005E4740" w:rsidRPr="00CA7B5B">
              <w:rPr>
                <w:rFonts w:ascii="Arial" w:hAnsi="Arial" w:cs="Arial"/>
              </w:rPr>
              <w:t xml:space="preserve">will be provided by Newcastle </w:t>
            </w:r>
            <w:r w:rsidR="00ED6246">
              <w:rPr>
                <w:rFonts w:ascii="Arial" w:hAnsi="Arial" w:cs="Arial"/>
              </w:rPr>
              <w:t xml:space="preserve">City </w:t>
            </w:r>
            <w:r w:rsidR="005E4740" w:rsidRPr="00CA7B5B">
              <w:rPr>
                <w:rFonts w:ascii="Arial" w:hAnsi="Arial" w:cs="Arial"/>
              </w:rPr>
              <w:t>Council</w:t>
            </w:r>
            <w:r w:rsidR="00E22E19">
              <w:rPr>
                <w:rFonts w:ascii="Arial" w:hAnsi="Arial" w:cs="Arial"/>
              </w:rPr>
              <w:t>.</w:t>
            </w:r>
          </w:p>
          <w:p w14:paraId="2A18110D" w14:textId="7F503CC3" w:rsidR="005E4740" w:rsidRDefault="005E4740" w:rsidP="001234D0">
            <w:pPr>
              <w:pStyle w:val="NormalWeb"/>
              <w:numPr>
                <w:ilvl w:val="0"/>
                <w:numId w:val="3"/>
              </w:numPr>
              <w:spacing w:after="0" w:afterAutospacing="0"/>
              <w:rPr>
                <w:rFonts w:ascii="Arial" w:hAnsi="Arial" w:cs="Arial"/>
              </w:rPr>
            </w:pPr>
            <w:r w:rsidRPr="00CA7B5B">
              <w:rPr>
                <w:rFonts w:ascii="Arial" w:hAnsi="Arial" w:cs="Arial"/>
              </w:rPr>
              <w:t xml:space="preserve">Meetings will be held every </w:t>
            </w:r>
            <w:r w:rsidR="00DD6611" w:rsidRPr="00CA7B5B">
              <w:rPr>
                <w:rFonts w:ascii="Arial" w:hAnsi="Arial" w:cs="Arial"/>
              </w:rPr>
              <w:t>two months</w:t>
            </w:r>
            <w:r w:rsidR="00CA1C25" w:rsidRPr="00CA7B5B">
              <w:rPr>
                <w:rFonts w:ascii="Arial" w:hAnsi="Arial" w:cs="Arial"/>
              </w:rPr>
              <w:t xml:space="preserve"> </w:t>
            </w:r>
            <w:r w:rsidRPr="00CA7B5B">
              <w:rPr>
                <w:rFonts w:ascii="Arial" w:hAnsi="Arial" w:cs="Arial"/>
              </w:rPr>
              <w:t xml:space="preserve">for </w:t>
            </w:r>
            <w:r w:rsidR="00F6132E">
              <w:rPr>
                <w:rFonts w:ascii="Arial" w:hAnsi="Arial" w:cs="Arial"/>
              </w:rPr>
              <w:t>two</w:t>
            </w:r>
            <w:r w:rsidRPr="00CA7B5B">
              <w:rPr>
                <w:rFonts w:ascii="Arial" w:hAnsi="Arial" w:cs="Arial"/>
              </w:rPr>
              <w:t xml:space="preserve"> hours at Newcastle Civic Centre</w:t>
            </w:r>
            <w:r w:rsidR="00294FDA">
              <w:rPr>
                <w:rFonts w:ascii="Arial" w:hAnsi="Arial" w:cs="Arial"/>
              </w:rPr>
              <w:t xml:space="preserve"> or remotely via Microsoft Teams as appropriate</w:t>
            </w:r>
            <w:r w:rsidR="00F6132E">
              <w:rPr>
                <w:rFonts w:ascii="Arial" w:hAnsi="Arial" w:cs="Arial"/>
              </w:rPr>
              <w:t>.</w:t>
            </w:r>
          </w:p>
          <w:p w14:paraId="354F5B56" w14:textId="32C52BDF" w:rsidR="00945DF7" w:rsidRPr="00CA7B5B" w:rsidRDefault="00945DF7" w:rsidP="001234D0">
            <w:pPr>
              <w:pStyle w:val="NormalWeb"/>
              <w:numPr>
                <w:ilvl w:val="0"/>
                <w:numId w:val="3"/>
              </w:numPr>
              <w:spacing w:after="0" w:afterAutospacing="0"/>
              <w:rPr>
                <w:rFonts w:ascii="Arial" w:hAnsi="Arial" w:cs="Arial"/>
              </w:rPr>
            </w:pPr>
            <w:r>
              <w:rPr>
                <w:rFonts w:ascii="Arial" w:hAnsi="Arial" w:cs="Arial"/>
              </w:rPr>
              <w:t>Board meetings will not be open to the public.</w:t>
            </w:r>
          </w:p>
          <w:p w14:paraId="261FFA0B" w14:textId="77777777" w:rsidR="00945DF7" w:rsidRDefault="005E4740" w:rsidP="001234D0">
            <w:pPr>
              <w:pStyle w:val="Default"/>
              <w:numPr>
                <w:ilvl w:val="0"/>
                <w:numId w:val="3"/>
              </w:numPr>
              <w:rPr>
                <w:rFonts w:ascii="Arial" w:hAnsi="Arial" w:cs="Arial"/>
              </w:rPr>
            </w:pPr>
            <w:r w:rsidRPr="00CA7B5B">
              <w:rPr>
                <w:rFonts w:ascii="Arial" w:hAnsi="Arial" w:cs="Arial"/>
              </w:rPr>
              <w:t xml:space="preserve">All members of the Board </w:t>
            </w:r>
            <w:r w:rsidR="00945DF7">
              <w:rPr>
                <w:rFonts w:ascii="Arial" w:hAnsi="Arial" w:cs="Arial"/>
              </w:rPr>
              <w:t>are</w:t>
            </w:r>
            <w:r w:rsidRPr="00CA7B5B">
              <w:rPr>
                <w:rFonts w:ascii="Arial" w:hAnsi="Arial" w:cs="Arial"/>
              </w:rPr>
              <w:t xml:space="preserve"> expected to attend meetings as a matter of priority.</w:t>
            </w:r>
            <w:r w:rsidR="00AE2597" w:rsidRPr="00CA7B5B">
              <w:rPr>
                <w:rFonts w:ascii="Arial" w:hAnsi="Arial" w:cs="Arial"/>
              </w:rPr>
              <w:t xml:space="preserve">  </w:t>
            </w:r>
            <w:r w:rsidRPr="00CA7B5B">
              <w:rPr>
                <w:rFonts w:ascii="Arial" w:hAnsi="Arial" w:cs="Arial"/>
              </w:rPr>
              <w:t>When attendance is not possible, an appropriat</w:t>
            </w:r>
            <w:r w:rsidR="00C75A50" w:rsidRPr="00CA7B5B">
              <w:rPr>
                <w:rFonts w:ascii="Arial" w:hAnsi="Arial" w:cs="Arial"/>
              </w:rPr>
              <w:t>e</w:t>
            </w:r>
            <w:r w:rsidR="00945DF7">
              <w:rPr>
                <w:rFonts w:ascii="Arial" w:hAnsi="Arial" w:cs="Arial"/>
              </w:rPr>
              <w:t xml:space="preserve"> and informed</w:t>
            </w:r>
            <w:r w:rsidR="00C75A50" w:rsidRPr="00CA7B5B">
              <w:rPr>
                <w:rFonts w:ascii="Arial" w:hAnsi="Arial" w:cs="Arial"/>
              </w:rPr>
              <w:t xml:space="preserve"> deputy should attend instead</w:t>
            </w:r>
            <w:r w:rsidR="00AE2597" w:rsidRPr="00CA7B5B">
              <w:rPr>
                <w:rFonts w:ascii="Arial" w:hAnsi="Arial" w:cs="Arial"/>
              </w:rPr>
              <w:t>.</w:t>
            </w:r>
          </w:p>
          <w:p w14:paraId="7852FA75" w14:textId="2BF8C74C" w:rsidR="005E4740" w:rsidRPr="00945DF7" w:rsidRDefault="00945DF7" w:rsidP="001234D0">
            <w:pPr>
              <w:pStyle w:val="Default"/>
              <w:numPr>
                <w:ilvl w:val="0"/>
                <w:numId w:val="3"/>
              </w:numPr>
              <w:rPr>
                <w:rFonts w:ascii="Arial" w:hAnsi="Arial" w:cs="Arial"/>
              </w:rPr>
            </w:pPr>
            <w:r w:rsidRPr="00CA7B5B">
              <w:rPr>
                <w:rFonts w:ascii="Arial" w:hAnsi="Arial" w:cs="Arial"/>
              </w:rPr>
              <w:t xml:space="preserve">Other officers (such as Project Managers, workstream leads) </w:t>
            </w:r>
            <w:r>
              <w:rPr>
                <w:rFonts w:ascii="Arial" w:hAnsi="Arial" w:cs="Arial"/>
              </w:rPr>
              <w:t xml:space="preserve">and wider partnership and stakeholder members may </w:t>
            </w:r>
            <w:r w:rsidRPr="00CA7B5B">
              <w:rPr>
                <w:rFonts w:ascii="Arial" w:hAnsi="Arial" w:cs="Arial"/>
              </w:rPr>
              <w:t>be required to attend as determined by the Chair.</w:t>
            </w:r>
          </w:p>
          <w:p w14:paraId="130F3E76" w14:textId="466A8CC7" w:rsidR="00945DF7" w:rsidRPr="00CA7B5B" w:rsidRDefault="00945DF7" w:rsidP="001234D0">
            <w:pPr>
              <w:pStyle w:val="Default"/>
              <w:numPr>
                <w:ilvl w:val="0"/>
                <w:numId w:val="3"/>
              </w:numPr>
              <w:rPr>
                <w:rFonts w:ascii="Arial" w:hAnsi="Arial" w:cs="Arial"/>
              </w:rPr>
            </w:pPr>
            <w:r>
              <w:rPr>
                <w:rFonts w:ascii="Arial" w:hAnsi="Arial" w:cs="Arial"/>
              </w:rPr>
              <w:t>All members of the Board, and other attendees to Board meetings, are expected to respect the privacy and confidentiality of the meetings and all associated papers.</w:t>
            </w:r>
          </w:p>
          <w:p w14:paraId="35647669" w14:textId="7FDFD844" w:rsidR="00F32182" w:rsidRDefault="00F32182" w:rsidP="001234D0">
            <w:pPr>
              <w:pStyle w:val="Default"/>
              <w:numPr>
                <w:ilvl w:val="0"/>
                <w:numId w:val="3"/>
              </w:numPr>
              <w:rPr>
                <w:rFonts w:ascii="Arial" w:hAnsi="Arial" w:cs="Arial"/>
              </w:rPr>
            </w:pPr>
            <w:r w:rsidRPr="00CA7B5B">
              <w:rPr>
                <w:rFonts w:ascii="Arial" w:hAnsi="Arial" w:cs="Arial"/>
              </w:rPr>
              <w:t xml:space="preserve">Papers for the meetings will be distributed one week in advance of </w:t>
            </w:r>
            <w:r w:rsidR="00F6132E">
              <w:rPr>
                <w:rFonts w:ascii="Arial" w:hAnsi="Arial" w:cs="Arial"/>
              </w:rPr>
              <w:t>each</w:t>
            </w:r>
            <w:r w:rsidRPr="00CA7B5B">
              <w:rPr>
                <w:rFonts w:ascii="Arial" w:hAnsi="Arial" w:cs="Arial"/>
              </w:rPr>
              <w:t xml:space="preserve"> meeting</w:t>
            </w:r>
            <w:r w:rsidR="00AE2597" w:rsidRPr="00CA7B5B">
              <w:rPr>
                <w:rFonts w:ascii="Arial" w:hAnsi="Arial" w:cs="Arial"/>
              </w:rPr>
              <w:t>.</w:t>
            </w:r>
          </w:p>
          <w:p w14:paraId="44B6B62C" w14:textId="3B3C0170" w:rsidR="004E6800" w:rsidRPr="004E6800" w:rsidRDefault="004E6800" w:rsidP="001234D0">
            <w:pPr>
              <w:pStyle w:val="Default"/>
              <w:numPr>
                <w:ilvl w:val="0"/>
                <w:numId w:val="3"/>
              </w:numPr>
              <w:rPr>
                <w:rFonts w:ascii="Arial" w:hAnsi="Arial" w:cs="Arial"/>
              </w:rPr>
            </w:pPr>
            <w:r>
              <w:rPr>
                <w:rFonts w:ascii="Arial" w:hAnsi="Arial" w:cs="Arial"/>
              </w:rPr>
              <w:t xml:space="preserve">Following each meeting a SEND Executive Board </w:t>
            </w:r>
            <w:r w:rsidR="008F119E">
              <w:rPr>
                <w:rFonts w:ascii="Arial" w:hAnsi="Arial" w:cs="Arial"/>
              </w:rPr>
              <w:t>b</w:t>
            </w:r>
            <w:r>
              <w:rPr>
                <w:rFonts w:ascii="Arial" w:hAnsi="Arial" w:cs="Arial"/>
              </w:rPr>
              <w:t xml:space="preserve">riefing </w:t>
            </w:r>
            <w:r w:rsidR="008F119E">
              <w:rPr>
                <w:rFonts w:ascii="Arial" w:hAnsi="Arial" w:cs="Arial"/>
              </w:rPr>
              <w:t xml:space="preserve">note </w:t>
            </w:r>
            <w:r>
              <w:rPr>
                <w:rFonts w:ascii="Arial" w:hAnsi="Arial" w:cs="Arial"/>
              </w:rPr>
              <w:t xml:space="preserve">will be distributed </w:t>
            </w:r>
            <w:r w:rsidR="00BA2A5C">
              <w:rPr>
                <w:rFonts w:ascii="Arial" w:hAnsi="Arial" w:cs="Arial"/>
              </w:rPr>
              <w:t xml:space="preserve">to </w:t>
            </w:r>
            <w:r>
              <w:rPr>
                <w:rFonts w:ascii="Arial" w:hAnsi="Arial" w:cs="Arial"/>
              </w:rPr>
              <w:t>stakeholder</w:t>
            </w:r>
            <w:r w:rsidR="00294FDA">
              <w:rPr>
                <w:rFonts w:ascii="Arial" w:hAnsi="Arial" w:cs="Arial"/>
              </w:rPr>
              <w:t>s and published on the Local Offer and Services to Schools.</w:t>
            </w:r>
          </w:p>
          <w:p w14:paraId="578BA2F1" w14:textId="0A21DB49" w:rsidR="00945DF7" w:rsidRPr="00CA7B5B" w:rsidRDefault="00945DF7" w:rsidP="001234D0">
            <w:pPr>
              <w:pStyle w:val="Default"/>
              <w:numPr>
                <w:ilvl w:val="0"/>
                <w:numId w:val="3"/>
              </w:numPr>
              <w:rPr>
                <w:rFonts w:ascii="Arial" w:hAnsi="Arial" w:cs="Arial"/>
              </w:rPr>
            </w:pPr>
            <w:r>
              <w:rPr>
                <w:rFonts w:ascii="Arial" w:hAnsi="Arial" w:cs="Arial"/>
              </w:rPr>
              <w:t>The Chair will approve any and all documentation that may be required for reporting purposes to other groups, or entry into the public domain.</w:t>
            </w:r>
          </w:p>
          <w:p w14:paraId="186B32ED" w14:textId="77777777" w:rsidR="003F1779" w:rsidRDefault="00274BEC" w:rsidP="001234D0">
            <w:pPr>
              <w:pStyle w:val="Default"/>
              <w:numPr>
                <w:ilvl w:val="0"/>
                <w:numId w:val="3"/>
              </w:numPr>
              <w:rPr>
                <w:rFonts w:ascii="Arial" w:hAnsi="Arial" w:cs="Arial"/>
              </w:rPr>
            </w:pPr>
            <w:r w:rsidRPr="00CA7B5B">
              <w:rPr>
                <w:rFonts w:ascii="Arial" w:hAnsi="Arial" w:cs="Arial"/>
              </w:rPr>
              <w:t>T</w:t>
            </w:r>
            <w:r w:rsidR="005E4740" w:rsidRPr="00CA7B5B">
              <w:rPr>
                <w:rFonts w:ascii="Arial" w:hAnsi="Arial" w:cs="Arial"/>
              </w:rPr>
              <w:t>he above may be amended as appropriate or necessary by decision of the Chair</w:t>
            </w:r>
            <w:r w:rsidR="00AE2597" w:rsidRPr="00CA7B5B">
              <w:rPr>
                <w:rFonts w:ascii="Arial" w:hAnsi="Arial" w:cs="Arial"/>
              </w:rPr>
              <w:t>.</w:t>
            </w:r>
          </w:p>
          <w:p w14:paraId="3EF6C5C6" w14:textId="5421313F" w:rsidR="00655F02" w:rsidRPr="005C5B50" w:rsidRDefault="00655F02" w:rsidP="00655F02">
            <w:pPr>
              <w:pStyle w:val="Default"/>
              <w:ind w:left="360"/>
              <w:rPr>
                <w:rFonts w:ascii="Arial" w:hAnsi="Arial" w:cs="Arial"/>
              </w:rPr>
            </w:pPr>
          </w:p>
        </w:tc>
      </w:tr>
      <w:tr w:rsidR="00A9649E" w:rsidRPr="00943860" w14:paraId="4CB68299" w14:textId="77777777" w:rsidTr="00A9649E">
        <w:tc>
          <w:tcPr>
            <w:tcW w:w="9854" w:type="dxa"/>
            <w:shd w:val="clear" w:color="auto" w:fill="002060"/>
          </w:tcPr>
          <w:p w14:paraId="6491E978" w14:textId="0D896BD8" w:rsidR="00CA7B5B" w:rsidRPr="00943860" w:rsidRDefault="00C75A50" w:rsidP="00A57A33">
            <w:pPr>
              <w:pStyle w:val="Default"/>
              <w:spacing w:after="34"/>
              <w:rPr>
                <w:rFonts w:ascii="Arial" w:hAnsi="Arial" w:cs="Arial"/>
                <w:b/>
                <w:color w:val="FFFFFF" w:themeColor="background1"/>
                <w:sz w:val="28"/>
                <w:szCs w:val="28"/>
              </w:rPr>
            </w:pPr>
            <w:r w:rsidRPr="00943860">
              <w:rPr>
                <w:rFonts w:ascii="Arial" w:hAnsi="Arial" w:cs="Arial"/>
                <w:b/>
                <w:color w:val="FFFFFF" w:themeColor="background1"/>
                <w:sz w:val="28"/>
                <w:szCs w:val="28"/>
              </w:rPr>
              <w:t>Meeting dates</w:t>
            </w:r>
            <w:r w:rsidR="001C1EEA" w:rsidRPr="00943860">
              <w:rPr>
                <w:rFonts w:ascii="Arial" w:hAnsi="Arial" w:cs="Arial"/>
                <w:b/>
                <w:color w:val="FFFFFF" w:themeColor="background1"/>
                <w:sz w:val="28"/>
                <w:szCs w:val="28"/>
              </w:rPr>
              <w:t xml:space="preserve"> 202</w:t>
            </w:r>
            <w:r w:rsidR="00EE7DF6">
              <w:rPr>
                <w:rFonts w:ascii="Arial" w:hAnsi="Arial" w:cs="Arial"/>
                <w:b/>
                <w:color w:val="FFFFFF" w:themeColor="background1"/>
                <w:sz w:val="28"/>
                <w:szCs w:val="28"/>
              </w:rPr>
              <w:t>1</w:t>
            </w:r>
            <w:r w:rsidR="001C1EEA" w:rsidRPr="00943860">
              <w:rPr>
                <w:rFonts w:ascii="Arial" w:hAnsi="Arial" w:cs="Arial"/>
                <w:b/>
                <w:color w:val="FFFFFF" w:themeColor="background1"/>
                <w:sz w:val="28"/>
                <w:szCs w:val="28"/>
              </w:rPr>
              <w:t>/202</w:t>
            </w:r>
            <w:r w:rsidR="00EE7DF6">
              <w:rPr>
                <w:rFonts w:ascii="Arial" w:hAnsi="Arial" w:cs="Arial"/>
                <w:b/>
                <w:color w:val="FFFFFF" w:themeColor="background1"/>
                <w:sz w:val="28"/>
                <w:szCs w:val="28"/>
              </w:rPr>
              <w:t>2</w:t>
            </w:r>
          </w:p>
        </w:tc>
      </w:tr>
      <w:tr w:rsidR="00A70A96" w:rsidRPr="00CA7B5B" w14:paraId="6734F4E1" w14:textId="77777777" w:rsidTr="00041A40">
        <w:tc>
          <w:tcPr>
            <w:tcW w:w="9854" w:type="dxa"/>
          </w:tcPr>
          <w:p w14:paraId="01F5E1DB" w14:textId="73B31F4A" w:rsidR="006644B3" w:rsidRPr="006644B3" w:rsidRDefault="006644B3" w:rsidP="00EE7DF6">
            <w:pPr>
              <w:pStyle w:val="Default"/>
              <w:numPr>
                <w:ilvl w:val="0"/>
                <w:numId w:val="7"/>
              </w:numPr>
              <w:spacing w:after="34"/>
              <w:rPr>
                <w:rFonts w:ascii="Arial" w:hAnsi="Arial" w:cs="Arial"/>
              </w:rPr>
            </w:pPr>
            <w:r w:rsidRPr="006644B3">
              <w:rPr>
                <w:rFonts w:ascii="Arial" w:hAnsi="Arial" w:cs="Arial"/>
              </w:rPr>
              <w:t>13 October 2021</w:t>
            </w:r>
          </w:p>
          <w:p w14:paraId="1DA9547D" w14:textId="77777777" w:rsidR="00897C3A" w:rsidRDefault="00897C3A" w:rsidP="00EE7DF6">
            <w:pPr>
              <w:pStyle w:val="Default"/>
              <w:numPr>
                <w:ilvl w:val="0"/>
                <w:numId w:val="7"/>
              </w:numPr>
              <w:spacing w:after="34"/>
              <w:rPr>
                <w:rFonts w:ascii="Arial" w:hAnsi="Arial" w:cs="Arial"/>
              </w:rPr>
            </w:pPr>
            <w:r>
              <w:rPr>
                <w:rFonts w:ascii="Arial" w:hAnsi="Arial" w:cs="Arial"/>
              </w:rPr>
              <w:t>15 November 2021</w:t>
            </w:r>
          </w:p>
          <w:p w14:paraId="329C0BA2" w14:textId="5E2FC2A8" w:rsidR="00897C3A" w:rsidRDefault="00897C3A" w:rsidP="00EE7DF6">
            <w:pPr>
              <w:pStyle w:val="Default"/>
              <w:numPr>
                <w:ilvl w:val="0"/>
                <w:numId w:val="7"/>
              </w:numPr>
              <w:spacing w:after="34"/>
              <w:rPr>
                <w:rFonts w:ascii="Arial" w:hAnsi="Arial" w:cs="Arial"/>
              </w:rPr>
            </w:pPr>
            <w:r>
              <w:rPr>
                <w:rFonts w:ascii="Arial" w:hAnsi="Arial" w:cs="Arial"/>
              </w:rPr>
              <w:t>17 January 202</w:t>
            </w:r>
            <w:r w:rsidR="00E05BD7">
              <w:rPr>
                <w:rFonts w:ascii="Arial" w:hAnsi="Arial" w:cs="Arial"/>
              </w:rPr>
              <w:t>2</w:t>
            </w:r>
          </w:p>
          <w:p w14:paraId="4135822E" w14:textId="15222891" w:rsidR="00897C3A" w:rsidRDefault="00897C3A" w:rsidP="00EE7DF6">
            <w:pPr>
              <w:pStyle w:val="Default"/>
              <w:numPr>
                <w:ilvl w:val="0"/>
                <w:numId w:val="7"/>
              </w:numPr>
              <w:spacing w:after="34"/>
              <w:rPr>
                <w:rFonts w:ascii="Arial" w:hAnsi="Arial" w:cs="Arial"/>
              </w:rPr>
            </w:pPr>
            <w:r>
              <w:rPr>
                <w:rFonts w:ascii="Arial" w:hAnsi="Arial" w:cs="Arial"/>
              </w:rPr>
              <w:t>14 March 202</w:t>
            </w:r>
            <w:r w:rsidR="00E05BD7">
              <w:rPr>
                <w:rFonts w:ascii="Arial" w:hAnsi="Arial" w:cs="Arial"/>
              </w:rPr>
              <w:t>2</w:t>
            </w:r>
          </w:p>
          <w:p w14:paraId="7163A2AB" w14:textId="16DDC2FA" w:rsidR="00897C3A" w:rsidRDefault="009D0DF6" w:rsidP="00EE7DF6">
            <w:pPr>
              <w:pStyle w:val="Default"/>
              <w:numPr>
                <w:ilvl w:val="0"/>
                <w:numId w:val="7"/>
              </w:numPr>
              <w:spacing w:after="34"/>
              <w:rPr>
                <w:rFonts w:ascii="Arial" w:hAnsi="Arial" w:cs="Arial"/>
              </w:rPr>
            </w:pPr>
            <w:r>
              <w:rPr>
                <w:rFonts w:ascii="Arial" w:hAnsi="Arial" w:cs="Arial"/>
              </w:rPr>
              <w:t>16</w:t>
            </w:r>
            <w:r w:rsidR="00897C3A">
              <w:rPr>
                <w:rFonts w:ascii="Arial" w:hAnsi="Arial" w:cs="Arial"/>
              </w:rPr>
              <w:t xml:space="preserve"> May 202</w:t>
            </w:r>
            <w:r w:rsidR="00E05BD7">
              <w:rPr>
                <w:rFonts w:ascii="Arial" w:hAnsi="Arial" w:cs="Arial"/>
              </w:rPr>
              <w:t>2</w:t>
            </w:r>
          </w:p>
          <w:p w14:paraId="4C189C67" w14:textId="7A735ABF" w:rsidR="00897C3A" w:rsidRPr="00CA7B5B" w:rsidRDefault="00897C3A" w:rsidP="00EE7DF6">
            <w:pPr>
              <w:pStyle w:val="Default"/>
              <w:numPr>
                <w:ilvl w:val="0"/>
                <w:numId w:val="7"/>
              </w:numPr>
              <w:spacing w:after="34"/>
              <w:rPr>
                <w:rFonts w:ascii="Arial" w:hAnsi="Arial" w:cs="Arial"/>
              </w:rPr>
            </w:pPr>
            <w:r>
              <w:rPr>
                <w:rFonts w:ascii="Arial" w:hAnsi="Arial" w:cs="Arial"/>
              </w:rPr>
              <w:t>11 July 202</w:t>
            </w:r>
            <w:r w:rsidR="00E05BD7">
              <w:rPr>
                <w:rFonts w:ascii="Arial" w:hAnsi="Arial" w:cs="Arial"/>
              </w:rPr>
              <w:t>2</w:t>
            </w:r>
          </w:p>
        </w:tc>
      </w:tr>
      <w:tr w:rsidR="00A9649E" w:rsidRPr="00943860" w14:paraId="1658C63E" w14:textId="77777777" w:rsidTr="00A9649E">
        <w:tc>
          <w:tcPr>
            <w:tcW w:w="9854" w:type="dxa"/>
            <w:shd w:val="clear" w:color="auto" w:fill="002060"/>
          </w:tcPr>
          <w:p w14:paraId="75A3574B" w14:textId="5F18EFFC" w:rsidR="00CA7B5B" w:rsidRPr="00943860" w:rsidRDefault="00C27551" w:rsidP="00CA1C25">
            <w:pPr>
              <w:rPr>
                <w:rFonts w:ascii="Arial" w:hAnsi="Arial" w:cs="Arial"/>
                <w:color w:val="FFFFFF" w:themeColor="background1"/>
                <w:sz w:val="28"/>
                <w:szCs w:val="28"/>
              </w:rPr>
            </w:pPr>
            <w:r w:rsidRPr="00943860">
              <w:rPr>
                <w:rFonts w:ascii="Arial" w:hAnsi="Arial" w:cs="Arial"/>
                <w:b/>
                <w:color w:val="FFFFFF" w:themeColor="background1"/>
                <w:sz w:val="28"/>
                <w:szCs w:val="28"/>
              </w:rPr>
              <w:t>Operational workstreams</w:t>
            </w:r>
            <w:r w:rsidR="008609F4" w:rsidRPr="00943860">
              <w:rPr>
                <w:rFonts w:ascii="Arial" w:hAnsi="Arial" w:cs="Arial"/>
                <w:color w:val="FFFFFF" w:themeColor="background1"/>
                <w:sz w:val="28"/>
                <w:szCs w:val="28"/>
              </w:rPr>
              <w:t xml:space="preserve"> </w:t>
            </w:r>
          </w:p>
        </w:tc>
      </w:tr>
      <w:tr w:rsidR="00DB6A18" w:rsidRPr="00CA7B5B" w14:paraId="0959E2BD" w14:textId="77777777" w:rsidTr="00041A40">
        <w:tc>
          <w:tcPr>
            <w:tcW w:w="9854" w:type="dxa"/>
          </w:tcPr>
          <w:p w14:paraId="11FDC60C" w14:textId="59CAAF43" w:rsidR="00DB6A18" w:rsidRDefault="00C27551" w:rsidP="00A57A33">
            <w:pPr>
              <w:pStyle w:val="Default"/>
              <w:rPr>
                <w:rFonts w:ascii="Arial" w:hAnsi="Arial" w:cs="Arial"/>
              </w:rPr>
            </w:pPr>
            <w:r w:rsidRPr="00CA7B5B">
              <w:rPr>
                <w:rFonts w:ascii="Arial" w:hAnsi="Arial" w:cs="Arial"/>
              </w:rPr>
              <w:t>Operational workstreams</w:t>
            </w:r>
            <w:r w:rsidR="00CE7D59" w:rsidRPr="00CA7B5B">
              <w:rPr>
                <w:rFonts w:ascii="Arial" w:hAnsi="Arial" w:cs="Arial"/>
              </w:rPr>
              <w:t xml:space="preserve"> </w:t>
            </w:r>
            <w:r w:rsidR="00EE7DF6">
              <w:rPr>
                <w:rFonts w:ascii="Arial" w:hAnsi="Arial" w:cs="Arial"/>
              </w:rPr>
              <w:t>have been</w:t>
            </w:r>
            <w:r w:rsidR="00CE7D59" w:rsidRPr="00CA7B5B">
              <w:rPr>
                <w:rFonts w:ascii="Arial" w:hAnsi="Arial" w:cs="Arial"/>
              </w:rPr>
              <w:t xml:space="preserve"> established to ensure the business of the Board can be effectively managed and its role and purpose achieved.</w:t>
            </w:r>
            <w:r w:rsidR="00035984">
              <w:rPr>
                <w:rFonts w:ascii="Arial" w:hAnsi="Arial" w:cs="Arial"/>
              </w:rPr>
              <w:t xml:space="preserve"> There are four workstreams: </w:t>
            </w:r>
          </w:p>
          <w:p w14:paraId="6A66E5D9" w14:textId="63C5BB8B" w:rsidR="00035984" w:rsidRDefault="00035984" w:rsidP="001234D0">
            <w:pPr>
              <w:pStyle w:val="Default"/>
              <w:numPr>
                <w:ilvl w:val="0"/>
                <w:numId w:val="11"/>
              </w:numPr>
              <w:rPr>
                <w:rFonts w:ascii="Arial" w:hAnsi="Arial" w:cs="Arial"/>
              </w:rPr>
            </w:pPr>
            <w:r>
              <w:rPr>
                <w:rFonts w:ascii="Arial" w:hAnsi="Arial" w:cs="Arial"/>
              </w:rPr>
              <w:lastRenderedPageBreak/>
              <w:t>S</w:t>
            </w:r>
            <w:r w:rsidR="00785591">
              <w:rPr>
                <w:rFonts w:ascii="Arial" w:hAnsi="Arial" w:cs="Arial"/>
              </w:rPr>
              <w:t>END</w:t>
            </w:r>
            <w:r>
              <w:rPr>
                <w:rFonts w:ascii="Arial" w:hAnsi="Arial" w:cs="Arial"/>
              </w:rPr>
              <w:t xml:space="preserve"> Intelligence and Commissioning</w:t>
            </w:r>
          </w:p>
          <w:p w14:paraId="0293F046" w14:textId="74096B68" w:rsidR="00035984" w:rsidRDefault="00035984" w:rsidP="001234D0">
            <w:pPr>
              <w:pStyle w:val="Default"/>
              <w:numPr>
                <w:ilvl w:val="0"/>
                <w:numId w:val="11"/>
              </w:numPr>
              <w:rPr>
                <w:rFonts w:ascii="Arial" w:hAnsi="Arial" w:cs="Arial"/>
              </w:rPr>
            </w:pPr>
            <w:r>
              <w:rPr>
                <w:rFonts w:ascii="Arial" w:hAnsi="Arial" w:cs="Arial"/>
              </w:rPr>
              <w:t>Voice</w:t>
            </w:r>
          </w:p>
          <w:p w14:paraId="286A6147" w14:textId="7CBCA116" w:rsidR="00035984" w:rsidRDefault="00926A11" w:rsidP="001234D0">
            <w:pPr>
              <w:pStyle w:val="Default"/>
              <w:numPr>
                <w:ilvl w:val="0"/>
                <w:numId w:val="11"/>
              </w:numPr>
              <w:rPr>
                <w:rFonts w:ascii="Arial" w:hAnsi="Arial" w:cs="Arial"/>
              </w:rPr>
            </w:pPr>
            <w:r>
              <w:rPr>
                <w:rFonts w:ascii="Arial" w:hAnsi="Arial" w:cs="Arial"/>
              </w:rPr>
              <w:t xml:space="preserve">Getting it right together: </w:t>
            </w:r>
            <w:r w:rsidR="00035984">
              <w:rPr>
                <w:rFonts w:ascii="Arial" w:hAnsi="Arial" w:cs="Arial"/>
              </w:rPr>
              <w:t>SEND Quality Assurance</w:t>
            </w:r>
          </w:p>
          <w:p w14:paraId="1372EB33" w14:textId="56E1CE6E" w:rsidR="00035984" w:rsidRDefault="00035984" w:rsidP="001234D0">
            <w:pPr>
              <w:pStyle w:val="Default"/>
              <w:numPr>
                <w:ilvl w:val="0"/>
                <w:numId w:val="11"/>
              </w:numPr>
              <w:rPr>
                <w:rFonts w:ascii="Arial" w:hAnsi="Arial" w:cs="Arial"/>
              </w:rPr>
            </w:pPr>
            <w:r>
              <w:rPr>
                <w:rFonts w:ascii="Arial" w:hAnsi="Arial" w:cs="Arial"/>
              </w:rPr>
              <w:t>Preparing for adulthood</w:t>
            </w:r>
            <w:r w:rsidR="00787270">
              <w:rPr>
                <w:rFonts w:ascii="Arial" w:hAnsi="Arial" w:cs="Arial"/>
              </w:rPr>
              <w:t xml:space="preserve"> (to be re-established 2022)</w:t>
            </w:r>
          </w:p>
          <w:p w14:paraId="41073F97" w14:textId="77777777" w:rsidR="00703D08" w:rsidRDefault="00703D08" w:rsidP="00041A40">
            <w:pPr>
              <w:pStyle w:val="Default"/>
              <w:rPr>
                <w:rFonts w:ascii="Arial" w:hAnsi="Arial" w:cs="Arial"/>
              </w:rPr>
            </w:pPr>
          </w:p>
          <w:p w14:paraId="5D2EF27D" w14:textId="7647F176" w:rsidR="00041A40" w:rsidRPr="00CA7B5B" w:rsidRDefault="00041A40" w:rsidP="00041A40">
            <w:pPr>
              <w:pStyle w:val="Default"/>
              <w:rPr>
                <w:rFonts w:ascii="Arial" w:hAnsi="Arial" w:cs="Arial"/>
              </w:rPr>
            </w:pPr>
            <w:r w:rsidRPr="00CA7B5B">
              <w:rPr>
                <w:rFonts w:ascii="Arial" w:hAnsi="Arial" w:cs="Arial"/>
              </w:rPr>
              <w:t>Workstreams will:</w:t>
            </w:r>
          </w:p>
          <w:p w14:paraId="6D1982D8" w14:textId="77777777" w:rsidR="00041A40" w:rsidRDefault="00041A40" w:rsidP="001234D0">
            <w:pPr>
              <w:pStyle w:val="Default"/>
              <w:numPr>
                <w:ilvl w:val="0"/>
                <w:numId w:val="1"/>
              </w:numPr>
              <w:rPr>
                <w:rFonts w:ascii="Arial" w:hAnsi="Arial" w:cs="Arial"/>
              </w:rPr>
            </w:pPr>
            <w:r w:rsidRPr="00CA7B5B">
              <w:rPr>
                <w:rFonts w:ascii="Arial" w:hAnsi="Arial" w:cs="Arial"/>
              </w:rPr>
              <w:t xml:space="preserve">provide </w:t>
            </w:r>
            <w:r>
              <w:rPr>
                <w:rFonts w:ascii="Arial" w:hAnsi="Arial" w:cs="Arial"/>
              </w:rPr>
              <w:t xml:space="preserve">specialist advice, </w:t>
            </w:r>
            <w:r w:rsidRPr="00CA7B5B">
              <w:rPr>
                <w:rFonts w:ascii="Arial" w:hAnsi="Arial" w:cs="Arial"/>
              </w:rPr>
              <w:t>challenge and support to the Board</w:t>
            </w:r>
          </w:p>
          <w:p w14:paraId="06BD85B8" w14:textId="77777777" w:rsidR="00041A40" w:rsidRPr="00CA7B5B" w:rsidRDefault="00041A40" w:rsidP="001234D0">
            <w:pPr>
              <w:pStyle w:val="Default"/>
              <w:numPr>
                <w:ilvl w:val="0"/>
                <w:numId w:val="1"/>
              </w:numPr>
              <w:spacing w:after="34"/>
              <w:rPr>
                <w:rFonts w:ascii="Arial" w:hAnsi="Arial" w:cs="Arial"/>
              </w:rPr>
            </w:pPr>
            <w:r w:rsidRPr="00CA7B5B">
              <w:rPr>
                <w:rFonts w:ascii="Arial" w:hAnsi="Arial" w:cs="Arial"/>
              </w:rPr>
              <w:t>provide regular reports to the Board</w:t>
            </w:r>
          </w:p>
          <w:p w14:paraId="2FBF9107" w14:textId="77777777" w:rsidR="00041A40" w:rsidRPr="00CA7B5B" w:rsidRDefault="00041A40" w:rsidP="001234D0">
            <w:pPr>
              <w:pStyle w:val="Default"/>
              <w:numPr>
                <w:ilvl w:val="0"/>
                <w:numId w:val="1"/>
              </w:numPr>
              <w:spacing w:after="34"/>
              <w:rPr>
                <w:rFonts w:ascii="Arial" w:hAnsi="Arial" w:cs="Arial"/>
              </w:rPr>
            </w:pPr>
            <w:r w:rsidRPr="00CA7B5B">
              <w:rPr>
                <w:rFonts w:ascii="Arial" w:hAnsi="Arial" w:cs="Arial"/>
              </w:rPr>
              <w:t>act as the champion for community interests (providers, parents/carers, children and young people)</w:t>
            </w:r>
          </w:p>
          <w:p w14:paraId="632B8153" w14:textId="77777777" w:rsidR="00041A40" w:rsidRPr="00CA7B5B" w:rsidRDefault="00041A40" w:rsidP="001234D0">
            <w:pPr>
              <w:pStyle w:val="Default"/>
              <w:numPr>
                <w:ilvl w:val="0"/>
                <w:numId w:val="1"/>
              </w:numPr>
              <w:spacing w:after="34"/>
              <w:rPr>
                <w:rFonts w:ascii="Arial" w:hAnsi="Arial" w:cs="Arial"/>
              </w:rPr>
            </w:pPr>
            <w:r w:rsidRPr="00CA7B5B">
              <w:rPr>
                <w:rFonts w:ascii="Arial" w:hAnsi="Arial" w:cs="Arial"/>
              </w:rPr>
              <w:t>be identified from existing groups (e.g. Parents/Carer Forum, Health Watch)</w:t>
            </w:r>
          </w:p>
          <w:p w14:paraId="170D2772" w14:textId="28F7F48D" w:rsidR="00041A40" w:rsidRDefault="00041A40" w:rsidP="001234D0">
            <w:pPr>
              <w:pStyle w:val="Default"/>
              <w:numPr>
                <w:ilvl w:val="0"/>
                <w:numId w:val="1"/>
              </w:numPr>
              <w:rPr>
                <w:rFonts w:ascii="Arial" w:hAnsi="Arial" w:cs="Arial"/>
              </w:rPr>
            </w:pPr>
            <w:r w:rsidRPr="00CA7B5B">
              <w:rPr>
                <w:rFonts w:ascii="Arial" w:hAnsi="Arial" w:cs="Arial"/>
              </w:rPr>
              <w:t>vary according</w:t>
            </w:r>
            <w:r w:rsidR="00A1585A">
              <w:rPr>
                <w:rFonts w:ascii="Arial" w:hAnsi="Arial" w:cs="Arial"/>
              </w:rPr>
              <w:t xml:space="preserve"> to</w:t>
            </w:r>
            <w:r w:rsidRPr="00CA7B5B">
              <w:rPr>
                <w:rFonts w:ascii="Arial" w:hAnsi="Arial" w:cs="Arial"/>
              </w:rPr>
              <w:t xml:space="preserve"> the needs of the Board</w:t>
            </w:r>
          </w:p>
          <w:p w14:paraId="6EAEEF2B" w14:textId="4B6D892F" w:rsidR="00041A40" w:rsidRPr="00CA7B5B" w:rsidRDefault="003D29D4" w:rsidP="001234D0">
            <w:pPr>
              <w:pStyle w:val="Default"/>
              <w:numPr>
                <w:ilvl w:val="0"/>
                <w:numId w:val="1"/>
              </w:numPr>
              <w:spacing w:after="34"/>
              <w:rPr>
                <w:rFonts w:ascii="Arial" w:hAnsi="Arial" w:cs="Arial"/>
              </w:rPr>
            </w:pPr>
            <w:r>
              <w:rPr>
                <w:rFonts w:ascii="Arial" w:hAnsi="Arial" w:cs="Arial"/>
              </w:rPr>
              <w:t>have</w:t>
            </w:r>
            <w:r w:rsidR="00041A40" w:rsidRPr="00CA7B5B">
              <w:rPr>
                <w:rFonts w:ascii="Arial" w:hAnsi="Arial" w:cs="Arial"/>
              </w:rPr>
              <w:t xml:space="preserve"> terms of reference and membership in line with the Board’s priorities</w:t>
            </w:r>
            <w:r w:rsidR="00A1585A">
              <w:rPr>
                <w:rFonts w:ascii="Arial" w:hAnsi="Arial" w:cs="Arial"/>
              </w:rPr>
              <w:t>.</w:t>
            </w:r>
          </w:p>
          <w:p w14:paraId="0577C6F9" w14:textId="77777777" w:rsidR="00035984" w:rsidRDefault="00035984" w:rsidP="00035984">
            <w:pPr>
              <w:pStyle w:val="Default"/>
              <w:spacing w:after="34"/>
              <w:rPr>
                <w:rFonts w:ascii="Arial" w:hAnsi="Arial" w:cs="Arial"/>
              </w:rPr>
            </w:pPr>
          </w:p>
          <w:p w14:paraId="220CAF92" w14:textId="43A17E20" w:rsidR="00CA7B5B" w:rsidRDefault="003D29D4" w:rsidP="00035984">
            <w:pPr>
              <w:pStyle w:val="Default"/>
              <w:spacing w:after="34"/>
              <w:rPr>
                <w:rFonts w:ascii="Arial" w:hAnsi="Arial" w:cs="Arial"/>
              </w:rPr>
            </w:pPr>
            <w:r>
              <w:rPr>
                <w:rFonts w:ascii="Arial" w:hAnsi="Arial" w:cs="Arial"/>
              </w:rPr>
              <w:t xml:space="preserve">Additional groups may be established which will </w:t>
            </w:r>
            <w:r w:rsidR="00041A40" w:rsidRPr="00CA7B5B">
              <w:rPr>
                <w:rFonts w:ascii="Arial" w:hAnsi="Arial" w:cs="Arial"/>
              </w:rPr>
              <w:t>be task focused and have a short timescale, dependant on the work to be achieved</w:t>
            </w:r>
            <w:r w:rsidR="00041A40">
              <w:rPr>
                <w:rFonts w:ascii="Arial" w:hAnsi="Arial" w:cs="Arial"/>
              </w:rPr>
              <w:t>.</w:t>
            </w:r>
          </w:p>
          <w:p w14:paraId="257058E2" w14:textId="620EA5F9" w:rsidR="00A1585A" w:rsidRDefault="00A1585A" w:rsidP="00035984">
            <w:pPr>
              <w:pStyle w:val="Default"/>
              <w:spacing w:after="34"/>
              <w:rPr>
                <w:rFonts w:ascii="Arial" w:hAnsi="Arial" w:cs="Arial"/>
              </w:rPr>
            </w:pPr>
          </w:p>
          <w:p w14:paraId="6702336C" w14:textId="7FBBD9AD" w:rsidR="00A1585A" w:rsidRDefault="00A1585A" w:rsidP="00035984">
            <w:pPr>
              <w:pStyle w:val="Default"/>
              <w:spacing w:after="34"/>
              <w:rPr>
                <w:rFonts w:ascii="Arial" w:hAnsi="Arial" w:cs="Arial"/>
              </w:rPr>
            </w:pPr>
            <w:r>
              <w:rPr>
                <w:rFonts w:ascii="Arial" w:hAnsi="Arial" w:cs="Arial"/>
              </w:rPr>
              <w:t xml:space="preserve">We have also established a SEND Collaborative Forum, a space where senior commissioners and from the Local Authority and CCG meet with providers and parents and carers on a regular basis. </w:t>
            </w:r>
          </w:p>
          <w:p w14:paraId="267761EC" w14:textId="77777777" w:rsidR="00035984" w:rsidRPr="00612C9E" w:rsidRDefault="00035984" w:rsidP="00035984">
            <w:pPr>
              <w:pStyle w:val="Default"/>
              <w:rPr>
                <w:rFonts w:ascii="Arial" w:hAnsi="Arial" w:cs="Arial"/>
              </w:rPr>
            </w:pPr>
          </w:p>
          <w:p w14:paraId="7AEC459A" w14:textId="77777777" w:rsidR="00655F02" w:rsidRDefault="00035984" w:rsidP="00612C9E">
            <w:pPr>
              <w:pStyle w:val="Default"/>
              <w:rPr>
                <w:rFonts w:ascii="Arial" w:hAnsi="Arial" w:cs="Arial"/>
              </w:rPr>
            </w:pPr>
            <w:r w:rsidRPr="00612C9E">
              <w:rPr>
                <w:rFonts w:ascii="Arial" w:hAnsi="Arial" w:cs="Arial"/>
              </w:rPr>
              <w:t xml:space="preserve">The terms of reference for these workstreams </w:t>
            </w:r>
            <w:r w:rsidR="00612C9E">
              <w:rPr>
                <w:rFonts w:ascii="Arial" w:hAnsi="Arial" w:cs="Arial"/>
              </w:rPr>
              <w:t xml:space="preserve">and </w:t>
            </w:r>
            <w:r w:rsidR="00612C9E" w:rsidRPr="00612C9E">
              <w:rPr>
                <w:rFonts w:ascii="Arial" w:hAnsi="Arial" w:cs="Arial"/>
              </w:rPr>
              <w:t xml:space="preserve">the SEND Collaborative Forum </w:t>
            </w:r>
            <w:r w:rsidRPr="00612C9E">
              <w:rPr>
                <w:rFonts w:ascii="Arial" w:hAnsi="Arial" w:cs="Arial"/>
              </w:rPr>
              <w:t xml:space="preserve">are </w:t>
            </w:r>
            <w:r w:rsidR="00703D08" w:rsidRPr="00612C9E">
              <w:rPr>
                <w:rFonts w:ascii="Arial" w:hAnsi="Arial" w:cs="Arial"/>
              </w:rPr>
              <w:t xml:space="preserve">attached </w:t>
            </w:r>
            <w:r w:rsidRPr="00612C9E">
              <w:rPr>
                <w:rFonts w:ascii="Arial" w:hAnsi="Arial" w:cs="Arial"/>
              </w:rPr>
              <w:t>to this document.</w:t>
            </w:r>
            <w:r w:rsidR="00703D08" w:rsidRPr="00612C9E">
              <w:rPr>
                <w:rFonts w:ascii="Arial" w:hAnsi="Arial" w:cs="Arial"/>
              </w:rPr>
              <w:t xml:space="preserve"> </w:t>
            </w:r>
          </w:p>
          <w:p w14:paraId="66BA04E0" w14:textId="0CCBA100" w:rsidR="00612C9E" w:rsidRPr="005C5B50" w:rsidRDefault="00612C9E" w:rsidP="00612C9E">
            <w:pPr>
              <w:pStyle w:val="Default"/>
              <w:rPr>
                <w:rFonts w:ascii="Arial" w:hAnsi="Arial" w:cs="Arial"/>
              </w:rPr>
            </w:pPr>
          </w:p>
        </w:tc>
      </w:tr>
      <w:tr w:rsidR="00A9649E" w:rsidRPr="00943860" w14:paraId="230E6633" w14:textId="77777777" w:rsidTr="00A9649E">
        <w:tc>
          <w:tcPr>
            <w:tcW w:w="9854" w:type="dxa"/>
            <w:shd w:val="clear" w:color="auto" w:fill="002060"/>
          </w:tcPr>
          <w:p w14:paraId="4CE5B2EF" w14:textId="5BCF1EDC" w:rsidR="00CA7B5B" w:rsidRPr="00943860" w:rsidRDefault="00AE2597" w:rsidP="00C60206">
            <w:pPr>
              <w:rPr>
                <w:rFonts w:ascii="Arial" w:hAnsi="Arial" w:cs="Arial"/>
                <w:b/>
                <w:color w:val="FFFFFF" w:themeColor="background1"/>
                <w:sz w:val="28"/>
                <w:szCs w:val="28"/>
              </w:rPr>
            </w:pPr>
            <w:r w:rsidRPr="00943860">
              <w:rPr>
                <w:rFonts w:ascii="Arial" w:hAnsi="Arial" w:cs="Arial"/>
                <w:b/>
                <w:color w:val="FFFFFF" w:themeColor="background1"/>
                <w:sz w:val="28"/>
                <w:szCs w:val="28"/>
              </w:rPr>
              <w:lastRenderedPageBreak/>
              <w:t>Review</w:t>
            </w:r>
          </w:p>
        </w:tc>
      </w:tr>
      <w:tr w:rsidR="00AE313E" w:rsidRPr="00CA7B5B" w14:paraId="39C952C4" w14:textId="77777777" w:rsidTr="00041A40">
        <w:tc>
          <w:tcPr>
            <w:tcW w:w="9854" w:type="dxa"/>
          </w:tcPr>
          <w:p w14:paraId="7A73712A" w14:textId="3C980096" w:rsidR="00E22E19" w:rsidRPr="00CA7B5B" w:rsidRDefault="00AE313E" w:rsidP="00065FA4">
            <w:pPr>
              <w:rPr>
                <w:rFonts w:ascii="Arial" w:hAnsi="Arial" w:cs="Arial"/>
                <w:color w:val="000000"/>
                <w:sz w:val="24"/>
                <w:szCs w:val="24"/>
              </w:rPr>
            </w:pPr>
            <w:r w:rsidRPr="00CA7B5B">
              <w:rPr>
                <w:rFonts w:ascii="Arial" w:hAnsi="Arial" w:cs="Arial"/>
                <w:color w:val="000000"/>
                <w:sz w:val="24"/>
                <w:szCs w:val="24"/>
              </w:rPr>
              <w:t xml:space="preserve">The Terms of Reference are effective from </w:t>
            </w:r>
            <w:r w:rsidR="00787270">
              <w:rPr>
                <w:rFonts w:ascii="Arial" w:hAnsi="Arial" w:cs="Arial"/>
                <w:color w:val="000000"/>
                <w:sz w:val="24"/>
                <w:szCs w:val="24"/>
              </w:rPr>
              <w:t>May</w:t>
            </w:r>
            <w:r w:rsidR="00BA2A5C">
              <w:rPr>
                <w:rFonts w:ascii="Arial" w:hAnsi="Arial" w:cs="Arial"/>
                <w:color w:val="000000"/>
                <w:sz w:val="24"/>
                <w:szCs w:val="24"/>
              </w:rPr>
              <w:t xml:space="preserve"> 2022</w:t>
            </w:r>
            <w:r w:rsidRPr="00CA7B5B">
              <w:rPr>
                <w:rFonts w:ascii="Arial" w:hAnsi="Arial" w:cs="Arial"/>
                <w:color w:val="000000"/>
                <w:sz w:val="24"/>
                <w:szCs w:val="24"/>
              </w:rPr>
              <w:t xml:space="preserve"> and will be reviewed in </w:t>
            </w:r>
            <w:r w:rsidR="00787270">
              <w:rPr>
                <w:rFonts w:ascii="Arial" w:hAnsi="Arial" w:cs="Arial"/>
                <w:color w:val="000000"/>
                <w:sz w:val="24"/>
                <w:szCs w:val="24"/>
              </w:rPr>
              <w:t>May</w:t>
            </w:r>
            <w:r w:rsidRPr="00CA7B5B">
              <w:rPr>
                <w:rFonts w:ascii="Arial" w:hAnsi="Arial" w:cs="Arial"/>
                <w:color w:val="000000"/>
                <w:sz w:val="24"/>
                <w:szCs w:val="24"/>
              </w:rPr>
              <w:t xml:space="preserve"> 202</w:t>
            </w:r>
            <w:r w:rsidR="00BA2A5C">
              <w:rPr>
                <w:rFonts w:ascii="Arial" w:hAnsi="Arial" w:cs="Arial"/>
                <w:color w:val="000000"/>
                <w:sz w:val="24"/>
                <w:szCs w:val="24"/>
              </w:rPr>
              <w:t>3</w:t>
            </w:r>
            <w:r w:rsidRPr="00CA7B5B">
              <w:rPr>
                <w:rFonts w:ascii="Arial" w:hAnsi="Arial" w:cs="Arial"/>
                <w:color w:val="000000"/>
                <w:sz w:val="24"/>
                <w:szCs w:val="24"/>
              </w:rPr>
              <w:t xml:space="preserve"> or until terminated by agreement between the parties.</w:t>
            </w:r>
            <w:r w:rsidR="00065FA4">
              <w:rPr>
                <w:rFonts w:ascii="Arial" w:hAnsi="Arial" w:cs="Arial"/>
                <w:color w:val="000000"/>
                <w:sz w:val="24"/>
                <w:szCs w:val="24"/>
              </w:rPr>
              <w:tab/>
            </w:r>
          </w:p>
        </w:tc>
      </w:tr>
    </w:tbl>
    <w:p w14:paraId="477E258B" w14:textId="77777777" w:rsidR="008F119E" w:rsidRDefault="008F119E" w:rsidP="00A57A33">
      <w:pPr>
        <w:rPr>
          <w:rFonts w:ascii="Arial" w:hAnsi="Arial" w:cs="Arial"/>
          <w:i/>
          <w:sz w:val="24"/>
          <w:szCs w:val="24"/>
        </w:rPr>
        <w:sectPr w:rsidR="008F119E" w:rsidSect="00A2279A">
          <w:headerReference w:type="even" r:id="rId18"/>
          <w:headerReference w:type="default" r:id="rId19"/>
          <w:headerReference w:type="first" r:id="rId20"/>
          <w:pgSz w:w="11906" w:h="16838"/>
          <w:pgMar w:top="1440" w:right="1134" w:bottom="1134" w:left="1134" w:header="709" w:footer="283" w:gutter="0"/>
          <w:cols w:space="708"/>
          <w:docGrid w:linePitch="360"/>
        </w:sectPr>
      </w:pPr>
    </w:p>
    <w:p w14:paraId="1882C038" w14:textId="6EEAB130" w:rsidR="0024147A" w:rsidRPr="003963F9" w:rsidRDefault="0024147A" w:rsidP="003963F9">
      <w:pPr>
        <w:pStyle w:val="Heading1"/>
      </w:pPr>
      <w:bookmarkStart w:id="4" w:name="_Toc78884976"/>
      <w:bookmarkStart w:id="5" w:name="_Toc84500725"/>
      <w:bookmarkStart w:id="6" w:name="_Toc84923635"/>
      <w:r w:rsidRPr="003963F9">
        <w:lastRenderedPageBreak/>
        <w:t>Workstream 1:</w:t>
      </w:r>
      <w:bookmarkEnd w:id="4"/>
      <w:r w:rsidRPr="003963F9">
        <w:t xml:space="preserve"> </w:t>
      </w:r>
      <w:bookmarkStart w:id="7" w:name="_Toc78884977"/>
      <w:r w:rsidRPr="003963F9">
        <w:t>SEND Joint Intelligence and Commissioning</w:t>
      </w:r>
      <w:bookmarkEnd w:id="5"/>
      <w:bookmarkEnd w:id="6"/>
      <w:bookmarkEnd w:id="7"/>
    </w:p>
    <w:p w14:paraId="6B14E6CE" w14:textId="77777777" w:rsidR="0024147A" w:rsidRPr="00A9649E" w:rsidRDefault="0024147A" w:rsidP="0024147A">
      <w:pPr>
        <w:pStyle w:val="Default"/>
        <w:jc w:val="center"/>
        <w:rPr>
          <w:rFonts w:ascii="Arial" w:hAnsi="Arial" w:cs="Arial"/>
          <w:sz w:val="44"/>
          <w:szCs w:val="44"/>
        </w:rPr>
      </w:pPr>
    </w:p>
    <w:tbl>
      <w:tblPr>
        <w:tblStyle w:val="TableGrid"/>
        <w:tblW w:w="10080" w:type="dxa"/>
        <w:tblLook w:val="04A0" w:firstRow="1" w:lastRow="0" w:firstColumn="1" w:lastColumn="0" w:noHBand="0" w:noVBand="1"/>
      </w:tblPr>
      <w:tblGrid>
        <w:gridCol w:w="3527"/>
        <w:gridCol w:w="6553"/>
      </w:tblGrid>
      <w:tr w:rsidR="0024147A" w:rsidRPr="00943860" w14:paraId="1338C50B" w14:textId="77777777" w:rsidTr="006506D7">
        <w:tc>
          <w:tcPr>
            <w:tcW w:w="10080" w:type="dxa"/>
            <w:gridSpan w:val="2"/>
            <w:shd w:val="clear" w:color="auto" w:fill="002060"/>
          </w:tcPr>
          <w:p w14:paraId="1BE74B19" w14:textId="77777777" w:rsidR="0024147A" w:rsidRPr="00943860" w:rsidRDefault="0024147A" w:rsidP="002F5F6A">
            <w:pPr>
              <w:rPr>
                <w:rFonts w:ascii="Arial" w:hAnsi="Arial" w:cs="Arial"/>
                <w:b/>
                <w:color w:val="FFFFFF" w:themeColor="background1"/>
                <w:sz w:val="28"/>
                <w:szCs w:val="28"/>
              </w:rPr>
            </w:pPr>
            <w:r>
              <w:rPr>
                <w:rFonts w:ascii="Arial" w:hAnsi="Arial" w:cs="Arial"/>
                <w:b/>
                <w:color w:val="FFFFFF" w:themeColor="background1"/>
                <w:sz w:val="28"/>
                <w:szCs w:val="28"/>
              </w:rPr>
              <w:t>Purpose of workstream</w:t>
            </w:r>
          </w:p>
        </w:tc>
      </w:tr>
      <w:tr w:rsidR="0024147A" w:rsidRPr="00450AA2" w14:paraId="56CD7F24" w14:textId="77777777" w:rsidTr="006506D7">
        <w:tc>
          <w:tcPr>
            <w:tcW w:w="10080" w:type="dxa"/>
            <w:gridSpan w:val="2"/>
            <w:shd w:val="clear" w:color="auto" w:fill="FFFFFF" w:themeFill="background1"/>
          </w:tcPr>
          <w:p w14:paraId="03EBEB00" w14:textId="77777777" w:rsidR="0024147A" w:rsidRPr="000205E7" w:rsidRDefault="0024147A" w:rsidP="006506D7">
            <w:pPr>
              <w:spacing w:before="120" w:after="120"/>
              <w:rPr>
                <w:rFonts w:ascii="Arial" w:hAnsi="Arial" w:cs="Arial"/>
                <w:sz w:val="24"/>
                <w:szCs w:val="24"/>
              </w:rPr>
            </w:pPr>
            <w:r w:rsidRPr="000205E7">
              <w:rPr>
                <w:rFonts w:ascii="Arial" w:hAnsi="Arial" w:cs="Arial"/>
                <w:sz w:val="24"/>
                <w:szCs w:val="24"/>
              </w:rPr>
              <w:t xml:space="preserve">The purpose of the Newcastle SEND Joint Intelligence and Commissioning </w:t>
            </w:r>
            <w:r>
              <w:rPr>
                <w:rFonts w:ascii="Arial" w:hAnsi="Arial" w:cs="Arial"/>
                <w:sz w:val="24"/>
                <w:szCs w:val="24"/>
              </w:rPr>
              <w:t>workstream</w:t>
            </w:r>
            <w:r w:rsidRPr="000205E7">
              <w:rPr>
                <w:rFonts w:ascii="Arial" w:hAnsi="Arial" w:cs="Arial"/>
                <w:sz w:val="24"/>
                <w:szCs w:val="24"/>
              </w:rPr>
              <w:t xml:space="preserve"> will be to:</w:t>
            </w:r>
          </w:p>
          <w:p w14:paraId="0CA314BA" w14:textId="77777777" w:rsidR="0024147A" w:rsidRPr="000205E7" w:rsidRDefault="0024147A" w:rsidP="00E05BD7">
            <w:pPr>
              <w:numPr>
                <w:ilvl w:val="0"/>
                <w:numId w:val="15"/>
              </w:numPr>
              <w:ind w:left="357" w:hanging="357"/>
              <w:rPr>
                <w:rFonts w:ascii="Arial" w:hAnsi="Arial" w:cs="Arial"/>
                <w:sz w:val="24"/>
                <w:szCs w:val="24"/>
              </w:rPr>
            </w:pPr>
            <w:r w:rsidRPr="000205E7">
              <w:rPr>
                <w:rFonts w:ascii="Arial" w:hAnsi="Arial" w:cs="Arial"/>
                <w:sz w:val="24"/>
                <w:szCs w:val="24"/>
              </w:rPr>
              <w:t>align joint planning, delivery and performance management of commissioning for SEND services in Newcastle, ensuring close cooperation between education, health services and social care</w:t>
            </w:r>
          </w:p>
          <w:p w14:paraId="675EE01C" w14:textId="77777777" w:rsidR="0024147A" w:rsidRPr="000205E7" w:rsidRDefault="0024147A" w:rsidP="00E05BD7">
            <w:pPr>
              <w:numPr>
                <w:ilvl w:val="0"/>
                <w:numId w:val="15"/>
              </w:numPr>
              <w:ind w:left="357" w:hanging="357"/>
              <w:rPr>
                <w:rFonts w:ascii="Arial" w:hAnsi="Arial" w:cs="Arial"/>
                <w:sz w:val="24"/>
                <w:szCs w:val="24"/>
              </w:rPr>
            </w:pPr>
            <w:r w:rsidRPr="000205E7">
              <w:rPr>
                <w:rFonts w:ascii="Arial" w:hAnsi="Arial" w:cs="Arial"/>
                <w:sz w:val="24"/>
                <w:szCs w:val="24"/>
              </w:rPr>
              <w:t xml:space="preserve">ensure that commissioning decisions are joint decisions that meet the needs of children, young people and their families, both now and in the future, and that decisions are based on a joint understanding of need through integrated strategic needs assessments </w:t>
            </w:r>
          </w:p>
          <w:p w14:paraId="3DC88962" w14:textId="77777777" w:rsidR="0024147A" w:rsidRPr="000205E7" w:rsidRDefault="0024147A" w:rsidP="00E05BD7">
            <w:pPr>
              <w:numPr>
                <w:ilvl w:val="0"/>
                <w:numId w:val="15"/>
              </w:numPr>
              <w:ind w:left="357" w:hanging="357"/>
              <w:rPr>
                <w:rFonts w:ascii="Arial" w:hAnsi="Arial" w:cs="Arial"/>
                <w:sz w:val="24"/>
                <w:szCs w:val="24"/>
              </w:rPr>
            </w:pPr>
            <w:r w:rsidRPr="000205E7">
              <w:rPr>
                <w:rFonts w:ascii="Arial" w:hAnsi="Arial" w:cs="Arial"/>
                <w:sz w:val="24"/>
                <w:szCs w:val="24"/>
              </w:rPr>
              <w:t xml:space="preserve">deliver and monitor progress of the SEND joint commissioning strategy for Newcastle </w:t>
            </w:r>
          </w:p>
          <w:p w14:paraId="514B4E11" w14:textId="77777777" w:rsidR="0024147A" w:rsidRPr="000205E7" w:rsidRDefault="0024147A" w:rsidP="00E05BD7">
            <w:pPr>
              <w:numPr>
                <w:ilvl w:val="0"/>
                <w:numId w:val="15"/>
              </w:numPr>
              <w:ind w:left="357" w:hanging="357"/>
              <w:rPr>
                <w:rFonts w:ascii="Arial" w:hAnsi="Arial" w:cs="Arial"/>
                <w:sz w:val="24"/>
                <w:szCs w:val="24"/>
              </w:rPr>
            </w:pPr>
            <w:r w:rsidRPr="000205E7">
              <w:rPr>
                <w:rFonts w:ascii="Arial" w:hAnsi="Arial" w:cs="Arial"/>
                <w:sz w:val="24"/>
                <w:szCs w:val="24"/>
              </w:rPr>
              <w:t xml:space="preserve">develop </w:t>
            </w:r>
            <w:r w:rsidRPr="000205E7">
              <w:rPr>
                <w:rFonts w:ascii="Arial" w:hAnsi="Arial" w:cs="Arial"/>
                <w:sz w:val="24"/>
                <w:szCs w:val="24"/>
                <w:lang w:eastAsia="en-GB"/>
              </w:rPr>
              <w:t>market development strategies</w:t>
            </w:r>
            <w:r w:rsidRPr="000205E7">
              <w:rPr>
                <w:rFonts w:ascii="Arial" w:hAnsi="Arial" w:cs="Arial"/>
                <w:bCs/>
                <w:sz w:val="24"/>
                <w:szCs w:val="24"/>
                <w:lang w:eastAsia="en-GB"/>
              </w:rPr>
              <w:t xml:space="preserve"> </w:t>
            </w:r>
            <w:r w:rsidRPr="000205E7">
              <w:rPr>
                <w:rFonts w:ascii="Arial" w:hAnsi="Arial" w:cs="Arial"/>
                <w:sz w:val="24"/>
                <w:szCs w:val="24"/>
                <w:lang w:eastAsia="en-GB"/>
              </w:rPr>
              <w:t>in relation to commissioning priorities, policy and practice</w:t>
            </w:r>
          </w:p>
          <w:p w14:paraId="50FEB75E" w14:textId="792FA48E" w:rsidR="006506D7" w:rsidRPr="000205E7" w:rsidRDefault="0024147A" w:rsidP="00703D08">
            <w:pPr>
              <w:spacing w:before="120" w:after="120"/>
              <w:rPr>
                <w:rFonts w:ascii="Arial" w:hAnsi="Arial" w:cs="Arial"/>
                <w:color w:val="000000"/>
                <w:sz w:val="24"/>
                <w:szCs w:val="24"/>
                <w:lang w:eastAsia="en-GB"/>
              </w:rPr>
            </w:pPr>
            <w:r w:rsidRPr="000205E7">
              <w:rPr>
                <w:rFonts w:ascii="Arial" w:hAnsi="Arial" w:cs="Arial"/>
                <w:sz w:val="24"/>
                <w:szCs w:val="24"/>
              </w:rPr>
              <w:t xml:space="preserve">The </w:t>
            </w:r>
            <w:r>
              <w:rPr>
                <w:rFonts w:ascii="Arial" w:hAnsi="Arial" w:cs="Arial"/>
                <w:sz w:val="24"/>
                <w:szCs w:val="24"/>
              </w:rPr>
              <w:t>workstream</w:t>
            </w:r>
            <w:r w:rsidRPr="000205E7">
              <w:rPr>
                <w:rFonts w:ascii="Arial" w:hAnsi="Arial" w:cs="Arial"/>
                <w:sz w:val="24"/>
                <w:szCs w:val="24"/>
              </w:rPr>
              <w:t xml:space="preserve"> will provide a platform for health, education and social care partners to d</w:t>
            </w:r>
            <w:r w:rsidRPr="000205E7">
              <w:rPr>
                <w:rFonts w:ascii="Arial" w:hAnsi="Arial" w:cs="Arial"/>
                <w:color w:val="000000"/>
                <w:sz w:val="24"/>
                <w:szCs w:val="24"/>
              </w:rPr>
              <w:t xml:space="preserve">evelop joined up </w:t>
            </w:r>
            <w:r w:rsidRPr="000205E7">
              <w:rPr>
                <w:rFonts w:ascii="Arial" w:hAnsi="Arial" w:cs="Arial"/>
                <w:b/>
                <w:bCs/>
                <w:color w:val="002060"/>
                <w:sz w:val="24"/>
                <w:szCs w:val="24"/>
              </w:rPr>
              <w:t xml:space="preserve">strategic and organisational responses for children and young people with SEND </w:t>
            </w:r>
            <w:r w:rsidRPr="000205E7">
              <w:rPr>
                <w:rFonts w:ascii="Arial" w:hAnsi="Arial" w:cs="Arial"/>
                <w:color w:val="000000"/>
                <w:sz w:val="24"/>
                <w:szCs w:val="24"/>
              </w:rPr>
              <w:t>and e</w:t>
            </w:r>
            <w:r w:rsidRPr="000205E7">
              <w:rPr>
                <w:rFonts w:ascii="Arial" w:hAnsi="Arial" w:cs="Arial"/>
                <w:color w:val="000000"/>
                <w:sz w:val="24"/>
                <w:szCs w:val="24"/>
                <w:lang w:eastAsia="en-GB"/>
              </w:rPr>
              <w:t xml:space="preserve">ffectively share data </w:t>
            </w:r>
            <w:r w:rsidRPr="000205E7">
              <w:rPr>
                <w:rFonts w:ascii="Arial" w:hAnsi="Arial" w:cs="Arial"/>
                <w:sz w:val="24"/>
                <w:szCs w:val="24"/>
              </w:rPr>
              <w:t>to develop a b</w:t>
            </w:r>
            <w:r w:rsidRPr="000205E7">
              <w:rPr>
                <w:rFonts w:ascii="Arial" w:hAnsi="Arial" w:cs="Arial"/>
                <w:color w:val="000000"/>
                <w:sz w:val="24"/>
                <w:szCs w:val="24"/>
                <w:lang w:eastAsia="en-GB"/>
              </w:rPr>
              <w:t>etter local understanding of the issues faced and inform joint commissioning decisions.</w:t>
            </w:r>
          </w:p>
        </w:tc>
      </w:tr>
      <w:tr w:rsidR="0024147A" w:rsidRPr="000205E7" w14:paraId="48DA9B1B" w14:textId="77777777" w:rsidTr="006506D7">
        <w:tc>
          <w:tcPr>
            <w:tcW w:w="10080" w:type="dxa"/>
            <w:gridSpan w:val="2"/>
            <w:shd w:val="clear" w:color="auto" w:fill="002060"/>
          </w:tcPr>
          <w:p w14:paraId="24937ACC" w14:textId="77777777" w:rsidR="0024147A" w:rsidRPr="000205E7" w:rsidRDefault="0024147A" w:rsidP="002F5F6A">
            <w:pPr>
              <w:spacing w:before="120" w:after="120"/>
              <w:rPr>
                <w:rFonts w:ascii="Arial" w:hAnsi="Arial" w:cs="Arial"/>
                <w:b/>
                <w:bCs/>
                <w:color w:val="FFFFFF" w:themeColor="background1"/>
                <w:sz w:val="28"/>
                <w:szCs w:val="28"/>
              </w:rPr>
            </w:pPr>
            <w:r w:rsidRPr="000205E7">
              <w:rPr>
                <w:rFonts w:ascii="Arial" w:hAnsi="Arial" w:cs="Arial"/>
                <w:b/>
                <w:bCs/>
                <w:color w:val="FFFFFF" w:themeColor="background1"/>
                <w:sz w:val="28"/>
                <w:szCs w:val="28"/>
              </w:rPr>
              <w:t>Meetings</w:t>
            </w:r>
          </w:p>
        </w:tc>
      </w:tr>
      <w:tr w:rsidR="0024147A" w:rsidRPr="00450AA2" w14:paraId="3FC6BB7A" w14:textId="77777777" w:rsidTr="006506D7">
        <w:tc>
          <w:tcPr>
            <w:tcW w:w="10080" w:type="dxa"/>
            <w:gridSpan w:val="2"/>
            <w:shd w:val="clear" w:color="auto" w:fill="FFFFFF" w:themeFill="background1"/>
          </w:tcPr>
          <w:p w14:paraId="057D4117" w14:textId="77777777" w:rsidR="0024147A" w:rsidRPr="000205E7" w:rsidRDefault="0024147A" w:rsidP="00E05BD7">
            <w:pPr>
              <w:numPr>
                <w:ilvl w:val="0"/>
                <w:numId w:val="17"/>
              </w:numPr>
              <w:ind w:hanging="357"/>
              <w:contextualSpacing/>
              <w:rPr>
                <w:rFonts w:ascii="Arial" w:hAnsi="Arial" w:cs="Arial"/>
                <w:sz w:val="24"/>
                <w:szCs w:val="24"/>
              </w:rPr>
            </w:pPr>
            <w:r w:rsidRPr="000205E7">
              <w:rPr>
                <w:rFonts w:ascii="Arial" w:eastAsia="Calibri" w:hAnsi="Arial" w:cs="Arial"/>
                <w:sz w:val="24"/>
                <w:szCs w:val="24"/>
              </w:rPr>
              <w:t xml:space="preserve">The </w:t>
            </w:r>
            <w:r>
              <w:rPr>
                <w:rFonts w:ascii="Arial" w:eastAsia="Calibri" w:hAnsi="Arial" w:cs="Arial"/>
                <w:sz w:val="24"/>
                <w:szCs w:val="24"/>
              </w:rPr>
              <w:t xml:space="preserve">workstream </w:t>
            </w:r>
            <w:r w:rsidRPr="000205E7">
              <w:rPr>
                <w:rFonts w:ascii="Arial" w:eastAsia="Calibri" w:hAnsi="Arial" w:cs="Arial"/>
                <w:sz w:val="24"/>
                <w:szCs w:val="24"/>
              </w:rPr>
              <w:t>will meet on a quarterly</w:t>
            </w:r>
            <w:r w:rsidRPr="000205E7">
              <w:rPr>
                <w:rFonts w:ascii="Arial" w:eastAsia="Calibri" w:hAnsi="Arial" w:cs="Arial"/>
                <w:color w:val="000000" w:themeColor="text1"/>
                <w:sz w:val="24"/>
                <w:szCs w:val="24"/>
              </w:rPr>
              <w:t xml:space="preserve"> basis.  </w:t>
            </w:r>
          </w:p>
          <w:p w14:paraId="3136C082" w14:textId="77777777" w:rsidR="0024147A" w:rsidRPr="000205E7" w:rsidRDefault="0024147A" w:rsidP="00E05BD7">
            <w:pPr>
              <w:numPr>
                <w:ilvl w:val="0"/>
                <w:numId w:val="16"/>
              </w:numPr>
              <w:autoSpaceDE w:val="0"/>
              <w:autoSpaceDN w:val="0"/>
              <w:adjustRightInd w:val="0"/>
              <w:ind w:hanging="357"/>
              <w:rPr>
                <w:rFonts w:ascii="Arial" w:hAnsi="Arial" w:cs="Arial"/>
                <w:color w:val="000000"/>
                <w:sz w:val="24"/>
                <w:szCs w:val="24"/>
              </w:rPr>
            </w:pPr>
            <w:r w:rsidRPr="000205E7">
              <w:rPr>
                <w:rFonts w:ascii="Arial" w:hAnsi="Arial" w:cs="Arial"/>
                <w:color w:val="000000"/>
                <w:sz w:val="24"/>
                <w:szCs w:val="24"/>
              </w:rPr>
              <w:t xml:space="preserve">All members of the </w:t>
            </w:r>
            <w:r>
              <w:rPr>
                <w:rFonts w:ascii="Arial" w:eastAsia="Calibri" w:hAnsi="Arial" w:cs="Arial"/>
                <w:sz w:val="24"/>
                <w:szCs w:val="24"/>
              </w:rPr>
              <w:t>workstream</w:t>
            </w:r>
            <w:r w:rsidRPr="000205E7">
              <w:rPr>
                <w:rFonts w:ascii="Arial" w:hAnsi="Arial" w:cs="Arial"/>
                <w:color w:val="000000"/>
                <w:sz w:val="24"/>
                <w:szCs w:val="24"/>
              </w:rPr>
              <w:t xml:space="preserve"> are expected to attend meetings, and when attendance is not possible, an appropriate and informed deputy should attend instead.</w:t>
            </w:r>
          </w:p>
          <w:p w14:paraId="1C841B10" w14:textId="77777777" w:rsidR="0024147A" w:rsidRPr="000205E7" w:rsidRDefault="0024147A" w:rsidP="00E05BD7">
            <w:pPr>
              <w:numPr>
                <w:ilvl w:val="0"/>
                <w:numId w:val="16"/>
              </w:numPr>
              <w:autoSpaceDE w:val="0"/>
              <w:autoSpaceDN w:val="0"/>
              <w:adjustRightInd w:val="0"/>
              <w:ind w:hanging="357"/>
              <w:rPr>
                <w:rFonts w:ascii="Arial" w:hAnsi="Arial" w:cs="Arial"/>
                <w:color w:val="000000"/>
                <w:sz w:val="24"/>
                <w:szCs w:val="24"/>
              </w:rPr>
            </w:pPr>
            <w:r w:rsidRPr="000205E7">
              <w:rPr>
                <w:rFonts w:ascii="Arial" w:hAnsi="Arial" w:cs="Arial"/>
                <w:color w:val="000000"/>
                <w:sz w:val="24"/>
                <w:szCs w:val="24"/>
              </w:rPr>
              <w:t xml:space="preserve">All members of the </w:t>
            </w:r>
            <w:r>
              <w:rPr>
                <w:rFonts w:ascii="Arial" w:eastAsia="Calibri" w:hAnsi="Arial" w:cs="Arial"/>
                <w:sz w:val="24"/>
                <w:szCs w:val="24"/>
              </w:rPr>
              <w:t>workstream</w:t>
            </w:r>
            <w:r w:rsidRPr="000205E7">
              <w:rPr>
                <w:rFonts w:ascii="Arial" w:hAnsi="Arial" w:cs="Arial"/>
                <w:color w:val="000000"/>
                <w:sz w:val="24"/>
                <w:szCs w:val="24"/>
              </w:rPr>
              <w:t xml:space="preserve"> and other attendees to meetings are expected to respect the privacy and confidentiality of the meetings and all associated papers.</w:t>
            </w:r>
          </w:p>
          <w:p w14:paraId="6748F4C5" w14:textId="77777777" w:rsidR="0024147A" w:rsidRDefault="0024147A" w:rsidP="00E05BD7">
            <w:pPr>
              <w:numPr>
                <w:ilvl w:val="0"/>
                <w:numId w:val="16"/>
              </w:numPr>
              <w:autoSpaceDE w:val="0"/>
              <w:autoSpaceDN w:val="0"/>
              <w:adjustRightInd w:val="0"/>
              <w:ind w:hanging="357"/>
              <w:rPr>
                <w:rFonts w:ascii="Arial" w:hAnsi="Arial" w:cs="Arial"/>
                <w:color w:val="000000"/>
                <w:sz w:val="24"/>
                <w:szCs w:val="24"/>
              </w:rPr>
            </w:pPr>
            <w:r w:rsidRPr="000205E7">
              <w:rPr>
                <w:rFonts w:ascii="Arial" w:hAnsi="Arial" w:cs="Arial"/>
                <w:color w:val="000000"/>
                <w:sz w:val="24"/>
                <w:szCs w:val="24"/>
              </w:rPr>
              <w:t>Papers for the meetings will be distributed one week in advance of each meeting.</w:t>
            </w:r>
          </w:p>
          <w:p w14:paraId="130EF481" w14:textId="2277C18D" w:rsidR="006506D7" w:rsidRPr="000205E7" w:rsidRDefault="006506D7" w:rsidP="006506D7">
            <w:pPr>
              <w:autoSpaceDE w:val="0"/>
              <w:autoSpaceDN w:val="0"/>
              <w:adjustRightInd w:val="0"/>
              <w:ind w:left="363"/>
              <w:rPr>
                <w:rFonts w:ascii="Arial" w:hAnsi="Arial" w:cs="Arial"/>
                <w:color w:val="000000"/>
                <w:sz w:val="24"/>
                <w:szCs w:val="24"/>
              </w:rPr>
            </w:pPr>
          </w:p>
        </w:tc>
      </w:tr>
      <w:tr w:rsidR="0024147A" w:rsidRPr="000205E7" w14:paraId="6186A618" w14:textId="77777777" w:rsidTr="006506D7">
        <w:tc>
          <w:tcPr>
            <w:tcW w:w="10080" w:type="dxa"/>
            <w:gridSpan w:val="2"/>
            <w:shd w:val="clear" w:color="auto" w:fill="002060"/>
          </w:tcPr>
          <w:p w14:paraId="4612FD27" w14:textId="77777777" w:rsidR="0024147A" w:rsidRPr="000205E7" w:rsidRDefault="0024147A" w:rsidP="002F5F6A">
            <w:pPr>
              <w:spacing w:before="120" w:after="120"/>
              <w:rPr>
                <w:rFonts w:ascii="Arial" w:hAnsi="Arial" w:cs="Arial"/>
                <w:b/>
                <w:bCs/>
                <w:color w:val="FFFFFF" w:themeColor="background1"/>
                <w:sz w:val="28"/>
                <w:szCs w:val="28"/>
              </w:rPr>
            </w:pPr>
            <w:r w:rsidRPr="000205E7">
              <w:rPr>
                <w:rFonts w:ascii="Arial" w:hAnsi="Arial" w:cs="Arial"/>
                <w:b/>
                <w:bCs/>
                <w:color w:val="FFFFFF" w:themeColor="background1"/>
                <w:sz w:val="28"/>
                <w:szCs w:val="28"/>
              </w:rPr>
              <w:t>Accountability</w:t>
            </w:r>
          </w:p>
        </w:tc>
      </w:tr>
      <w:tr w:rsidR="0024147A" w:rsidRPr="00450AA2" w14:paraId="3A27F343" w14:textId="77777777" w:rsidTr="006506D7">
        <w:tc>
          <w:tcPr>
            <w:tcW w:w="10080" w:type="dxa"/>
            <w:gridSpan w:val="2"/>
            <w:shd w:val="clear" w:color="auto" w:fill="FFFFFF" w:themeFill="background1"/>
          </w:tcPr>
          <w:p w14:paraId="059EDA43" w14:textId="52FF2D40" w:rsidR="006506D7" w:rsidRPr="000205E7" w:rsidRDefault="0024147A" w:rsidP="00703D08">
            <w:pPr>
              <w:spacing w:before="120" w:after="120"/>
              <w:rPr>
                <w:rFonts w:ascii="Arial" w:hAnsi="Arial" w:cs="Arial"/>
                <w:sz w:val="24"/>
                <w:szCs w:val="24"/>
              </w:rPr>
            </w:pPr>
            <w:bookmarkStart w:id="8" w:name="_Hlk46137978"/>
            <w:r w:rsidRPr="000205E7">
              <w:rPr>
                <w:rFonts w:ascii="Arial" w:hAnsi="Arial" w:cs="Arial"/>
                <w:sz w:val="24"/>
                <w:szCs w:val="24"/>
              </w:rPr>
              <w:t xml:space="preserve">The </w:t>
            </w:r>
            <w:r>
              <w:rPr>
                <w:rFonts w:ascii="Arial" w:eastAsia="Calibri" w:hAnsi="Arial" w:cs="Arial"/>
                <w:sz w:val="24"/>
                <w:szCs w:val="24"/>
              </w:rPr>
              <w:t>workstream</w:t>
            </w:r>
            <w:r w:rsidRPr="000205E7">
              <w:rPr>
                <w:rFonts w:ascii="Arial" w:hAnsi="Arial" w:cs="Arial"/>
                <w:sz w:val="24"/>
                <w:szCs w:val="24"/>
              </w:rPr>
              <w:t xml:space="preserve"> will be accountable to, and report to the Newcastle Local Area SEND Executive Board. </w:t>
            </w:r>
          </w:p>
        </w:tc>
      </w:tr>
      <w:tr w:rsidR="0024147A" w:rsidRPr="000205E7" w14:paraId="4DD32BF1" w14:textId="77777777" w:rsidTr="006506D7">
        <w:tc>
          <w:tcPr>
            <w:tcW w:w="10080" w:type="dxa"/>
            <w:gridSpan w:val="2"/>
            <w:shd w:val="clear" w:color="auto" w:fill="002060"/>
          </w:tcPr>
          <w:p w14:paraId="29AC30A6" w14:textId="77777777" w:rsidR="0024147A" w:rsidRPr="000205E7" w:rsidRDefault="0024147A" w:rsidP="002F5F6A">
            <w:pPr>
              <w:rPr>
                <w:rFonts w:ascii="Arial" w:hAnsi="Arial" w:cs="Arial"/>
                <w:b/>
                <w:bCs/>
                <w:color w:val="FFFFFF" w:themeColor="background1"/>
                <w:sz w:val="28"/>
                <w:szCs w:val="28"/>
              </w:rPr>
            </w:pPr>
            <w:r w:rsidRPr="000205E7">
              <w:rPr>
                <w:rFonts w:ascii="Arial" w:hAnsi="Arial" w:cs="Arial"/>
                <w:b/>
                <w:bCs/>
                <w:color w:val="FFFFFF" w:themeColor="background1"/>
                <w:sz w:val="28"/>
                <w:szCs w:val="28"/>
              </w:rPr>
              <w:t>Decision Making</w:t>
            </w:r>
          </w:p>
        </w:tc>
      </w:tr>
      <w:tr w:rsidR="0024147A" w:rsidRPr="00450AA2" w14:paraId="0DE2CAC4" w14:textId="77777777" w:rsidTr="006506D7">
        <w:tc>
          <w:tcPr>
            <w:tcW w:w="10080" w:type="dxa"/>
            <w:gridSpan w:val="2"/>
            <w:shd w:val="clear" w:color="auto" w:fill="FFFFFF" w:themeFill="background1"/>
          </w:tcPr>
          <w:p w14:paraId="39499C03" w14:textId="7C4D7C2B" w:rsidR="0024147A" w:rsidRDefault="0024147A" w:rsidP="002F5F6A">
            <w:pPr>
              <w:spacing w:before="120" w:after="120"/>
              <w:rPr>
                <w:rFonts w:ascii="Arial" w:hAnsi="Arial" w:cs="Arial"/>
                <w:color w:val="000000"/>
                <w:sz w:val="24"/>
                <w:szCs w:val="24"/>
              </w:rPr>
            </w:pPr>
            <w:r w:rsidRPr="000205E7">
              <w:rPr>
                <w:rFonts w:ascii="Arial" w:hAnsi="Arial" w:cs="Arial"/>
                <w:color w:val="000000"/>
                <w:sz w:val="24"/>
                <w:szCs w:val="24"/>
              </w:rPr>
              <w:t xml:space="preserve">The </w:t>
            </w:r>
            <w:r>
              <w:rPr>
                <w:rFonts w:ascii="Arial" w:eastAsia="Calibri" w:hAnsi="Arial" w:cs="Arial"/>
                <w:sz w:val="24"/>
                <w:szCs w:val="24"/>
              </w:rPr>
              <w:t>workstream</w:t>
            </w:r>
            <w:r w:rsidRPr="000205E7">
              <w:rPr>
                <w:rFonts w:ascii="Arial" w:hAnsi="Arial" w:cs="Arial"/>
                <w:color w:val="000000"/>
                <w:sz w:val="24"/>
                <w:szCs w:val="24"/>
              </w:rPr>
              <w:t xml:space="preserve"> is a collaboration which brings together partners from education, health and care to identify and deliver joint commissioning of services for children and young people with SEND. </w:t>
            </w:r>
          </w:p>
          <w:p w14:paraId="57F2E24D" w14:textId="77777777" w:rsidR="0024147A" w:rsidRPr="000205E7" w:rsidRDefault="0024147A" w:rsidP="002F5F6A">
            <w:pPr>
              <w:spacing w:before="120" w:after="120"/>
              <w:rPr>
                <w:rFonts w:ascii="Arial" w:hAnsi="Arial" w:cs="Arial"/>
                <w:sz w:val="24"/>
                <w:szCs w:val="24"/>
              </w:rPr>
            </w:pPr>
            <w:r w:rsidRPr="000205E7">
              <w:rPr>
                <w:rFonts w:ascii="Arial" w:hAnsi="Arial" w:cs="Arial"/>
                <w:color w:val="000000"/>
                <w:sz w:val="24"/>
                <w:szCs w:val="24"/>
              </w:rPr>
              <w:t xml:space="preserve">The </w:t>
            </w:r>
            <w:r>
              <w:rPr>
                <w:rFonts w:ascii="Arial" w:eastAsia="Calibri" w:hAnsi="Arial" w:cs="Arial"/>
                <w:sz w:val="24"/>
                <w:szCs w:val="24"/>
              </w:rPr>
              <w:t>workstream</w:t>
            </w:r>
            <w:r w:rsidRPr="000205E7">
              <w:rPr>
                <w:rFonts w:ascii="Arial" w:hAnsi="Arial" w:cs="Arial"/>
                <w:color w:val="000000"/>
                <w:sz w:val="24"/>
                <w:szCs w:val="24"/>
              </w:rPr>
              <w:t xml:space="preserve"> is not a decision making body and therefore whilst members will have seniority that enables them to speak with authority and commit ‘in principle’ on matters of commissioning, policy and practice, it is understood that formal decisions are subject to agreement by the Newcastle Local Area SEND Executive Board, and each organisation’s normal governance processes</w:t>
            </w:r>
            <w:r>
              <w:rPr>
                <w:rFonts w:ascii="Arial" w:hAnsi="Arial" w:cs="Arial"/>
                <w:color w:val="000000"/>
                <w:sz w:val="24"/>
                <w:szCs w:val="24"/>
              </w:rPr>
              <w:t>.</w:t>
            </w:r>
          </w:p>
          <w:p w14:paraId="3C526A02" w14:textId="52E023EA" w:rsidR="002F5F6A" w:rsidRDefault="002F5F6A" w:rsidP="002F5F6A">
            <w:pPr>
              <w:rPr>
                <w:rFonts w:ascii="Arial" w:hAnsi="Arial" w:cs="Arial"/>
                <w:sz w:val="24"/>
                <w:szCs w:val="24"/>
              </w:rPr>
            </w:pPr>
            <w:r>
              <w:rPr>
                <w:rFonts w:ascii="Arial" w:hAnsi="Arial" w:cs="Arial"/>
                <w:sz w:val="24"/>
                <w:szCs w:val="24"/>
              </w:rPr>
              <w:lastRenderedPageBreak/>
              <w:t xml:space="preserve">If unable to attend, Workstream members should identify a deputy to represent them. The Workstream requires at least 50% of attendees to be quorate. </w:t>
            </w:r>
            <w:r w:rsidRPr="000205E7">
              <w:rPr>
                <w:rFonts w:ascii="Arial" w:hAnsi="Arial" w:cs="Arial"/>
                <w:sz w:val="24"/>
                <w:szCs w:val="24"/>
              </w:rPr>
              <w:t xml:space="preserve">Wherever possible </w:t>
            </w:r>
            <w:r>
              <w:rPr>
                <w:rFonts w:ascii="Arial" w:hAnsi="Arial" w:cs="Arial"/>
                <w:sz w:val="24"/>
                <w:szCs w:val="24"/>
              </w:rPr>
              <w:t xml:space="preserve">the </w:t>
            </w:r>
            <w:r>
              <w:rPr>
                <w:rFonts w:ascii="Arial" w:eastAsia="Calibri" w:hAnsi="Arial" w:cs="Arial"/>
                <w:sz w:val="24"/>
                <w:szCs w:val="24"/>
              </w:rPr>
              <w:t>workstreams</w:t>
            </w:r>
            <w:r w:rsidRPr="000205E7">
              <w:rPr>
                <w:rFonts w:ascii="Arial" w:hAnsi="Arial" w:cs="Arial"/>
                <w:sz w:val="24"/>
                <w:szCs w:val="24"/>
              </w:rPr>
              <w:t xml:space="preserve"> will reach</w:t>
            </w:r>
            <w:r>
              <w:rPr>
                <w:rFonts w:ascii="Arial" w:hAnsi="Arial" w:cs="Arial"/>
                <w:sz w:val="24"/>
                <w:szCs w:val="24"/>
              </w:rPr>
              <w:t xml:space="preserve"> agreement</w:t>
            </w:r>
            <w:r w:rsidRPr="000205E7">
              <w:rPr>
                <w:rFonts w:ascii="Arial" w:hAnsi="Arial" w:cs="Arial"/>
                <w:sz w:val="24"/>
                <w:szCs w:val="24"/>
              </w:rPr>
              <w:t xml:space="preserve"> by consensus.   If the </w:t>
            </w:r>
            <w:r>
              <w:rPr>
                <w:rFonts w:ascii="Arial" w:eastAsia="Calibri" w:hAnsi="Arial" w:cs="Arial"/>
                <w:sz w:val="24"/>
                <w:szCs w:val="24"/>
              </w:rPr>
              <w:t>workstream</w:t>
            </w:r>
            <w:r w:rsidRPr="000205E7">
              <w:rPr>
                <w:rFonts w:ascii="Arial" w:hAnsi="Arial" w:cs="Arial"/>
                <w:sz w:val="24"/>
                <w:szCs w:val="24"/>
              </w:rPr>
              <w:t xml:space="preserve"> is unable to reach a decision, the</w:t>
            </w:r>
            <w:r>
              <w:rPr>
                <w:rFonts w:ascii="Arial" w:hAnsi="Arial" w:cs="Arial"/>
                <w:sz w:val="24"/>
                <w:szCs w:val="24"/>
              </w:rPr>
              <w:t xml:space="preserve">y </w:t>
            </w:r>
            <w:r w:rsidRPr="000205E7">
              <w:rPr>
                <w:rFonts w:ascii="Arial" w:hAnsi="Arial" w:cs="Arial"/>
                <w:sz w:val="24"/>
                <w:szCs w:val="24"/>
              </w:rPr>
              <w:t xml:space="preserve">will defer the matter to the </w:t>
            </w:r>
            <w:r>
              <w:rPr>
                <w:rFonts w:ascii="Arial" w:hAnsi="Arial" w:cs="Arial"/>
                <w:sz w:val="24"/>
                <w:szCs w:val="24"/>
              </w:rPr>
              <w:t xml:space="preserve">Head of SEND, as it may require escalation to the </w:t>
            </w:r>
            <w:r w:rsidRPr="000205E7">
              <w:rPr>
                <w:rFonts w:ascii="Arial" w:hAnsi="Arial" w:cs="Arial"/>
                <w:sz w:val="24"/>
                <w:szCs w:val="24"/>
              </w:rPr>
              <w:t xml:space="preserve">Local Area SEND Executive </w:t>
            </w:r>
            <w:r>
              <w:rPr>
                <w:rFonts w:ascii="Arial" w:hAnsi="Arial" w:cs="Arial"/>
                <w:sz w:val="24"/>
                <w:szCs w:val="24"/>
              </w:rPr>
              <w:t>Board</w:t>
            </w:r>
            <w:r w:rsidRPr="000205E7">
              <w:rPr>
                <w:rFonts w:ascii="Arial" w:hAnsi="Arial" w:cs="Arial"/>
                <w:sz w:val="24"/>
                <w:szCs w:val="24"/>
              </w:rPr>
              <w:t>.</w:t>
            </w:r>
          </w:p>
          <w:p w14:paraId="1BE07B31" w14:textId="1B1D1B60" w:rsidR="006506D7" w:rsidRPr="000205E7" w:rsidRDefault="0024147A" w:rsidP="002F5F6A">
            <w:pPr>
              <w:spacing w:before="120" w:after="120"/>
              <w:rPr>
                <w:rFonts w:ascii="Arial" w:hAnsi="Arial" w:cs="Arial"/>
                <w:sz w:val="24"/>
                <w:szCs w:val="24"/>
              </w:rPr>
            </w:pPr>
            <w:r w:rsidRPr="000205E7">
              <w:rPr>
                <w:rFonts w:ascii="Arial" w:hAnsi="Arial" w:cs="Arial"/>
                <w:sz w:val="24"/>
                <w:szCs w:val="24"/>
              </w:rPr>
              <w:t xml:space="preserve">Wherever possible the </w:t>
            </w:r>
            <w:r>
              <w:rPr>
                <w:rFonts w:ascii="Arial" w:eastAsia="Calibri" w:hAnsi="Arial" w:cs="Arial"/>
                <w:sz w:val="24"/>
                <w:szCs w:val="24"/>
              </w:rPr>
              <w:t>workstream</w:t>
            </w:r>
            <w:r w:rsidRPr="000205E7">
              <w:rPr>
                <w:rFonts w:ascii="Arial" w:hAnsi="Arial" w:cs="Arial"/>
                <w:sz w:val="24"/>
                <w:szCs w:val="24"/>
              </w:rPr>
              <w:t xml:space="preserve"> will reach decisions by consensus. If the </w:t>
            </w:r>
            <w:r>
              <w:rPr>
                <w:rFonts w:ascii="Arial" w:eastAsia="Calibri" w:hAnsi="Arial" w:cs="Arial"/>
                <w:sz w:val="24"/>
                <w:szCs w:val="24"/>
              </w:rPr>
              <w:t>workstream</w:t>
            </w:r>
            <w:r w:rsidRPr="000205E7">
              <w:rPr>
                <w:rFonts w:ascii="Arial" w:hAnsi="Arial" w:cs="Arial"/>
                <w:sz w:val="24"/>
                <w:szCs w:val="24"/>
              </w:rPr>
              <w:t xml:space="preserve"> is unable to reach a decision, the</w:t>
            </w:r>
            <w:r>
              <w:rPr>
                <w:rFonts w:ascii="Arial" w:hAnsi="Arial" w:cs="Arial"/>
                <w:sz w:val="24"/>
                <w:szCs w:val="24"/>
              </w:rPr>
              <w:t xml:space="preserve">y </w:t>
            </w:r>
            <w:r w:rsidRPr="000205E7">
              <w:rPr>
                <w:rFonts w:ascii="Arial" w:hAnsi="Arial" w:cs="Arial"/>
                <w:sz w:val="24"/>
                <w:szCs w:val="24"/>
              </w:rPr>
              <w:t xml:space="preserve">will defer the matter to the Local Area SEND Executive </w:t>
            </w:r>
            <w:r>
              <w:rPr>
                <w:rFonts w:ascii="Arial" w:hAnsi="Arial" w:cs="Arial"/>
                <w:sz w:val="24"/>
                <w:szCs w:val="24"/>
              </w:rPr>
              <w:t>Board</w:t>
            </w:r>
            <w:r w:rsidRPr="000205E7">
              <w:rPr>
                <w:rFonts w:ascii="Arial" w:hAnsi="Arial" w:cs="Arial"/>
                <w:sz w:val="24"/>
                <w:szCs w:val="24"/>
              </w:rPr>
              <w:t>.</w:t>
            </w:r>
          </w:p>
        </w:tc>
      </w:tr>
      <w:bookmarkEnd w:id="8"/>
      <w:tr w:rsidR="0024147A" w:rsidRPr="001234D0" w14:paraId="42DB3991" w14:textId="77777777" w:rsidTr="006506D7">
        <w:tc>
          <w:tcPr>
            <w:tcW w:w="10080" w:type="dxa"/>
            <w:gridSpan w:val="2"/>
            <w:shd w:val="clear" w:color="auto" w:fill="002060"/>
          </w:tcPr>
          <w:p w14:paraId="50896B03" w14:textId="77777777" w:rsidR="0024147A" w:rsidRPr="001234D0" w:rsidRDefault="0024147A" w:rsidP="002F5F6A">
            <w:pPr>
              <w:rPr>
                <w:rFonts w:ascii="Arial" w:hAnsi="Arial" w:cs="Arial"/>
                <w:color w:val="FFFFFF" w:themeColor="background1"/>
                <w:sz w:val="28"/>
                <w:szCs w:val="28"/>
              </w:rPr>
            </w:pPr>
            <w:r w:rsidRPr="001234D0">
              <w:rPr>
                <w:rFonts w:ascii="Arial" w:hAnsi="Arial" w:cs="Arial"/>
                <w:b/>
                <w:bCs/>
                <w:sz w:val="28"/>
                <w:szCs w:val="28"/>
              </w:rPr>
              <w:lastRenderedPageBreak/>
              <w:t>Confidentiality</w:t>
            </w:r>
          </w:p>
        </w:tc>
      </w:tr>
      <w:tr w:rsidR="0024147A" w:rsidRPr="00450AA2" w14:paraId="14320C3B" w14:textId="77777777" w:rsidTr="006506D7">
        <w:tc>
          <w:tcPr>
            <w:tcW w:w="10080" w:type="dxa"/>
            <w:gridSpan w:val="2"/>
            <w:shd w:val="clear" w:color="auto" w:fill="FFFFFF" w:themeFill="background1"/>
          </w:tcPr>
          <w:p w14:paraId="6F3C4398" w14:textId="77777777" w:rsidR="0024147A" w:rsidRDefault="0024147A" w:rsidP="00703D08">
            <w:pPr>
              <w:spacing w:after="120"/>
              <w:rPr>
                <w:rFonts w:ascii="Arial" w:hAnsi="Arial" w:cs="Arial"/>
                <w:sz w:val="24"/>
                <w:szCs w:val="24"/>
              </w:rPr>
            </w:pPr>
            <w:r w:rsidRPr="000205E7">
              <w:rPr>
                <w:rFonts w:ascii="Arial" w:hAnsi="Arial" w:cs="Arial"/>
                <w:sz w:val="24"/>
                <w:szCs w:val="24"/>
              </w:rPr>
              <w:t xml:space="preserve">Papers considered to contain confidential information (which might include, for example, personal identifiable or commercially sensitive information) will be clearly marked as ‘confidential – for restricted circulation’ in accordance with Newcastle City Council’s Information Asset Clarification Policy.  </w:t>
            </w:r>
          </w:p>
          <w:p w14:paraId="5AFAD427" w14:textId="77777777" w:rsidR="0024147A" w:rsidRDefault="0024147A" w:rsidP="00703D08">
            <w:pPr>
              <w:rPr>
                <w:rFonts w:ascii="Arial" w:hAnsi="Arial" w:cs="Arial"/>
                <w:sz w:val="24"/>
                <w:szCs w:val="24"/>
              </w:rPr>
            </w:pPr>
            <w:r w:rsidRPr="000205E7">
              <w:rPr>
                <w:rFonts w:ascii="Arial" w:hAnsi="Arial" w:cs="Arial"/>
                <w:sz w:val="24"/>
                <w:szCs w:val="24"/>
              </w:rPr>
              <w:t>Any breaches of confidentiality will be dealt with in accordance with the employing organisation’s policies and procedures</w:t>
            </w:r>
            <w:r w:rsidR="006506D7">
              <w:rPr>
                <w:rFonts w:ascii="Arial" w:hAnsi="Arial" w:cs="Arial"/>
                <w:sz w:val="24"/>
                <w:szCs w:val="24"/>
              </w:rPr>
              <w:t>.</w:t>
            </w:r>
          </w:p>
          <w:p w14:paraId="75FA08D7" w14:textId="0055145D" w:rsidR="006506D7" w:rsidRPr="000205E7" w:rsidRDefault="006506D7" w:rsidP="00703D08">
            <w:pPr>
              <w:rPr>
                <w:rFonts w:ascii="Arial" w:hAnsi="Arial" w:cs="Arial"/>
                <w:sz w:val="24"/>
                <w:szCs w:val="24"/>
              </w:rPr>
            </w:pPr>
          </w:p>
        </w:tc>
      </w:tr>
      <w:tr w:rsidR="0024147A" w:rsidRPr="001234D0" w14:paraId="67474312" w14:textId="77777777" w:rsidTr="006506D7">
        <w:tc>
          <w:tcPr>
            <w:tcW w:w="10080" w:type="dxa"/>
            <w:gridSpan w:val="2"/>
            <w:shd w:val="clear" w:color="auto" w:fill="002060"/>
          </w:tcPr>
          <w:p w14:paraId="5F0BEB1B" w14:textId="77777777" w:rsidR="0024147A" w:rsidRPr="001234D0" w:rsidRDefault="0024147A" w:rsidP="002F5F6A">
            <w:pPr>
              <w:rPr>
                <w:rFonts w:ascii="Arial" w:hAnsi="Arial" w:cs="Arial"/>
                <w:b/>
                <w:bCs/>
                <w:color w:val="FFFFFF" w:themeColor="background1"/>
                <w:sz w:val="28"/>
                <w:szCs w:val="28"/>
              </w:rPr>
            </w:pPr>
            <w:r w:rsidRPr="001234D0">
              <w:rPr>
                <w:rFonts w:ascii="Arial" w:hAnsi="Arial" w:cs="Arial"/>
                <w:b/>
                <w:bCs/>
                <w:color w:val="FFFFFF" w:themeColor="background1"/>
                <w:sz w:val="28"/>
                <w:szCs w:val="28"/>
              </w:rPr>
              <w:t>Dealing with sensitive matters and conflicts of interest</w:t>
            </w:r>
          </w:p>
        </w:tc>
      </w:tr>
      <w:tr w:rsidR="0024147A" w:rsidRPr="00450AA2" w14:paraId="748B5181" w14:textId="77777777" w:rsidTr="006506D7">
        <w:tc>
          <w:tcPr>
            <w:tcW w:w="10080" w:type="dxa"/>
            <w:gridSpan w:val="2"/>
            <w:shd w:val="clear" w:color="auto" w:fill="FFFFFF" w:themeFill="background1"/>
          </w:tcPr>
          <w:p w14:paraId="335B176C" w14:textId="77777777" w:rsidR="0024147A" w:rsidRDefault="0024147A" w:rsidP="00703D08">
            <w:pPr>
              <w:rPr>
                <w:rFonts w:ascii="Arial" w:hAnsi="Arial" w:cs="Arial"/>
                <w:sz w:val="24"/>
                <w:szCs w:val="24"/>
                <w:lang w:eastAsia="en-GB"/>
              </w:rPr>
            </w:pPr>
            <w:r w:rsidRPr="000205E7">
              <w:rPr>
                <w:rFonts w:ascii="Arial" w:hAnsi="Arial" w:cs="Arial"/>
                <w:sz w:val="24"/>
                <w:szCs w:val="24"/>
                <w:lang w:eastAsia="en-GB"/>
              </w:rPr>
              <w:t xml:space="preserve">The </w:t>
            </w:r>
            <w:r>
              <w:rPr>
                <w:rFonts w:ascii="Arial" w:hAnsi="Arial" w:cs="Arial"/>
                <w:sz w:val="24"/>
                <w:szCs w:val="24"/>
                <w:lang w:eastAsia="en-GB"/>
              </w:rPr>
              <w:t>workstream</w:t>
            </w:r>
            <w:r w:rsidRPr="000205E7">
              <w:rPr>
                <w:rFonts w:ascii="Arial" w:hAnsi="Arial" w:cs="Arial"/>
                <w:sz w:val="24"/>
                <w:szCs w:val="24"/>
                <w:lang w:eastAsia="en-GB"/>
              </w:rPr>
              <w:t xml:space="preserve"> may at times have to consider confidential information on matters related to commissioning, procurement or performance. Members are individually required to declare known conflict of interests prior to commencement of meetings. The </w:t>
            </w:r>
            <w:r>
              <w:rPr>
                <w:rFonts w:ascii="Arial" w:hAnsi="Arial" w:cs="Arial"/>
                <w:sz w:val="24"/>
                <w:szCs w:val="24"/>
                <w:lang w:eastAsia="en-GB"/>
              </w:rPr>
              <w:t>workstream</w:t>
            </w:r>
            <w:r w:rsidRPr="000205E7">
              <w:rPr>
                <w:rFonts w:ascii="Arial" w:hAnsi="Arial" w:cs="Arial"/>
                <w:sz w:val="24"/>
                <w:szCs w:val="24"/>
                <w:lang w:eastAsia="en-GB"/>
              </w:rPr>
              <w:t xml:space="preserve"> will determine </w:t>
            </w:r>
            <w:proofErr w:type="gramStart"/>
            <w:r w:rsidRPr="000205E7">
              <w:rPr>
                <w:rFonts w:ascii="Arial" w:hAnsi="Arial" w:cs="Arial"/>
                <w:sz w:val="24"/>
                <w:szCs w:val="24"/>
                <w:lang w:eastAsia="en-GB"/>
              </w:rPr>
              <w:t>whether or not</w:t>
            </w:r>
            <w:proofErr w:type="gramEnd"/>
            <w:r w:rsidRPr="000205E7">
              <w:rPr>
                <w:rFonts w:ascii="Arial" w:hAnsi="Arial" w:cs="Arial"/>
                <w:sz w:val="24"/>
                <w:szCs w:val="24"/>
                <w:lang w:eastAsia="en-GB"/>
              </w:rPr>
              <w:t xml:space="preserve"> any declaration necessitates exclusion from discussion on specific issues.</w:t>
            </w:r>
          </w:p>
          <w:p w14:paraId="33E508B2" w14:textId="0FCC801A" w:rsidR="006506D7" w:rsidRPr="001234D0" w:rsidRDefault="006506D7" w:rsidP="00703D08">
            <w:pPr>
              <w:rPr>
                <w:rFonts w:ascii="Arial" w:hAnsi="Arial" w:cs="Arial"/>
                <w:sz w:val="24"/>
                <w:szCs w:val="24"/>
                <w:lang w:eastAsia="en-GB"/>
              </w:rPr>
            </w:pPr>
          </w:p>
        </w:tc>
      </w:tr>
      <w:tr w:rsidR="0024147A" w:rsidRPr="001234D0" w14:paraId="0AB0798D" w14:textId="77777777" w:rsidTr="006506D7">
        <w:tc>
          <w:tcPr>
            <w:tcW w:w="10080" w:type="dxa"/>
            <w:gridSpan w:val="2"/>
            <w:shd w:val="clear" w:color="auto" w:fill="002060"/>
          </w:tcPr>
          <w:p w14:paraId="1FC2AE96" w14:textId="77777777" w:rsidR="0024147A" w:rsidRPr="001234D0" w:rsidRDefault="0024147A" w:rsidP="002F5F6A">
            <w:pPr>
              <w:rPr>
                <w:rFonts w:ascii="Arial" w:hAnsi="Arial" w:cs="Arial"/>
                <w:b/>
                <w:bCs/>
                <w:sz w:val="28"/>
                <w:szCs w:val="28"/>
              </w:rPr>
            </w:pPr>
            <w:r w:rsidRPr="001234D0">
              <w:rPr>
                <w:rFonts w:ascii="Arial" w:hAnsi="Arial" w:cs="Arial"/>
                <w:b/>
                <w:bCs/>
                <w:sz w:val="28"/>
                <w:szCs w:val="28"/>
              </w:rPr>
              <w:t xml:space="preserve">Information management and access to information </w:t>
            </w:r>
          </w:p>
        </w:tc>
      </w:tr>
      <w:tr w:rsidR="0024147A" w:rsidRPr="00450AA2" w14:paraId="0280FE71" w14:textId="77777777" w:rsidTr="006506D7">
        <w:tc>
          <w:tcPr>
            <w:tcW w:w="10080" w:type="dxa"/>
            <w:gridSpan w:val="2"/>
            <w:shd w:val="clear" w:color="auto" w:fill="FFFFFF" w:themeFill="background1"/>
          </w:tcPr>
          <w:p w14:paraId="2F33CD85" w14:textId="77777777" w:rsidR="0024147A" w:rsidRDefault="0024147A" w:rsidP="00655F02">
            <w:pPr>
              <w:spacing w:after="120"/>
              <w:rPr>
                <w:rFonts w:ascii="Arial" w:hAnsi="Arial" w:cs="Arial"/>
                <w:sz w:val="24"/>
                <w:szCs w:val="24"/>
              </w:rPr>
            </w:pPr>
            <w:r w:rsidRPr="000205E7">
              <w:rPr>
                <w:rFonts w:ascii="Arial" w:hAnsi="Arial" w:cs="Arial"/>
                <w:sz w:val="24"/>
                <w:szCs w:val="24"/>
              </w:rPr>
              <w:t xml:space="preserve">Each member of the </w:t>
            </w:r>
            <w:r>
              <w:rPr>
                <w:rFonts w:ascii="Arial" w:hAnsi="Arial" w:cs="Arial"/>
                <w:sz w:val="24"/>
                <w:szCs w:val="24"/>
              </w:rPr>
              <w:t>workstream</w:t>
            </w:r>
            <w:r w:rsidRPr="000205E7">
              <w:rPr>
                <w:rFonts w:ascii="Arial" w:hAnsi="Arial" w:cs="Arial"/>
                <w:sz w:val="24"/>
                <w:szCs w:val="24"/>
              </w:rPr>
              <w:t xml:space="preserve"> has responsibility for processing all requests for information (i.e. Freedom of Information Act 2000 and Data Protection Act 1998) directed at their organisation regarding their specific role and the information they hold.  Information held on behalf of the </w:t>
            </w:r>
            <w:r>
              <w:rPr>
                <w:rFonts w:ascii="Arial" w:hAnsi="Arial" w:cs="Arial"/>
                <w:sz w:val="24"/>
                <w:szCs w:val="24"/>
              </w:rPr>
              <w:t>workstream</w:t>
            </w:r>
            <w:r w:rsidRPr="000205E7">
              <w:rPr>
                <w:rFonts w:ascii="Arial" w:hAnsi="Arial" w:cs="Arial"/>
                <w:sz w:val="24"/>
                <w:szCs w:val="24"/>
              </w:rPr>
              <w:t xml:space="preserve"> for the purpose of the conduct of </w:t>
            </w:r>
            <w:r>
              <w:rPr>
                <w:rFonts w:ascii="Arial" w:hAnsi="Arial" w:cs="Arial"/>
                <w:sz w:val="24"/>
                <w:szCs w:val="24"/>
              </w:rPr>
              <w:t>workstream’s</w:t>
            </w:r>
            <w:r w:rsidRPr="000205E7">
              <w:rPr>
                <w:rFonts w:ascii="Arial" w:hAnsi="Arial" w:cs="Arial"/>
                <w:sz w:val="24"/>
                <w:szCs w:val="24"/>
              </w:rPr>
              <w:t xml:space="preserve"> business will be by Newcastle City Council but requests for this information can be processed by any </w:t>
            </w:r>
            <w:r>
              <w:rPr>
                <w:rFonts w:ascii="Arial" w:hAnsi="Arial" w:cs="Arial"/>
                <w:sz w:val="24"/>
                <w:szCs w:val="24"/>
              </w:rPr>
              <w:t>workstream m</w:t>
            </w:r>
            <w:r w:rsidRPr="000205E7">
              <w:rPr>
                <w:rFonts w:ascii="Arial" w:hAnsi="Arial" w:cs="Arial"/>
                <w:sz w:val="24"/>
                <w:szCs w:val="24"/>
              </w:rPr>
              <w:t xml:space="preserve">ember. If a member of the </w:t>
            </w:r>
            <w:r>
              <w:rPr>
                <w:rFonts w:ascii="Arial" w:hAnsi="Arial" w:cs="Arial"/>
                <w:sz w:val="24"/>
                <w:szCs w:val="24"/>
              </w:rPr>
              <w:t>workstream</w:t>
            </w:r>
            <w:r w:rsidRPr="000205E7">
              <w:rPr>
                <w:rFonts w:ascii="Arial" w:hAnsi="Arial" w:cs="Arial"/>
                <w:sz w:val="24"/>
                <w:szCs w:val="24"/>
              </w:rPr>
              <w:t xml:space="preserve"> is unable to process a request as they do not hold the information but know that a partner</w:t>
            </w:r>
            <w:r>
              <w:rPr>
                <w:rFonts w:ascii="Arial" w:hAnsi="Arial" w:cs="Arial"/>
                <w:sz w:val="24"/>
                <w:szCs w:val="24"/>
              </w:rPr>
              <w:t xml:space="preserve"> on the workstream </w:t>
            </w:r>
            <w:r w:rsidRPr="000205E7">
              <w:rPr>
                <w:rFonts w:ascii="Arial" w:hAnsi="Arial" w:cs="Arial"/>
                <w:sz w:val="24"/>
                <w:szCs w:val="24"/>
              </w:rPr>
              <w:t xml:space="preserve">does, then this request should be forwarded to Newcastle City Council to coordinate. Please note that information provided to the </w:t>
            </w:r>
            <w:r>
              <w:rPr>
                <w:rFonts w:ascii="Arial" w:hAnsi="Arial" w:cs="Arial"/>
                <w:sz w:val="24"/>
                <w:szCs w:val="24"/>
              </w:rPr>
              <w:t>workstream</w:t>
            </w:r>
            <w:r w:rsidRPr="000205E7">
              <w:rPr>
                <w:rFonts w:ascii="Arial" w:hAnsi="Arial" w:cs="Arial"/>
                <w:sz w:val="24"/>
                <w:szCs w:val="24"/>
              </w:rPr>
              <w:t xml:space="preserve"> by other partners will also be covered by the Freedom of Information Act, </w:t>
            </w:r>
            <w:proofErr w:type="gramStart"/>
            <w:r w:rsidRPr="000205E7">
              <w:rPr>
                <w:rFonts w:ascii="Arial" w:hAnsi="Arial" w:cs="Arial"/>
                <w:sz w:val="24"/>
                <w:szCs w:val="24"/>
              </w:rPr>
              <w:t>whether or not</w:t>
            </w:r>
            <w:proofErr w:type="gramEnd"/>
            <w:r w:rsidRPr="000205E7">
              <w:rPr>
                <w:rFonts w:ascii="Arial" w:hAnsi="Arial" w:cs="Arial"/>
                <w:sz w:val="24"/>
                <w:szCs w:val="24"/>
              </w:rPr>
              <w:t xml:space="preserve"> that partner is a public authority for the purposes of the Act.</w:t>
            </w:r>
          </w:p>
          <w:p w14:paraId="7160431A" w14:textId="77777777" w:rsidR="0024147A" w:rsidRDefault="0024147A" w:rsidP="00655F02">
            <w:pPr>
              <w:spacing w:after="120"/>
              <w:rPr>
                <w:rFonts w:ascii="Arial" w:hAnsi="Arial" w:cs="Arial"/>
                <w:sz w:val="24"/>
                <w:szCs w:val="24"/>
              </w:rPr>
            </w:pPr>
            <w:proofErr w:type="gramStart"/>
            <w:r w:rsidRPr="000205E7">
              <w:rPr>
                <w:rFonts w:ascii="Arial" w:hAnsi="Arial" w:cs="Arial"/>
                <w:sz w:val="24"/>
                <w:szCs w:val="24"/>
              </w:rPr>
              <w:t>For the purpose of</w:t>
            </w:r>
            <w:proofErr w:type="gramEnd"/>
            <w:r w:rsidRPr="000205E7">
              <w:rPr>
                <w:rFonts w:ascii="Arial" w:hAnsi="Arial" w:cs="Arial"/>
                <w:sz w:val="24"/>
                <w:szCs w:val="24"/>
              </w:rPr>
              <w:t xml:space="preserve"> the Data Protection Act 1998 the notification of Newcastle City Council, is sufficient to cover the activities and information held by the </w:t>
            </w:r>
            <w:r>
              <w:rPr>
                <w:rFonts w:ascii="Arial" w:hAnsi="Arial" w:cs="Arial"/>
                <w:sz w:val="24"/>
                <w:szCs w:val="24"/>
              </w:rPr>
              <w:t>workstream</w:t>
            </w:r>
            <w:r w:rsidRPr="000205E7">
              <w:rPr>
                <w:rFonts w:ascii="Arial" w:hAnsi="Arial" w:cs="Arial"/>
                <w:sz w:val="24"/>
                <w:szCs w:val="24"/>
              </w:rPr>
              <w:t>.  It is therefore imperative that all personal information is processed according to the principles of the Data Protection Act 1998.</w:t>
            </w:r>
          </w:p>
          <w:p w14:paraId="6D87DA3E" w14:textId="77777777" w:rsidR="0024147A" w:rsidRDefault="0024147A" w:rsidP="00655F02">
            <w:pPr>
              <w:rPr>
                <w:rFonts w:ascii="Arial" w:hAnsi="Arial" w:cs="Arial"/>
                <w:sz w:val="24"/>
                <w:szCs w:val="24"/>
              </w:rPr>
            </w:pPr>
            <w:r w:rsidRPr="000205E7">
              <w:rPr>
                <w:rFonts w:ascii="Arial" w:hAnsi="Arial" w:cs="Arial"/>
                <w:sz w:val="24"/>
                <w:szCs w:val="24"/>
              </w:rPr>
              <w:t xml:space="preserve">RESTRICTED papers will only be made available to </w:t>
            </w:r>
            <w:r>
              <w:rPr>
                <w:rFonts w:ascii="Arial" w:hAnsi="Arial" w:cs="Arial"/>
                <w:sz w:val="24"/>
                <w:szCs w:val="24"/>
              </w:rPr>
              <w:t>workstream</w:t>
            </w:r>
            <w:r w:rsidRPr="000205E7">
              <w:rPr>
                <w:rFonts w:ascii="Arial" w:hAnsi="Arial" w:cs="Arial"/>
                <w:sz w:val="24"/>
                <w:szCs w:val="24"/>
              </w:rPr>
              <w:t xml:space="preserve"> members.  However</w:t>
            </w:r>
            <w:r>
              <w:rPr>
                <w:rFonts w:ascii="Arial" w:hAnsi="Arial" w:cs="Arial"/>
                <w:sz w:val="24"/>
                <w:szCs w:val="24"/>
              </w:rPr>
              <w:t>,</w:t>
            </w:r>
            <w:r w:rsidRPr="000205E7">
              <w:rPr>
                <w:rFonts w:ascii="Arial" w:hAnsi="Arial" w:cs="Arial"/>
                <w:sz w:val="24"/>
                <w:szCs w:val="24"/>
              </w:rPr>
              <w:t xml:space="preserve"> these papers are subject to the Freedom of Information Act 2000 and may be disclosed in response to an information request, subject to the application of exemptions.</w:t>
            </w:r>
          </w:p>
          <w:p w14:paraId="14FB29D8" w14:textId="2E682CB5" w:rsidR="006506D7" w:rsidRPr="001234D0" w:rsidRDefault="006506D7" w:rsidP="00655F02">
            <w:pPr>
              <w:rPr>
                <w:rFonts w:ascii="Arial" w:hAnsi="Arial" w:cs="Arial"/>
                <w:sz w:val="24"/>
                <w:szCs w:val="24"/>
              </w:rPr>
            </w:pPr>
          </w:p>
        </w:tc>
      </w:tr>
      <w:tr w:rsidR="0024147A" w:rsidRPr="001234D0" w14:paraId="0F7677F4" w14:textId="77777777" w:rsidTr="006506D7">
        <w:tc>
          <w:tcPr>
            <w:tcW w:w="10080" w:type="dxa"/>
            <w:gridSpan w:val="2"/>
            <w:shd w:val="clear" w:color="auto" w:fill="002060"/>
          </w:tcPr>
          <w:p w14:paraId="29ADE6A8" w14:textId="77777777" w:rsidR="0024147A" w:rsidRPr="001234D0" w:rsidRDefault="0024147A" w:rsidP="002F5F6A">
            <w:pPr>
              <w:rPr>
                <w:rFonts w:ascii="Arial" w:hAnsi="Arial" w:cs="Arial"/>
                <w:b/>
                <w:bCs/>
                <w:color w:val="FFFFFF" w:themeColor="background1"/>
                <w:sz w:val="28"/>
                <w:szCs w:val="28"/>
              </w:rPr>
            </w:pPr>
            <w:r w:rsidRPr="001234D0">
              <w:rPr>
                <w:rFonts w:ascii="Arial" w:hAnsi="Arial" w:cs="Arial"/>
                <w:b/>
                <w:bCs/>
                <w:color w:val="FFFFFF" w:themeColor="background1"/>
                <w:sz w:val="28"/>
                <w:szCs w:val="28"/>
              </w:rPr>
              <w:t>Review</w:t>
            </w:r>
          </w:p>
        </w:tc>
      </w:tr>
      <w:tr w:rsidR="0024147A" w:rsidRPr="00450AA2" w14:paraId="307FE177" w14:textId="77777777" w:rsidTr="006506D7">
        <w:tc>
          <w:tcPr>
            <w:tcW w:w="10080" w:type="dxa"/>
            <w:gridSpan w:val="2"/>
            <w:shd w:val="clear" w:color="auto" w:fill="FFFFFF" w:themeFill="background1"/>
          </w:tcPr>
          <w:p w14:paraId="021D057D" w14:textId="0F57F864" w:rsidR="0024147A" w:rsidRDefault="0024147A" w:rsidP="00703D08">
            <w:pPr>
              <w:rPr>
                <w:rFonts w:ascii="Arial" w:hAnsi="Arial" w:cs="Arial"/>
                <w:color w:val="000000"/>
                <w:sz w:val="24"/>
                <w:szCs w:val="24"/>
              </w:rPr>
            </w:pPr>
            <w:r w:rsidRPr="000205E7">
              <w:rPr>
                <w:rFonts w:ascii="Arial" w:hAnsi="Arial" w:cs="Arial"/>
                <w:color w:val="000000"/>
                <w:sz w:val="24"/>
                <w:szCs w:val="24"/>
              </w:rPr>
              <w:t xml:space="preserve">The Terms of Reference are effective from </w:t>
            </w:r>
            <w:r w:rsidR="00787270">
              <w:rPr>
                <w:rFonts w:ascii="Arial" w:hAnsi="Arial" w:cs="Arial"/>
                <w:color w:val="000000"/>
                <w:sz w:val="24"/>
                <w:szCs w:val="24"/>
              </w:rPr>
              <w:t xml:space="preserve">May </w:t>
            </w:r>
            <w:r w:rsidR="00BA2A5C">
              <w:rPr>
                <w:rFonts w:ascii="Arial" w:hAnsi="Arial" w:cs="Arial"/>
                <w:color w:val="000000"/>
                <w:sz w:val="24"/>
                <w:szCs w:val="24"/>
              </w:rPr>
              <w:t>2022</w:t>
            </w:r>
            <w:r w:rsidRPr="000205E7">
              <w:rPr>
                <w:rFonts w:ascii="Arial" w:hAnsi="Arial" w:cs="Arial"/>
                <w:color w:val="000000"/>
                <w:sz w:val="24"/>
                <w:szCs w:val="24"/>
              </w:rPr>
              <w:t xml:space="preserve"> and will be reviewed in </w:t>
            </w:r>
            <w:r w:rsidR="00787270">
              <w:rPr>
                <w:rFonts w:ascii="Arial" w:hAnsi="Arial" w:cs="Arial"/>
                <w:color w:val="000000"/>
                <w:sz w:val="24"/>
                <w:szCs w:val="24"/>
              </w:rPr>
              <w:t>May</w:t>
            </w:r>
            <w:r w:rsidR="00BA2A5C">
              <w:rPr>
                <w:rFonts w:ascii="Arial" w:hAnsi="Arial" w:cs="Arial"/>
                <w:color w:val="000000"/>
                <w:sz w:val="24"/>
                <w:szCs w:val="24"/>
              </w:rPr>
              <w:t xml:space="preserve"> 2023</w:t>
            </w:r>
            <w:r w:rsidRPr="000205E7">
              <w:rPr>
                <w:rFonts w:ascii="Arial" w:hAnsi="Arial" w:cs="Arial"/>
                <w:color w:val="000000"/>
                <w:sz w:val="24"/>
                <w:szCs w:val="24"/>
              </w:rPr>
              <w:t xml:space="preserve"> or until terminated by agreement between the parties.  </w:t>
            </w:r>
          </w:p>
          <w:p w14:paraId="4EE4899B" w14:textId="4216DCAF" w:rsidR="006506D7" w:rsidRPr="001234D0" w:rsidRDefault="006506D7" w:rsidP="00703D08">
            <w:pPr>
              <w:rPr>
                <w:rFonts w:ascii="Arial" w:hAnsi="Arial" w:cs="Arial"/>
                <w:i/>
                <w:sz w:val="24"/>
                <w:szCs w:val="24"/>
              </w:rPr>
            </w:pPr>
          </w:p>
        </w:tc>
      </w:tr>
      <w:tr w:rsidR="0024147A" w:rsidRPr="000205E7" w14:paraId="509042AE" w14:textId="77777777" w:rsidTr="006506D7">
        <w:tc>
          <w:tcPr>
            <w:tcW w:w="10080" w:type="dxa"/>
            <w:gridSpan w:val="2"/>
            <w:shd w:val="clear" w:color="auto" w:fill="002060"/>
          </w:tcPr>
          <w:p w14:paraId="5ABAEFD9" w14:textId="77777777" w:rsidR="0024147A" w:rsidRPr="000205E7" w:rsidRDefault="0024147A" w:rsidP="002F5F6A">
            <w:pPr>
              <w:rPr>
                <w:rFonts w:ascii="Arial" w:hAnsi="Arial" w:cs="Arial"/>
                <w:b/>
                <w:color w:val="FFFFFF" w:themeColor="background1"/>
                <w:sz w:val="28"/>
                <w:szCs w:val="28"/>
              </w:rPr>
            </w:pPr>
            <w:r w:rsidRPr="000205E7">
              <w:rPr>
                <w:rFonts w:ascii="Arial" w:hAnsi="Arial" w:cs="Arial"/>
                <w:b/>
                <w:color w:val="FFFFFF" w:themeColor="background1"/>
                <w:sz w:val="28"/>
                <w:szCs w:val="28"/>
              </w:rPr>
              <w:lastRenderedPageBreak/>
              <w:t>Membershi</w:t>
            </w:r>
            <w:r>
              <w:rPr>
                <w:rFonts w:ascii="Arial" w:hAnsi="Arial" w:cs="Arial"/>
                <w:b/>
                <w:color w:val="FFFFFF" w:themeColor="background1"/>
                <w:sz w:val="28"/>
                <w:szCs w:val="28"/>
              </w:rPr>
              <w:t>p</w:t>
            </w:r>
          </w:p>
        </w:tc>
      </w:tr>
      <w:tr w:rsidR="0024147A" w:rsidRPr="00450AA2" w14:paraId="3F7B6E1A" w14:textId="77777777" w:rsidTr="006506D7">
        <w:tc>
          <w:tcPr>
            <w:tcW w:w="10080" w:type="dxa"/>
            <w:gridSpan w:val="2"/>
            <w:shd w:val="clear" w:color="auto" w:fill="FFFFFF" w:themeFill="background1"/>
          </w:tcPr>
          <w:p w14:paraId="495AE7CD" w14:textId="0C13217A" w:rsidR="0024147A" w:rsidRPr="000205E7" w:rsidRDefault="00BA2A5C" w:rsidP="00703D08">
            <w:pPr>
              <w:spacing w:before="120" w:after="120"/>
              <w:rPr>
                <w:rFonts w:ascii="Arial" w:hAnsi="Arial" w:cs="Arial"/>
                <w:sz w:val="24"/>
                <w:szCs w:val="24"/>
              </w:rPr>
            </w:pPr>
            <w:r>
              <w:rPr>
                <w:rFonts w:ascii="Arial" w:hAnsi="Arial" w:cs="Arial"/>
                <w:sz w:val="24"/>
                <w:szCs w:val="24"/>
              </w:rPr>
              <w:t xml:space="preserve">The workstream </w:t>
            </w:r>
            <w:r w:rsidR="0024147A" w:rsidRPr="000205E7">
              <w:rPr>
                <w:rFonts w:ascii="Arial" w:hAnsi="Arial" w:cs="Arial"/>
                <w:sz w:val="24"/>
                <w:szCs w:val="24"/>
              </w:rPr>
              <w:t>will be co-chaired by officers responsible for commissioning from Newcastle City Council and Newcastle Gateshead CCG/NECS. Opportunity to re-elect the chair(s) will be offered on an annual basis</w:t>
            </w:r>
            <w:r w:rsidR="00655F02">
              <w:rPr>
                <w:rFonts w:ascii="Arial" w:hAnsi="Arial" w:cs="Arial"/>
                <w:sz w:val="24"/>
                <w:szCs w:val="24"/>
              </w:rPr>
              <w:t>.</w:t>
            </w:r>
          </w:p>
        </w:tc>
      </w:tr>
      <w:tr w:rsidR="0024147A" w:rsidRPr="00EF79A4" w14:paraId="428E5DC9" w14:textId="77777777" w:rsidTr="006506D7">
        <w:tc>
          <w:tcPr>
            <w:tcW w:w="3527" w:type="dxa"/>
            <w:shd w:val="clear" w:color="auto" w:fill="002060"/>
          </w:tcPr>
          <w:p w14:paraId="762808E1" w14:textId="5B05D518" w:rsidR="0024147A" w:rsidRPr="00EF79A4" w:rsidRDefault="0024147A" w:rsidP="00EF79A4">
            <w:pPr>
              <w:rPr>
                <w:rFonts w:ascii="Arial" w:hAnsi="Arial" w:cs="Arial"/>
                <w:b/>
                <w:sz w:val="28"/>
                <w:szCs w:val="28"/>
              </w:rPr>
            </w:pPr>
            <w:bookmarkStart w:id="9" w:name="_Hlk41917302"/>
            <w:r w:rsidRPr="00EF79A4">
              <w:rPr>
                <w:rFonts w:ascii="Arial" w:hAnsi="Arial" w:cs="Arial"/>
                <w:sz w:val="28"/>
                <w:szCs w:val="28"/>
              </w:rPr>
              <w:br w:type="page"/>
            </w:r>
            <w:r w:rsidRPr="00EF79A4">
              <w:rPr>
                <w:rFonts w:ascii="Arial" w:hAnsi="Arial" w:cs="Arial"/>
                <w:b/>
                <w:sz w:val="28"/>
                <w:szCs w:val="28"/>
              </w:rPr>
              <w:t>Members</w:t>
            </w:r>
          </w:p>
        </w:tc>
        <w:tc>
          <w:tcPr>
            <w:tcW w:w="6553" w:type="dxa"/>
            <w:shd w:val="clear" w:color="auto" w:fill="002060"/>
          </w:tcPr>
          <w:p w14:paraId="340BC4EC" w14:textId="77777777" w:rsidR="0024147A" w:rsidRPr="00EF79A4" w:rsidRDefault="0024147A" w:rsidP="002F5F6A">
            <w:pPr>
              <w:rPr>
                <w:rFonts w:ascii="Arial" w:hAnsi="Arial" w:cs="Arial"/>
                <w:b/>
                <w:sz w:val="28"/>
                <w:szCs w:val="28"/>
              </w:rPr>
            </w:pPr>
            <w:r w:rsidRPr="00EF79A4">
              <w:rPr>
                <w:rFonts w:ascii="Arial" w:hAnsi="Arial" w:cs="Arial"/>
                <w:b/>
                <w:sz w:val="28"/>
                <w:szCs w:val="28"/>
              </w:rPr>
              <w:t>Role / Organisation</w:t>
            </w:r>
          </w:p>
        </w:tc>
      </w:tr>
      <w:tr w:rsidR="00703D08" w:rsidRPr="00CA7B5B" w14:paraId="0F4349D5" w14:textId="77777777" w:rsidTr="006506D7">
        <w:tc>
          <w:tcPr>
            <w:tcW w:w="3527" w:type="dxa"/>
            <w:shd w:val="clear" w:color="auto" w:fill="auto"/>
          </w:tcPr>
          <w:p w14:paraId="00174C92" w14:textId="051FBEDB" w:rsidR="00703D08" w:rsidRDefault="00787270" w:rsidP="00703D08">
            <w:pPr>
              <w:rPr>
                <w:rFonts w:ascii="Arial" w:hAnsi="Arial" w:cs="Arial"/>
                <w:sz w:val="24"/>
                <w:szCs w:val="24"/>
              </w:rPr>
            </w:pPr>
            <w:bookmarkStart w:id="10" w:name="_Hlk59008993"/>
            <w:r>
              <w:rPr>
                <w:rFonts w:ascii="Arial" w:hAnsi="Arial" w:cs="Arial"/>
                <w:sz w:val="24"/>
                <w:szCs w:val="24"/>
              </w:rPr>
              <w:t xml:space="preserve">Andrew Graham </w:t>
            </w:r>
          </w:p>
        </w:tc>
        <w:tc>
          <w:tcPr>
            <w:tcW w:w="6553" w:type="dxa"/>
            <w:shd w:val="clear" w:color="auto" w:fill="auto"/>
          </w:tcPr>
          <w:p w14:paraId="18E11DDC" w14:textId="5D6CE1AB" w:rsidR="00703D08" w:rsidRPr="00703D08" w:rsidRDefault="00787270" w:rsidP="006506D7">
            <w:pPr>
              <w:rPr>
                <w:rFonts w:ascii="Arial" w:hAnsi="Arial" w:cs="Arial"/>
                <w:sz w:val="24"/>
                <w:szCs w:val="24"/>
              </w:rPr>
            </w:pPr>
            <w:r w:rsidRPr="00787270">
              <w:rPr>
                <w:rFonts w:ascii="Arial" w:hAnsi="Arial" w:cs="Arial"/>
                <w:sz w:val="24"/>
                <w:szCs w:val="24"/>
              </w:rPr>
              <w:t>Principal Adviser Children Education and Skills, Commissioning and Strategy (NCC)</w:t>
            </w:r>
          </w:p>
        </w:tc>
      </w:tr>
      <w:tr w:rsidR="00BA2A5C" w:rsidRPr="00CA7B5B" w14:paraId="4084DD4E" w14:textId="77777777" w:rsidTr="009E6392">
        <w:tc>
          <w:tcPr>
            <w:tcW w:w="3527" w:type="dxa"/>
            <w:shd w:val="clear" w:color="auto" w:fill="auto"/>
          </w:tcPr>
          <w:p w14:paraId="3AB4937E" w14:textId="08C738F2" w:rsidR="00BA2A5C" w:rsidRDefault="00BA2A5C" w:rsidP="009E6392">
            <w:pPr>
              <w:rPr>
                <w:rFonts w:ascii="Arial" w:hAnsi="Arial" w:cs="Arial"/>
                <w:sz w:val="24"/>
                <w:szCs w:val="24"/>
              </w:rPr>
            </w:pPr>
            <w:r>
              <w:rPr>
                <w:rFonts w:ascii="Arial" w:hAnsi="Arial" w:cs="Arial"/>
                <w:sz w:val="24"/>
                <w:szCs w:val="24"/>
              </w:rPr>
              <w:t>Barbara Stanton (co-Chair)</w:t>
            </w:r>
          </w:p>
          <w:p w14:paraId="3C8B295B" w14:textId="77777777" w:rsidR="00BA2A5C" w:rsidRDefault="00BA2A5C" w:rsidP="009E6392">
            <w:pPr>
              <w:rPr>
                <w:rFonts w:ascii="Arial" w:hAnsi="Arial" w:cs="Arial"/>
                <w:sz w:val="24"/>
                <w:szCs w:val="24"/>
              </w:rPr>
            </w:pPr>
          </w:p>
        </w:tc>
        <w:tc>
          <w:tcPr>
            <w:tcW w:w="6553" w:type="dxa"/>
            <w:shd w:val="clear" w:color="auto" w:fill="auto"/>
          </w:tcPr>
          <w:p w14:paraId="41BE6711" w14:textId="77777777" w:rsidR="00BA2A5C" w:rsidRPr="00703D08" w:rsidRDefault="00BA2A5C" w:rsidP="009E6392">
            <w:pPr>
              <w:autoSpaceDE w:val="0"/>
              <w:autoSpaceDN w:val="0"/>
              <w:rPr>
                <w:rFonts w:ascii="Arial" w:hAnsi="Arial" w:cs="Arial"/>
                <w:color w:val="000000" w:themeColor="text1"/>
                <w:sz w:val="24"/>
                <w:szCs w:val="24"/>
                <w:lang w:eastAsia="en-GB"/>
              </w:rPr>
            </w:pPr>
            <w:r w:rsidRPr="000205E7">
              <w:rPr>
                <w:rFonts w:ascii="Arial" w:hAnsi="Arial" w:cs="Arial"/>
                <w:color w:val="000000" w:themeColor="text1"/>
                <w:sz w:val="24"/>
                <w:szCs w:val="24"/>
                <w:lang w:eastAsia="en-GB"/>
              </w:rPr>
              <w:t>Commissioning Service Delivery Manager, (NHS North of England Commissioning Support Unit)</w:t>
            </w:r>
          </w:p>
        </w:tc>
      </w:tr>
      <w:tr w:rsidR="00787270" w:rsidRPr="00CA7B5B" w14:paraId="77A9CA4D" w14:textId="77777777" w:rsidTr="009E6392">
        <w:tc>
          <w:tcPr>
            <w:tcW w:w="3527" w:type="dxa"/>
            <w:shd w:val="clear" w:color="auto" w:fill="auto"/>
          </w:tcPr>
          <w:p w14:paraId="1BC1B993" w14:textId="2E88549F" w:rsidR="00787270" w:rsidRDefault="00787270" w:rsidP="009E6392">
            <w:pPr>
              <w:rPr>
                <w:rFonts w:ascii="Arial" w:hAnsi="Arial" w:cs="Arial"/>
                <w:sz w:val="24"/>
                <w:szCs w:val="24"/>
              </w:rPr>
            </w:pPr>
            <w:r>
              <w:rPr>
                <w:rFonts w:ascii="Arial" w:hAnsi="Arial" w:cs="Arial"/>
                <w:sz w:val="24"/>
                <w:szCs w:val="24"/>
              </w:rPr>
              <w:t>Jenny Ellis</w:t>
            </w:r>
          </w:p>
        </w:tc>
        <w:tc>
          <w:tcPr>
            <w:tcW w:w="6553" w:type="dxa"/>
            <w:shd w:val="clear" w:color="auto" w:fill="auto"/>
          </w:tcPr>
          <w:p w14:paraId="71F8FA5E" w14:textId="37F4AAF5" w:rsidR="00787270" w:rsidRPr="000205E7" w:rsidRDefault="00787270" w:rsidP="009E6392">
            <w:pPr>
              <w:autoSpaceDE w:val="0"/>
              <w:autoSpaceDN w:val="0"/>
              <w:rPr>
                <w:rFonts w:ascii="Arial" w:hAnsi="Arial" w:cs="Arial"/>
                <w:color w:val="000000" w:themeColor="text1"/>
                <w:sz w:val="24"/>
                <w:szCs w:val="24"/>
                <w:lang w:eastAsia="en-GB"/>
              </w:rPr>
            </w:pPr>
            <w:r>
              <w:rPr>
                <w:rFonts w:ascii="Arial" w:hAnsi="Arial" w:cs="Arial"/>
                <w:color w:val="000000" w:themeColor="text1"/>
                <w:sz w:val="24"/>
                <w:szCs w:val="24"/>
                <w:lang w:eastAsia="en-GB"/>
              </w:rPr>
              <w:t>Designated Clinical Officer, CCG</w:t>
            </w:r>
          </w:p>
        </w:tc>
      </w:tr>
      <w:tr w:rsidR="00703D08" w:rsidRPr="00CA7B5B" w14:paraId="77AE6C83" w14:textId="77777777" w:rsidTr="006506D7">
        <w:tc>
          <w:tcPr>
            <w:tcW w:w="3527" w:type="dxa"/>
            <w:shd w:val="clear" w:color="auto" w:fill="auto"/>
          </w:tcPr>
          <w:p w14:paraId="77BFAD59" w14:textId="178F67AE" w:rsidR="00703D08" w:rsidRDefault="00EE7DF6" w:rsidP="00703D08">
            <w:pPr>
              <w:rPr>
                <w:rFonts w:ascii="Arial" w:hAnsi="Arial" w:cs="Arial"/>
                <w:sz w:val="24"/>
                <w:szCs w:val="24"/>
              </w:rPr>
            </w:pPr>
            <w:r>
              <w:rPr>
                <w:rFonts w:ascii="Arial" w:hAnsi="Arial" w:cs="Arial"/>
                <w:sz w:val="24"/>
                <w:szCs w:val="24"/>
              </w:rPr>
              <w:t>Linzi McMeekin</w:t>
            </w:r>
          </w:p>
        </w:tc>
        <w:tc>
          <w:tcPr>
            <w:tcW w:w="6553" w:type="dxa"/>
            <w:shd w:val="clear" w:color="auto" w:fill="auto"/>
          </w:tcPr>
          <w:p w14:paraId="0F6A2F8A" w14:textId="11F45172" w:rsidR="00703D08" w:rsidRPr="00703D08" w:rsidRDefault="00EE7DF6" w:rsidP="006506D7">
            <w:pPr>
              <w:rPr>
                <w:rFonts w:ascii="Arial" w:hAnsi="Arial" w:cs="Arial"/>
                <w:sz w:val="24"/>
                <w:szCs w:val="24"/>
              </w:rPr>
            </w:pPr>
            <w:r>
              <w:rPr>
                <w:rFonts w:ascii="Arial" w:hAnsi="Arial" w:cs="Arial"/>
                <w:sz w:val="24"/>
                <w:szCs w:val="24"/>
              </w:rPr>
              <w:t>SEND Commissioning Lead,</w:t>
            </w:r>
            <w:r w:rsidR="00703D08" w:rsidRPr="000205E7">
              <w:rPr>
                <w:rFonts w:ascii="Arial" w:hAnsi="Arial" w:cs="Arial"/>
                <w:sz w:val="24"/>
                <w:szCs w:val="24"/>
              </w:rPr>
              <w:t xml:space="preserve"> (NCC)</w:t>
            </w:r>
          </w:p>
        </w:tc>
      </w:tr>
      <w:tr w:rsidR="00703D08" w:rsidRPr="00CA7B5B" w14:paraId="2B801DE4" w14:textId="77777777" w:rsidTr="006506D7">
        <w:tc>
          <w:tcPr>
            <w:tcW w:w="3527" w:type="dxa"/>
            <w:shd w:val="clear" w:color="auto" w:fill="auto"/>
          </w:tcPr>
          <w:p w14:paraId="2FA0C09C" w14:textId="6268A966" w:rsidR="00703D08" w:rsidRDefault="00703D08" w:rsidP="00703D08">
            <w:pPr>
              <w:rPr>
                <w:rFonts w:ascii="Arial" w:hAnsi="Arial" w:cs="Arial"/>
                <w:sz w:val="24"/>
                <w:szCs w:val="24"/>
              </w:rPr>
            </w:pPr>
            <w:r>
              <w:rPr>
                <w:rFonts w:ascii="Arial" w:hAnsi="Arial" w:cs="Arial"/>
                <w:sz w:val="24"/>
                <w:szCs w:val="24"/>
              </w:rPr>
              <w:t>Sarah Ledger</w:t>
            </w:r>
          </w:p>
        </w:tc>
        <w:tc>
          <w:tcPr>
            <w:tcW w:w="6553" w:type="dxa"/>
            <w:shd w:val="clear" w:color="auto" w:fill="auto"/>
          </w:tcPr>
          <w:p w14:paraId="4509FEC8" w14:textId="0FE7BB1D" w:rsidR="00703D08" w:rsidRPr="00703D08" w:rsidRDefault="00703D08" w:rsidP="006506D7">
            <w:pPr>
              <w:rPr>
                <w:rFonts w:ascii="Arial" w:hAnsi="Arial" w:cs="Arial"/>
                <w:sz w:val="24"/>
                <w:szCs w:val="24"/>
              </w:rPr>
            </w:pPr>
            <w:r w:rsidRPr="000205E7">
              <w:rPr>
                <w:rFonts w:ascii="Arial" w:hAnsi="Arial" w:cs="Arial"/>
                <w:sz w:val="24"/>
                <w:szCs w:val="24"/>
              </w:rPr>
              <w:t>Performance Analyst (NCC)</w:t>
            </w:r>
          </w:p>
        </w:tc>
      </w:tr>
      <w:tr w:rsidR="00703D08" w:rsidRPr="00CA7B5B" w14:paraId="15BE8347" w14:textId="77777777" w:rsidTr="006506D7">
        <w:tc>
          <w:tcPr>
            <w:tcW w:w="3527" w:type="dxa"/>
            <w:shd w:val="clear" w:color="auto" w:fill="auto"/>
          </w:tcPr>
          <w:p w14:paraId="02A6584D" w14:textId="0EAEC92E" w:rsidR="00703D08" w:rsidRDefault="00703D08" w:rsidP="00703D08">
            <w:pPr>
              <w:rPr>
                <w:rFonts w:ascii="Arial" w:hAnsi="Arial" w:cs="Arial"/>
                <w:sz w:val="24"/>
                <w:szCs w:val="24"/>
              </w:rPr>
            </w:pPr>
            <w:r>
              <w:rPr>
                <w:rFonts w:ascii="Arial" w:hAnsi="Arial" w:cs="Arial"/>
                <w:sz w:val="24"/>
                <w:szCs w:val="24"/>
              </w:rPr>
              <w:t>Linda Steel</w:t>
            </w:r>
          </w:p>
        </w:tc>
        <w:tc>
          <w:tcPr>
            <w:tcW w:w="6553" w:type="dxa"/>
            <w:shd w:val="clear" w:color="auto" w:fill="auto"/>
          </w:tcPr>
          <w:p w14:paraId="42962963" w14:textId="0EBD4939" w:rsidR="00703D08" w:rsidRPr="00703D08" w:rsidRDefault="00703D08" w:rsidP="006506D7">
            <w:pPr>
              <w:rPr>
                <w:rFonts w:ascii="Arial" w:hAnsi="Arial" w:cs="Arial"/>
                <w:sz w:val="24"/>
                <w:szCs w:val="24"/>
              </w:rPr>
            </w:pPr>
            <w:r>
              <w:rPr>
                <w:rFonts w:ascii="Arial" w:hAnsi="Arial" w:cs="Arial"/>
                <w:sz w:val="24"/>
                <w:szCs w:val="24"/>
              </w:rPr>
              <w:t>P</w:t>
            </w:r>
            <w:r w:rsidRPr="000205E7">
              <w:rPr>
                <w:rFonts w:ascii="Arial" w:hAnsi="Arial" w:cs="Arial"/>
                <w:sz w:val="24"/>
                <w:szCs w:val="24"/>
              </w:rPr>
              <w:t>lacement Planning Officer (NCC</w:t>
            </w:r>
            <w:r>
              <w:rPr>
                <w:rFonts w:ascii="Arial" w:hAnsi="Arial" w:cs="Arial"/>
                <w:sz w:val="24"/>
                <w:szCs w:val="24"/>
              </w:rPr>
              <w:t>)</w:t>
            </w:r>
          </w:p>
        </w:tc>
      </w:tr>
      <w:tr w:rsidR="0054454E" w:rsidRPr="0054454E" w14:paraId="452DC941" w14:textId="77777777" w:rsidTr="006506D7">
        <w:tc>
          <w:tcPr>
            <w:tcW w:w="3527" w:type="dxa"/>
            <w:shd w:val="clear" w:color="auto" w:fill="auto"/>
          </w:tcPr>
          <w:p w14:paraId="70056BA2" w14:textId="269A7DC1" w:rsidR="00BA2A5C" w:rsidRPr="0054454E" w:rsidRDefault="00BA2A5C" w:rsidP="00BA2A5C">
            <w:pPr>
              <w:rPr>
                <w:rFonts w:ascii="Arial" w:hAnsi="Arial" w:cs="Arial"/>
                <w:sz w:val="24"/>
                <w:szCs w:val="24"/>
              </w:rPr>
            </w:pPr>
            <w:r w:rsidRPr="0054454E">
              <w:rPr>
                <w:rFonts w:ascii="Arial" w:hAnsi="Arial" w:cs="Arial"/>
                <w:sz w:val="24"/>
                <w:szCs w:val="24"/>
              </w:rPr>
              <w:t>Rachael Riley</w:t>
            </w:r>
          </w:p>
        </w:tc>
        <w:tc>
          <w:tcPr>
            <w:tcW w:w="6553" w:type="dxa"/>
            <w:shd w:val="clear" w:color="auto" w:fill="auto"/>
          </w:tcPr>
          <w:p w14:paraId="1AFF09F5" w14:textId="4C45FD4F" w:rsidR="00703D08" w:rsidRPr="0054454E" w:rsidRDefault="00BA2A5C" w:rsidP="006506D7">
            <w:pPr>
              <w:rPr>
                <w:rFonts w:ascii="Arial" w:hAnsi="Arial" w:cs="Arial"/>
                <w:sz w:val="24"/>
                <w:szCs w:val="24"/>
              </w:rPr>
            </w:pPr>
            <w:r w:rsidRPr="0054454E">
              <w:rPr>
                <w:rFonts w:ascii="Arial" w:hAnsi="Arial" w:cs="Arial"/>
                <w:sz w:val="24"/>
                <w:szCs w:val="24"/>
              </w:rPr>
              <w:t xml:space="preserve">Service Improvement /Lead, </w:t>
            </w:r>
            <w:r w:rsidR="00703D08" w:rsidRPr="0054454E">
              <w:rPr>
                <w:rFonts w:ascii="Arial" w:hAnsi="Arial" w:cs="Arial"/>
                <w:sz w:val="24"/>
                <w:szCs w:val="24"/>
              </w:rPr>
              <w:t xml:space="preserve">Children’s Social Care (NCC) </w:t>
            </w:r>
          </w:p>
        </w:tc>
      </w:tr>
      <w:tr w:rsidR="00703D08" w:rsidRPr="00CA7B5B" w14:paraId="604B93CB" w14:textId="77777777" w:rsidTr="006506D7">
        <w:tc>
          <w:tcPr>
            <w:tcW w:w="3527" w:type="dxa"/>
            <w:shd w:val="clear" w:color="auto" w:fill="auto"/>
          </w:tcPr>
          <w:p w14:paraId="66185B54" w14:textId="77777777" w:rsidR="00703D08" w:rsidRDefault="00703D08" w:rsidP="00703D08">
            <w:pPr>
              <w:rPr>
                <w:rFonts w:ascii="Arial" w:hAnsi="Arial" w:cs="Arial"/>
                <w:sz w:val="24"/>
                <w:szCs w:val="24"/>
              </w:rPr>
            </w:pPr>
            <w:r>
              <w:rPr>
                <w:rFonts w:ascii="Arial" w:hAnsi="Arial" w:cs="Arial"/>
                <w:sz w:val="24"/>
                <w:szCs w:val="24"/>
              </w:rPr>
              <w:t>Rhonda Eagle/</w:t>
            </w:r>
          </w:p>
          <w:p w14:paraId="700EBF1D" w14:textId="37E43FB6" w:rsidR="00703D08" w:rsidRDefault="00703D08" w:rsidP="00703D08">
            <w:pPr>
              <w:rPr>
                <w:rFonts w:ascii="Arial" w:hAnsi="Arial" w:cs="Arial"/>
                <w:sz w:val="24"/>
                <w:szCs w:val="24"/>
              </w:rPr>
            </w:pPr>
            <w:r>
              <w:rPr>
                <w:rFonts w:ascii="Arial" w:hAnsi="Arial" w:cs="Arial"/>
                <w:sz w:val="24"/>
                <w:szCs w:val="24"/>
              </w:rPr>
              <w:t>Becky Polito</w:t>
            </w:r>
          </w:p>
        </w:tc>
        <w:tc>
          <w:tcPr>
            <w:tcW w:w="6553" w:type="dxa"/>
            <w:shd w:val="clear" w:color="auto" w:fill="auto"/>
          </w:tcPr>
          <w:p w14:paraId="00C6A8EF" w14:textId="088E403C" w:rsidR="00703D08" w:rsidRPr="006506D7" w:rsidRDefault="00703D08" w:rsidP="006506D7">
            <w:pPr>
              <w:rPr>
                <w:rFonts w:ascii="Arial" w:hAnsi="Arial" w:cs="Arial"/>
                <w:sz w:val="24"/>
                <w:szCs w:val="24"/>
              </w:rPr>
            </w:pPr>
            <w:r w:rsidRPr="00703D08">
              <w:rPr>
                <w:rFonts w:ascii="Arial" w:hAnsi="Arial" w:cs="Arial"/>
                <w:sz w:val="24"/>
                <w:szCs w:val="24"/>
              </w:rPr>
              <w:t xml:space="preserve">Commissioning and Procurement Lead Specialist, Collaborative (NCC) </w:t>
            </w:r>
          </w:p>
        </w:tc>
      </w:tr>
      <w:tr w:rsidR="006506D7" w:rsidRPr="00BB46F0" w14:paraId="0231A3A2" w14:textId="77777777" w:rsidTr="006506D7">
        <w:tc>
          <w:tcPr>
            <w:tcW w:w="3527" w:type="dxa"/>
          </w:tcPr>
          <w:p w14:paraId="26CC24CF" w14:textId="77777777" w:rsidR="006506D7" w:rsidRPr="006506D7" w:rsidRDefault="006506D7" w:rsidP="006506D7">
            <w:pPr>
              <w:textAlignment w:val="baseline"/>
              <w:rPr>
                <w:rFonts w:ascii="Arial" w:eastAsia="Times New Roman" w:hAnsi="Arial" w:cs="Arial"/>
                <w:sz w:val="24"/>
                <w:szCs w:val="24"/>
                <w:lang w:eastAsia="en-GB"/>
              </w:rPr>
            </w:pPr>
            <w:r w:rsidRPr="006506D7">
              <w:rPr>
                <w:rFonts w:ascii="Arial" w:eastAsia="Times New Roman" w:hAnsi="Arial" w:cs="Arial"/>
                <w:sz w:val="24"/>
                <w:szCs w:val="24"/>
                <w:lang w:eastAsia="en-GB"/>
              </w:rPr>
              <w:t>Deanne Taylor</w:t>
            </w:r>
          </w:p>
        </w:tc>
        <w:tc>
          <w:tcPr>
            <w:tcW w:w="6553" w:type="dxa"/>
          </w:tcPr>
          <w:p w14:paraId="00ACD9F1" w14:textId="77777777" w:rsidR="006506D7" w:rsidRPr="006506D7" w:rsidRDefault="006506D7" w:rsidP="006506D7">
            <w:pPr>
              <w:textAlignment w:val="baseline"/>
              <w:rPr>
                <w:rFonts w:ascii="Arial" w:eastAsia="Times New Roman" w:hAnsi="Arial" w:cs="Arial"/>
                <w:sz w:val="24"/>
                <w:szCs w:val="24"/>
                <w:lang w:eastAsia="en-GB"/>
              </w:rPr>
            </w:pPr>
            <w:r w:rsidRPr="006506D7">
              <w:rPr>
                <w:rFonts w:ascii="Arial" w:eastAsia="Times New Roman" w:hAnsi="Arial" w:cs="Arial"/>
                <w:sz w:val="24"/>
                <w:szCs w:val="24"/>
                <w:lang w:eastAsia="en-GB"/>
              </w:rPr>
              <w:t>Head of SEND to attend when required</w:t>
            </w:r>
          </w:p>
        </w:tc>
      </w:tr>
      <w:tr w:rsidR="0024147A" w:rsidRPr="00CA7B5B" w14:paraId="1D011B2F" w14:textId="77777777" w:rsidTr="006506D7">
        <w:tc>
          <w:tcPr>
            <w:tcW w:w="3527" w:type="dxa"/>
            <w:shd w:val="clear" w:color="auto" w:fill="auto"/>
          </w:tcPr>
          <w:p w14:paraId="28FF1D17" w14:textId="0FD1A3FE" w:rsidR="0024147A" w:rsidRPr="009301D5" w:rsidRDefault="0024147A" w:rsidP="00703D08">
            <w:pPr>
              <w:rPr>
                <w:rFonts w:ascii="Arial" w:hAnsi="Arial" w:cs="Arial"/>
                <w:sz w:val="24"/>
                <w:szCs w:val="24"/>
              </w:rPr>
            </w:pPr>
            <w:r>
              <w:rPr>
                <w:rFonts w:ascii="Arial" w:hAnsi="Arial" w:cs="Arial"/>
                <w:sz w:val="24"/>
                <w:szCs w:val="24"/>
              </w:rPr>
              <w:t>Neil McCarthy/Bob Gaffney</w:t>
            </w:r>
          </w:p>
        </w:tc>
        <w:tc>
          <w:tcPr>
            <w:tcW w:w="6553" w:type="dxa"/>
            <w:shd w:val="clear" w:color="auto" w:fill="auto"/>
          </w:tcPr>
          <w:p w14:paraId="506DBD39" w14:textId="53391C75" w:rsidR="0024147A" w:rsidRPr="00703D08" w:rsidRDefault="0024147A" w:rsidP="006506D7">
            <w:pPr>
              <w:autoSpaceDE w:val="0"/>
              <w:autoSpaceDN w:val="0"/>
              <w:rPr>
                <w:rFonts w:ascii="Arial" w:hAnsi="Arial" w:cs="Arial"/>
                <w:color w:val="000000" w:themeColor="text1"/>
                <w:sz w:val="24"/>
                <w:szCs w:val="24"/>
                <w:lang w:eastAsia="en-GB"/>
              </w:rPr>
            </w:pPr>
            <w:r w:rsidRPr="000205E7">
              <w:rPr>
                <w:rFonts w:ascii="Arial" w:hAnsi="Arial" w:cs="Arial"/>
                <w:color w:val="000000"/>
                <w:sz w:val="24"/>
                <w:szCs w:val="24"/>
                <w:lang w:eastAsia="en-GB"/>
              </w:rPr>
              <w:t xml:space="preserve">Information Analysis Manager </w:t>
            </w:r>
            <w:r w:rsidRPr="000205E7">
              <w:rPr>
                <w:rFonts w:ascii="Arial" w:hAnsi="Arial" w:cs="Arial"/>
                <w:color w:val="000000" w:themeColor="text1"/>
                <w:sz w:val="24"/>
                <w:szCs w:val="24"/>
                <w:lang w:eastAsia="en-GB"/>
              </w:rPr>
              <w:t>(NHS North of England Commissioning Support Unit)</w:t>
            </w:r>
          </w:p>
        </w:tc>
      </w:tr>
      <w:tr w:rsidR="0086762F" w:rsidRPr="00CA7B5B" w14:paraId="2F116EE2" w14:textId="77777777" w:rsidTr="006506D7">
        <w:tc>
          <w:tcPr>
            <w:tcW w:w="3527" w:type="dxa"/>
            <w:shd w:val="clear" w:color="auto" w:fill="auto"/>
          </w:tcPr>
          <w:p w14:paraId="2CFEDEFF" w14:textId="03514940" w:rsidR="0086762F" w:rsidRDefault="0086762F" w:rsidP="00703D08">
            <w:pPr>
              <w:rPr>
                <w:rFonts w:ascii="Arial" w:hAnsi="Arial" w:cs="Arial"/>
                <w:sz w:val="24"/>
                <w:szCs w:val="24"/>
              </w:rPr>
            </w:pPr>
            <w:r>
              <w:rPr>
                <w:rFonts w:ascii="Arial" w:hAnsi="Arial" w:cs="Arial"/>
                <w:sz w:val="24"/>
                <w:szCs w:val="24"/>
              </w:rPr>
              <w:t>Jill Bauld</w:t>
            </w:r>
          </w:p>
        </w:tc>
        <w:tc>
          <w:tcPr>
            <w:tcW w:w="6553" w:type="dxa"/>
            <w:shd w:val="clear" w:color="auto" w:fill="auto"/>
          </w:tcPr>
          <w:p w14:paraId="48BDA937" w14:textId="753D1E98" w:rsidR="0086762F" w:rsidRPr="000205E7" w:rsidRDefault="0086762F" w:rsidP="006506D7">
            <w:pPr>
              <w:autoSpaceDE w:val="0"/>
              <w:autoSpaceDN w:val="0"/>
              <w:rPr>
                <w:rFonts w:ascii="Arial" w:hAnsi="Arial" w:cs="Arial"/>
                <w:color w:val="000000"/>
                <w:sz w:val="24"/>
                <w:szCs w:val="24"/>
                <w:lang w:eastAsia="en-GB"/>
              </w:rPr>
            </w:pPr>
            <w:r>
              <w:rPr>
                <w:rFonts w:ascii="Arial" w:hAnsi="Arial" w:cs="Arial"/>
                <w:sz w:val="24"/>
                <w:szCs w:val="24"/>
              </w:rPr>
              <w:t>SEND Voice Lead, (NCC/CCG)</w:t>
            </w:r>
          </w:p>
        </w:tc>
      </w:tr>
      <w:tr w:rsidR="00703D08" w:rsidRPr="00CA7B5B" w14:paraId="4F5E943C" w14:textId="77777777" w:rsidTr="006506D7">
        <w:tc>
          <w:tcPr>
            <w:tcW w:w="3527" w:type="dxa"/>
            <w:shd w:val="clear" w:color="auto" w:fill="auto"/>
          </w:tcPr>
          <w:p w14:paraId="5696EB20" w14:textId="5361953F" w:rsidR="00703D08" w:rsidRDefault="006506D7" w:rsidP="006506D7">
            <w:pPr>
              <w:rPr>
                <w:rFonts w:ascii="Arial" w:hAnsi="Arial" w:cs="Arial"/>
                <w:sz w:val="24"/>
                <w:szCs w:val="24"/>
              </w:rPr>
            </w:pPr>
            <w:r>
              <w:rPr>
                <w:rFonts w:ascii="Arial" w:hAnsi="Arial" w:cs="Arial"/>
                <w:sz w:val="24"/>
                <w:szCs w:val="24"/>
              </w:rPr>
              <w:t>TBA</w:t>
            </w:r>
          </w:p>
        </w:tc>
        <w:tc>
          <w:tcPr>
            <w:tcW w:w="6553" w:type="dxa"/>
            <w:shd w:val="clear" w:color="auto" w:fill="auto"/>
          </w:tcPr>
          <w:p w14:paraId="76C71ADD" w14:textId="23B3808B" w:rsidR="00703D08" w:rsidRPr="00703D08" w:rsidRDefault="00703D08" w:rsidP="006506D7">
            <w:pPr>
              <w:rPr>
                <w:rFonts w:ascii="Arial" w:hAnsi="Arial" w:cs="Arial"/>
                <w:sz w:val="24"/>
                <w:szCs w:val="24"/>
              </w:rPr>
            </w:pPr>
            <w:r w:rsidRPr="000205E7">
              <w:rPr>
                <w:rFonts w:ascii="Arial" w:hAnsi="Arial" w:cs="Arial"/>
                <w:sz w:val="24"/>
                <w:szCs w:val="24"/>
              </w:rPr>
              <w:t>Representative from a School</w:t>
            </w:r>
          </w:p>
        </w:tc>
      </w:tr>
      <w:tr w:rsidR="00703D08" w:rsidRPr="00CA7B5B" w14:paraId="6FA72788" w14:textId="77777777" w:rsidTr="006506D7">
        <w:tc>
          <w:tcPr>
            <w:tcW w:w="3527" w:type="dxa"/>
            <w:shd w:val="clear" w:color="auto" w:fill="auto"/>
          </w:tcPr>
          <w:p w14:paraId="502CB0EE" w14:textId="3C16B9BA" w:rsidR="00703D08" w:rsidRDefault="006506D7" w:rsidP="006506D7">
            <w:pPr>
              <w:rPr>
                <w:rFonts w:ascii="Arial" w:hAnsi="Arial" w:cs="Arial"/>
                <w:sz w:val="24"/>
                <w:szCs w:val="24"/>
              </w:rPr>
            </w:pPr>
            <w:r>
              <w:rPr>
                <w:rFonts w:ascii="Arial" w:hAnsi="Arial" w:cs="Arial"/>
                <w:sz w:val="24"/>
                <w:szCs w:val="24"/>
              </w:rPr>
              <w:t>TBA</w:t>
            </w:r>
          </w:p>
        </w:tc>
        <w:tc>
          <w:tcPr>
            <w:tcW w:w="6553" w:type="dxa"/>
            <w:shd w:val="clear" w:color="auto" w:fill="auto"/>
          </w:tcPr>
          <w:p w14:paraId="5D8C6FBA" w14:textId="0D4100C8" w:rsidR="00703D08" w:rsidRPr="00703D08" w:rsidRDefault="00703D08" w:rsidP="006506D7">
            <w:pPr>
              <w:rPr>
                <w:rFonts w:ascii="Arial" w:hAnsi="Arial" w:cs="Arial"/>
                <w:sz w:val="24"/>
                <w:szCs w:val="24"/>
              </w:rPr>
            </w:pPr>
            <w:r w:rsidRPr="000205E7">
              <w:rPr>
                <w:rFonts w:ascii="Arial" w:hAnsi="Arial" w:cs="Arial"/>
                <w:sz w:val="24"/>
                <w:szCs w:val="24"/>
              </w:rPr>
              <w:t>Representative from Parent Carer Forum</w:t>
            </w:r>
          </w:p>
        </w:tc>
      </w:tr>
      <w:tr w:rsidR="006506D7" w:rsidRPr="00CA7B5B" w14:paraId="32BBB025" w14:textId="77777777" w:rsidTr="006506D7">
        <w:tc>
          <w:tcPr>
            <w:tcW w:w="3527" w:type="dxa"/>
            <w:shd w:val="clear" w:color="auto" w:fill="auto"/>
          </w:tcPr>
          <w:p w14:paraId="18531DA8" w14:textId="43222426" w:rsidR="006506D7" w:rsidRDefault="006506D7" w:rsidP="006506D7">
            <w:pPr>
              <w:rPr>
                <w:rFonts w:ascii="Arial" w:hAnsi="Arial" w:cs="Arial"/>
                <w:sz w:val="24"/>
                <w:szCs w:val="24"/>
              </w:rPr>
            </w:pPr>
            <w:r>
              <w:rPr>
                <w:rFonts w:ascii="Arial" w:hAnsi="Arial" w:cs="Arial"/>
                <w:sz w:val="24"/>
                <w:szCs w:val="24"/>
              </w:rPr>
              <w:t>TBA</w:t>
            </w:r>
          </w:p>
        </w:tc>
        <w:tc>
          <w:tcPr>
            <w:tcW w:w="6553" w:type="dxa"/>
            <w:shd w:val="clear" w:color="auto" w:fill="auto"/>
          </w:tcPr>
          <w:p w14:paraId="47A57D10" w14:textId="7F664D94" w:rsidR="006506D7" w:rsidRPr="000205E7" w:rsidRDefault="006506D7" w:rsidP="006506D7">
            <w:pPr>
              <w:rPr>
                <w:rFonts w:ascii="Arial" w:hAnsi="Arial" w:cs="Arial"/>
                <w:sz w:val="24"/>
                <w:szCs w:val="24"/>
              </w:rPr>
            </w:pPr>
            <w:r w:rsidRPr="00703D08">
              <w:rPr>
                <w:rFonts w:ascii="Arial" w:hAnsi="Arial" w:cs="Arial"/>
                <w:sz w:val="24"/>
                <w:szCs w:val="24"/>
              </w:rPr>
              <w:t xml:space="preserve">Representative from Adult Social Care (NCC) </w:t>
            </w:r>
          </w:p>
        </w:tc>
      </w:tr>
      <w:tr w:rsidR="00785591" w:rsidRPr="00CA7B5B" w14:paraId="0D7CCCB2" w14:textId="77777777" w:rsidTr="006506D7">
        <w:tc>
          <w:tcPr>
            <w:tcW w:w="3527" w:type="dxa"/>
            <w:shd w:val="clear" w:color="auto" w:fill="auto"/>
          </w:tcPr>
          <w:p w14:paraId="4585BE1C" w14:textId="12CFBF86" w:rsidR="00785591" w:rsidRDefault="00785591" w:rsidP="006506D7">
            <w:pPr>
              <w:rPr>
                <w:rFonts w:ascii="Arial" w:hAnsi="Arial" w:cs="Arial"/>
                <w:sz w:val="24"/>
                <w:szCs w:val="24"/>
              </w:rPr>
            </w:pPr>
            <w:r>
              <w:rPr>
                <w:rFonts w:ascii="Arial" w:hAnsi="Arial" w:cs="Arial"/>
                <w:sz w:val="24"/>
                <w:szCs w:val="24"/>
              </w:rPr>
              <w:t xml:space="preserve">Jane Bayley  </w:t>
            </w:r>
          </w:p>
        </w:tc>
        <w:tc>
          <w:tcPr>
            <w:tcW w:w="6553" w:type="dxa"/>
            <w:shd w:val="clear" w:color="auto" w:fill="auto"/>
          </w:tcPr>
          <w:p w14:paraId="36DB1336" w14:textId="2BB029F9" w:rsidR="00785591" w:rsidRPr="00703D08" w:rsidRDefault="00021FB6" w:rsidP="006506D7">
            <w:pPr>
              <w:rPr>
                <w:rFonts w:ascii="Arial" w:hAnsi="Arial" w:cs="Arial"/>
                <w:sz w:val="24"/>
                <w:szCs w:val="24"/>
              </w:rPr>
            </w:pPr>
            <w:r>
              <w:rPr>
                <w:rFonts w:ascii="Arial" w:hAnsi="Arial" w:cs="Arial"/>
                <w:sz w:val="24"/>
                <w:szCs w:val="24"/>
              </w:rPr>
              <w:t>SEND</w:t>
            </w:r>
            <w:r w:rsidR="00785591">
              <w:rPr>
                <w:rFonts w:ascii="Arial" w:hAnsi="Arial" w:cs="Arial"/>
                <w:sz w:val="24"/>
                <w:szCs w:val="24"/>
              </w:rPr>
              <w:t xml:space="preserve"> SAR Team Manager</w:t>
            </w:r>
          </w:p>
        </w:tc>
      </w:tr>
      <w:bookmarkEnd w:id="10"/>
      <w:tr w:rsidR="00703D08" w:rsidRPr="00CA7B5B" w14:paraId="3DE1C8FD" w14:textId="77777777" w:rsidTr="006506D7">
        <w:tc>
          <w:tcPr>
            <w:tcW w:w="10080" w:type="dxa"/>
            <w:gridSpan w:val="2"/>
            <w:shd w:val="clear" w:color="auto" w:fill="auto"/>
          </w:tcPr>
          <w:p w14:paraId="7D86F7EA" w14:textId="5EC98357" w:rsidR="00703D08" w:rsidRPr="000205E7" w:rsidRDefault="00703D08" w:rsidP="00703D08">
            <w:pPr>
              <w:spacing w:before="120" w:after="120"/>
              <w:rPr>
                <w:rFonts w:ascii="Arial" w:hAnsi="Arial" w:cs="Arial"/>
                <w:sz w:val="24"/>
                <w:szCs w:val="24"/>
              </w:rPr>
            </w:pPr>
            <w:r w:rsidRPr="000205E7">
              <w:rPr>
                <w:rFonts w:ascii="Arial" w:hAnsi="Arial" w:cs="Arial"/>
                <w:sz w:val="24"/>
                <w:szCs w:val="24"/>
              </w:rPr>
              <w:t>The Group may request other advisors to attend on an ad</w:t>
            </w:r>
            <w:r w:rsidR="006506D7">
              <w:rPr>
                <w:rFonts w:ascii="Arial" w:hAnsi="Arial" w:cs="Arial"/>
                <w:sz w:val="24"/>
                <w:szCs w:val="24"/>
              </w:rPr>
              <w:t>-</w:t>
            </w:r>
            <w:r w:rsidRPr="000205E7">
              <w:rPr>
                <w:rFonts w:ascii="Arial" w:hAnsi="Arial" w:cs="Arial"/>
                <w:sz w:val="24"/>
                <w:szCs w:val="24"/>
              </w:rPr>
              <w:t>hoc basis</w:t>
            </w:r>
            <w:r w:rsidR="006506D7">
              <w:rPr>
                <w:rFonts w:ascii="Arial" w:hAnsi="Arial" w:cs="Arial"/>
                <w:sz w:val="24"/>
                <w:szCs w:val="24"/>
              </w:rPr>
              <w:t>.</w:t>
            </w:r>
          </w:p>
        </w:tc>
      </w:tr>
      <w:tr w:rsidR="0024147A" w:rsidRPr="00943860" w14:paraId="202BD3E6" w14:textId="77777777" w:rsidTr="006506D7">
        <w:tc>
          <w:tcPr>
            <w:tcW w:w="10080" w:type="dxa"/>
            <w:gridSpan w:val="2"/>
            <w:shd w:val="clear" w:color="auto" w:fill="002060"/>
          </w:tcPr>
          <w:p w14:paraId="4E7CADFE" w14:textId="06AD851D" w:rsidR="0024147A" w:rsidRPr="00943860" w:rsidRDefault="0024147A" w:rsidP="002F5F6A">
            <w:pPr>
              <w:rPr>
                <w:rFonts w:ascii="Arial" w:hAnsi="Arial" w:cs="Arial"/>
                <w:b/>
                <w:color w:val="FFFFFF" w:themeColor="background1"/>
                <w:sz w:val="28"/>
                <w:szCs w:val="28"/>
              </w:rPr>
            </w:pPr>
            <w:r w:rsidRPr="00943860">
              <w:rPr>
                <w:rFonts w:ascii="Arial" w:hAnsi="Arial" w:cs="Arial"/>
                <w:b/>
                <w:color w:val="FFFFFF" w:themeColor="background1"/>
                <w:sz w:val="28"/>
                <w:szCs w:val="28"/>
              </w:rPr>
              <w:t>Meeting dates</w:t>
            </w:r>
            <w:r w:rsidR="006D4DB4">
              <w:rPr>
                <w:rFonts w:ascii="Arial" w:hAnsi="Arial" w:cs="Arial"/>
                <w:b/>
                <w:color w:val="FFFFFF" w:themeColor="background1"/>
                <w:sz w:val="28"/>
                <w:szCs w:val="28"/>
              </w:rPr>
              <w:t xml:space="preserve"> 202</w:t>
            </w:r>
            <w:r w:rsidR="00EE7DF6">
              <w:rPr>
                <w:rFonts w:ascii="Arial" w:hAnsi="Arial" w:cs="Arial"/>
                <w:b/>
                <w:color w:val="FFFFFF" w:themeColor="background1"/>
                <w:sz w:val="28"/>
                <w:szCs w:val="28"/>
              </w:rPr>
              <w:t>1</w:t>
            </w:r>
            <w:r w:rsidR="006D4DB4">
              <w:rPr>
                <w:rFonts w:ascii="Arial" w:hAnsi="Arial" w:cs="Arial"/>
                <w:b/>
                <w:color w:val="FFFFFF" w:themeColor="background1"/>
                <w:sz w:val="28"/>
                <w:szCs w:val="28"/>
              </w:rPr>
              <w:t>/2</w:t>
            </w:r>
            <w:r w:rsidR="00EE7DF6">
              <w:rPr>
                <w:rFonts w:ascii="Arial" w:hAnsi="Arial" w:cs="Arial"/>
                <w:b/>
                <w:color w:val="FFFFFF" w:themeColor="background1"/>
                <w:sz w:val="28"/>
                <w:szCs w:val="28"/>
              </w:rPr>
              <w:t>2</w:t>
            </w:r>
          </w:p>
        </w:tc>
      </w:tr>
      <w:tr w:rsidR="0024147A" w:rsidRPr="00A9649E" w14:paraId="1C1BD829" w14:textId="77777777" w:rsidTr="006506D7">
        <w:tc>
          <w:tcPr>
            <w:tcW w:w="10080" w:type="dxa"/>
            <w:gridSpan w:val="2"/>
            <w:shd w:val="clear" w:color="auto" w:fill="FFFFFF" w:themeFill="background1"/>
          </w:tcPr>
          <w:p w14:paraId="5C8EF5C3" w14:textId="77777777" w:rsidR="0024147A" w:rsidRDefault="00897C3A" w:rsidP="00E05BD7">
            <w:pPr>
              <w:pStyle w:val="ListParagraph"/>
              <w:numPr>
                <w:ilvl w:val="0"/>
                <w:numId w:val="17"/>
              </w:numPr>
              <w:rPr>
                <w:rFonts w:ascii="Arial" w:hAnsi="Arial"/>
                <w:sz w:val="24"/>
              </w:rPr>
            </w:pPr>
            <w:r>
              <w:rPr>
                <w:rFonts w:ascii="Arial" w:hAnsi="Arial"/>
                <w:sz w:val="24"/>
              </w:rPr>
              <w:t>28/09/2021</w:t>
            </w:r>
          </w:p>
          <w:p w14:paraId="5C0792BE" w14:textId="77777777" w:rsidR="00897C3A" w:rsidRDefault="00897C3A" w:rsidP="00E05BD7">
            <w:pPr>
              <w:pStyle w:val="ListParagraph"/>
              <w:numPr>
                <w:ilvl w:val="0"/>
                <w:numId w:val="17"/>
              </w:numPr>
              <w:rPr>
                <w:rFonts w:ascii="Arial" w:hAnsi="Arial"/>
                <w:sz w:val="24"/>
              </w:rPr>
            </w:pPr>
            <w:r>
              <w:rPr>
                <w:rFonts w:ascii="Arial" w:hAnsi="Arial"/>
                <w:sz w:val="24"/>
              </w:rPr>
              <w:t>16/12/2021</w:t>
            </w:r>
          </w:p>
          <w:p w14:paraId="3AD97E09" w14:textId="3499CAA4" w:rsidR="00897C3A" w:rsidRDefault="00787270" w:rsidP="00E05BD7">
            <w:pPr>
              <w:pStyle w:val="ListParagraph"/>
              <w:numPr>
                <w:ilvl w:val="0"/>
                <w:numId w:val="17"/>
              </w:numPr>
              <w:rPr>
                <w:rFonts w:ascii="Arial" w:hAnsi="Arial"/>
                <w:sz w:val="24"/>
              </w:rPr>
            </w:pPr>
            <w:r>
              <w:rPr>
                <w:rFonts w:ascii="Arial" w:hAnsi="Arial"/>
                <w:sz w:val="24"/>
              </w:rPr>
              <w:t>26</w:t>
            </w:r>
            <w:r w:rsidR="00897C3A">
              <w:rPr>
                <w:rFonts w:ascii="Arial" w:hAnsi="Arial"/>
                <w:sz w:val="24"/>
              </w:rPr>
              <w:t>/</w:t>
            </w:r>
            <w:r>
              <w:rPr>
                <w:rFonts w:ascii="Arial" w:hAnsi="Arial"/>
                <w:sz w:val="24"/>
              </w:rPr>
              <w:t>04/</w:t>
            </w:r>
            <w:r w:rsidR="00897C3A">
              <w:rPr>
                <w:rFonts w:ascii="Arial" w:hAnsi="Arial"/>
                <w:sz w:val="24"/>
              </w:rPr>
              <w:t>2022</w:t>
            </w:r>
          </w:p>
          <w:p w14:paraId="5FFA304D" w14:textId="0B9F64A8" w:rsidR="00897C3A" w:rsidRPr="006D4DB4" w:rsidRDefault="00787270" w:rsidP="00E05BD7">
            <w:pPr>
              <w:pStyle w:val="ListParagraph"/>
              <w:numPr>
                <w:ilvl w:val="0"/>
                <w:numId w:val="17"/>
              </w:numPr>
              <w:rPr>
                <w:rFonts w:ascii="Arial" w:hAnsi="Arial"/>
                <w:sz w:val="24"/>
              </w:rPr>
            </w:pPr>
            <w:r w:rsidRPr="00787270">
              <w:rPr>
                <w:rFonts w:ascii="Arial" w:hAnsi="Arial"/>
                <w:sz w:val="24"/>
                <w:highlight w:val="yellow"/>
              </w:rPr>
              <w:t>TBA</w:t>
            </w:r>
          </w:p>
        </w:tc>
      </w:tr>
      <w:bookmarkEnd w:id="9"/>
    </w:tbl>
    <w:p w14:paraId="427DA3CB" w14:textId="7D837E9E" w:rsidR="00F41C29" w:rsidRDefault="00F41C29" w:rsidP="00F41C29">
      <w:pPr>
        <w:pStyle w:val="Default"/>
        <w:jc w:val="center"/>
        <w:rPr>
          <w:rFonts w:ascii="Arial" w:hAnsi="Arial" w:cs="Arial"/>
          <w:i/>
        </w:rPr>
      </w:pPr>
    </w:p>
    <w:p w14:paraId="27B896C9" w14:textId="77777777" w:rsidR="0024147A" w:rsidRDefault="0024147A">
      <w:pPr>
        <w:rPr>
          <w:rFonts w:ascii="Arial" w:hAnsi="Arial" w:cs="Arial"/>
          <w:color w:val="002060"/>
          <w:sz w:val="44"/>
          <w:szCs w:val="44"/>
        </w:rPr>
      </w:pPr>
      <w:r>
        <w:rPr>
          <w:rFonts w:ascii="Arial" w:hAnsi="Arial" w:cs="Arial"/>
          <w:color w:val="002060"/>
          <w:sz w:val="44"/>
          <w:szCs w:val="44"/>
        </w:rPr>
        <w:br w:type="page"/>
      </w:r>
    </w:p>
    <w:p w14:paraId="7A1DCC43" w14:textId="3C9C66BD" w:rsidR="00F41C29" w:rsidRPr="003963F9" w:rsidRDefault="00F41C29" w:rsidP="003963F9">
      <w:pPr>
        <w:pStyle w:val="Heading1"/>
      </w:pPr>
      <w:bookmarkStart w:id="11" w:name="_Toc78884978"/>
      <w:bookmarkStart w:id="12" w:name="_Toc84500726"/>
      <w:bookmarkStart w:id="13" w:name="_Toc84923636"/>
      <w:r w:rsidRPr="003963F9">
        <w:lastRenderedPageBreak/>
        <w:t>Workstream 2:</w:t>
      </w:r>
      <w:bookmarkEnd w:id="11"/>
      <w:r w:rsidRPr="003963F9">
        <w:t xml:space="preserve"> </w:t>
      </w:r>
      <w:bookmarkStart w:id="14" w:name="_Toc78884979"/>
      <w:r w:rsidRPr="003963F9">
        <w:t>Voice</w:t>
      </w:r>
      <w:bookmarkEnd w:id="12"/>
      <w:bookmarkEnd w:id="13"/>
      <w:bookmarkEnd w:id="14"/>
    </w:p>
    <w:p w14:paraId="41132934" w14:textId="77777777" w:rsidR="00D44976" w:rsidRDefault="00D44976" w:rsidP="003963F9">
      <w:pPr>
        <w:pStyle w:val="Heading1"/>
      </w:pPr>
    </w:p>
    <w:tbl>
      <w:tblPr>
        <w:tblW w:w="10055" w:type="dxa"/>
        <w:tblCellMar>
          <w:left w:w="0" w:type="dxa"/>
          <w:right w:w="0" w:type="dxa"/>
        </w:tblCellMar>
        <w:tblLook w:val="04A0" w:firstRow="1" w:lastRow="0" w:firstColumn="1" w:lastColumn="0" w:noHBand="0" w:noVBand="1"/>
      </w:tblPr>
      <w:tblGrid>
        <w:gridCol w:w="10055"/>
      </w:tblGrid>
      <w:tr w:rsidR="00F41C29" w14:paraId="433BA4FA" w14:textId="77777777" w:rsidTr="00EF79A4">
        <w:tc>
          <w:tcPr>
            <w:tcW w:w="10055"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7398AD42" w14:textId="77777777" w:rsidR="00F41C29" w:rsidRDefault="00F41C29" w:rsidP="000205E7">
            <w:pPr>
              <w:rPr>
                <w:rFonts w:ascii="Arial" w:hAnsi="Arial" w:cs="Arial"/>
                <w:b/>
                <w:bCs/>
                <w:color w:val="FFFFFF"/>
                <w:sz w:val="28"/>
                <w:szCs w:val="28"/>
              </w:rPr>
            </w:pPr>
            <w:r>
              <w:rPr>
                <w:rFonts w:ascii="Arial" w:hAnsi="Arial" w:cs="Arial"/>
                <w:b/>
                <w:bCs/>
                <w:color w:val="FFFFFF"/>
                <w:sz w:val="28"/>
                <w:szCs w:val="28"/>
              </w:rPr>
              <w:t>Purpose of workstream</w:t>
            </w:r>
          </w:p>
        </w:tc>
      </w:tr>
      <w:tr w:rsidR="00F41C29" w14:paraId="0D70B605" w14:textId="77777777" w:rsidTr="00EF79A4">
        <w:tc>
          <w:tcPr>
            <w:tcW w:w="10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34E927" w14:textId="77777777" w:rsidR="00F41C29" w:rsidRDefault="00F41C29" w:rsidP="001234D0">
            <w:pPr>
              <w:pStyle w:val="Default"/>
              <w:numPr>
                <w:ilvl w:val="0"/>
                <w:numId w:val="12"/>
              </w:numPr>
              <w:adjustRightInd/>
              <w:rPr>
                <w:rFonts w:ascii="Arial" w:eastAsia="Times New Roman" w:hAnsi="Arial" w:cs="Arial"/>
                <w:color w:val="auto"/>
                <w:lang w:val="en"/>
              </w:rPr>
            </w:pPr>
            <w:r>
              <w:rPr>
                <w:rFonts w:ascii="Arial" w:eastAsia="Times New Roman" w:hAnsi="Arial" w:cs="Arial"/>
                <w:color w:val="auto"/>
                <w:lang w:val="en"/>
              </w:rPr>
              <w:t>To make sure that all SEND services build in a ‘getting it right together’ approach</w:t>
            </w:r>
          </w:p>
          <w:p w14:paraId="22E1714F" w14:textId="483FFD98" w:rsidR="00F41C29" w:rsidRDefault="00F41C29" w:rsidP="001234D0">
            <w:pPr>
              <w:pStyle w:val="Default"/>
              <w:numPr>
                <w:ilvl w:val="0"/>
                <w:numId w:val="12"/>
              </w:numPr>
              <w:adjustRightInd/>
              <w:rPr>
                <w:rFonts w:ascii="Arial" w:eastAsia="Times New Roman" w:hAnsi="Arial" w:cs="Arial"/>
                <w:color w:val="auto"/>
                <w:lang w:val="en"/>
              </w:rPr>
            </w:pPr>
            <w:r>
              <w:rPr>
                <w:rFonts w:ascii="Arial" w:eastAsia="Times New Roman" w:hAnsi="Arial" w:cs="Arial"/>
                <w:color w:val="auto"/>
                <w:lang w:val="en"/>
              </w:rPr>
              <w:t>To make sure that there is clear and transparent communication back to children and young people (CYP) and Parent/</w:t>
            </w:r>
            <w:r w:rsidR="009B1D8B">
              <w:rPr>
                <w:rFonts w:ascii="Arial" w:eastAsia="Times New Roman" w:hAnsi="Arial" w:cs="Arial"/>
                <w:color w:val="auto"/>
                <w:lang w:val="en"/>
              </w:rPr>
              <w:t>C</w:t>
            </w:r>
            <w:r>
              <w:rPr>
                <w:rFonts w:ascii="Arial" w:eastAsia="Times New Roman" w:hAnsi="Arial" w:cs="Arial"/>
                <w:color w:val="auto"/>
                <w:lang w:val="en"/>
              </w:rPr>
              <w:t>arers (P/Cs)</w:t>
            </w:r>
          </w:p>
          <w:p w14:paraId="3DC4AC01" w14:textId="77777777" w:rsidR="00F41C29" w:rsidRPr="004D2994" w:rsidRDefault="00F41C29" w:rsidP="001234D0">
            <w:pPr>
              <w:pStyle w:val="Default"/>
              <w:numPr>
                <w:ilvl w:val="0"/>
                <w:numId w:val="12"/>
              </w:numPr>
              <w:adjustRightInd/>
              <w:rPr>
                <w:rFonts w:ascii="Arial" w:eastAsia="Times New Roman" w:hAnsi="Arial" w:cs="Arial"/>
                <w:color w:val="auto"/>
                <w:lang w:val="en"/>
              </w:rPr>
            </w:pPr>
            <w:r>
              <w:rPr>
                <w:rFonts w:ascii="Arial" w:eastAsia="Times New Roman" w:hAnsi="Arial" w:cs="Arial"/>
                <w:color w:val="auto"/>
                <w:lang w:val="en"/>
              </w:rPr>
              <w:t>To champion simple and inclusive ways of communicating</w:t>
            </w:r>
          </w:p>
          <w:p w14:paraId="3D078711" w14:textId="57302507" w:rsidR="00F41C29" w:rsidRDefault="00F41C29" w:rsidP="001234D0">
            <w:pPr>
              <w:pStyle w:val="Default"/>
              <w:numPr>
                <w:ilvl w:val="0"/>
                <w:numId w:val="12"/>
              </w:numPr>
              <w:adjustRightInd/>
              <w:rPr>
                <w:rFonts w:ascii="Arial" w:eastAsia="Times New Roman" w:hAnsi="Arial" w:cs="Arial"/>
                <w:color w:val="auto"/>
                <w:lang w:val="en"/>
              </w:rPr>
            </w:pPr>
            <w:r>
              <w:rPr>
                <w:rFonts w:ascii="Arial" w:eastAsia="Times New Roman" w:hAnsi="Arial" w:cs="Arial"/>
                <w:color w:val="auto"/>
                <w:lang w:val="en"/>
              </w:rPr>
              <w:t>To make sure that there are a lot of different ways for CYP and P/Cs to influence decisions made about the services they use</w:t>
            </w:r>
          </w:p>
          <w:p w14:paraId="64D575CF" w14:textId="77777777" w:rsidR="00F41C29" w:rsidRDefault="00F41C29" w:rsidP="001234D0">
            <w:pPr>
              <w:pStyle w:val="Default"/>
              <w:numPr>
                <w:ilvl w:val="0"/>
                <w:numId w:val="12"/>
              </w:numPr>
              <w:adjustRightInd/>
              <w:rPr>
                <w:rFonts w:ascii="Arial" w:eastAsia="Times New Roman" w:hAnsi="Arial" w:cs="Arial"/>
                <w:color w:val="auto"/>
                <w:lang w:val="en"/>
              </w:rPr>
            </w:pPr>
            <w:r>
              <w:rPr>
                <w:rFonts w:ascii="Arial" w:eastAsia="Times New Roman" w:hAnsi="Arial" w:cs="Arial"/>
                <w:color w:val="auto"/>
                <w:lang w:val="en"/>
              </w:rPr>
              <w:t>To challenge for change and support services to work differently and share good practice</w:t>
            </w:r>
          </w:p>
          <w:p w14:paraId="22020216" w14:textId="3606A8B5" w:rsidR="00F41C29" w:rsidRDefault="00F41C29" w:rsidP="001234D0">
            <w:pPr>
              <w:pStyle w:val="Default"/>
              <w:numPr>
                <w:ilvl w:val="0"/>
                <w:numId w:val="12"/>
              </w:numPr>
              <w:adjustRightInd/>
              <w:rPr>
                <w:rFonts w:ascii="Arial" w:eastAsia="Times New Roman" w:hAnsi="Arial" w:cs="Arial"/>
                <w:color w:val="auto"/>
                <w:lang w:val="en"/>
              </w:rPr>
            </w:pPr>
            <w:r>
              <w:rPr>
                <w:rFonts w:ascii="Arial" w:eastAsia="Times New Roman" w:hAnsi="Arial" w:cs="Arial"/>
                <w:color w:val="auto"/>
                <w:lang w:val="en"/>
              </w:rPr>
              <w:t>To act as a connector to and from decision makers, C&amp;YP and P/Cs</w:t>
            </w:r>
          </w:p>
          <w:p w14:paraId="38830531" w14:textId="7A30B066" w:rsidR="00575612" w:rsidRDefault="00575612" w:rsidP="001234D0">
            <w:pPr>
              <w:pStyle w:val="Default"/>
              <w:numPr>
                <w:ilvl w:val="0"/>
                <w:numId w:val="12"/>
              </w:numPr>
              <w:adjustRightInd/>
              <w:rPr>
                <w:rFonts w:ascii="Arial" w:eastAsia="Times New Roman" w:hAnsi="Arial" w:cs="Arial"/>
                <w:color w:val="auto"/>
                <w:lang w:val="en"/>
              </w:rPr>
            </w:pPr>
            <w:r>
              <w:rPr>
                <w:rFonts w:ascii="Arial" w:eastAsia="Times New Roman" w:hAnsi="Arial" w:cs="Arial"/>
                <w:color w:val="auto"/>
                <w:lang w:val="en"/>
              </w:rPr>
              <w:t>To ensure the Local offer is fit for purpose and delivers what our families need</w:t>
            </w:r>
          </w:p>
          <w:p w14:paraId="6C156FD9" w14:textId="4CB6F5D6" w:rsidR="006506D7" w:rsidRDefault="006506D7" w:rsidP="006506D7">
            <w:pPr>
              <w:pStyle w:val="Default"/>
              <w:adjustRightInd/>
              <w:rPr>
                <w:rFonts w:ascii="Arial" w:eastAsia="Times New Roman" w:hAnsi="Arial" w:cs="Arial"/>
                <w:color w:val="auto"/>
                <w:lang w:val="en"/>
              </w:rPr>
            </w:pPr>
          </w:p>
        </w:tc>
      </w:tr>
      <w:tr w:rsidR="00F41C29" w14:paraId="7DC6E672" w14:textId="77777777" w:rsidTr="00EF79A4">
        <w:tc>
          <w:tcPr>
            <w:tcW w:w="10055" w:type="dxa"/>
            <w:tcBorders>
              <w:top w:val="nil"/>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38039DBB" w14:textId="77777777" w:rsidR="00F41C29" w:rsidRDefault="00F41C29" w:rsidP="000205E7">
            <w:pPr>
              <w:rPr>
                <w:rFonts w:ascii="Arial" w:hAnsi="Arial" w:cs="Arial"/>
                <w:b/>
                <w:bCs/>
                <w:color w:val="FFFFFF"/>
                <w:sz w:val="28"/>
                <w:szCs w:val="28"/>
              </w:rPr>
            </w:pPr>
            <w:r>
              <w:rPr>
                <w:rFonts w:ascii="Arial" w:hAnsi="Arial" w:cs="Arial"/>
                <w:b/>
                <w:bCs/>
                <w:color w:val="FFFFFF"/>
                <w:sz w:val="28"/>
                <w:szCs w:val="28"/>
              </w:rPr>
              <w:t>Key areas of work</w:t>
            </w:r>
          </w:p>
        </w:tc>
      </w:tr>
      <w:tr w:rsidR="00F41C29" w14:paraId="29A345BA" w14:textId="77777777" w:rsidTr="00EF79A4">
        <w:tc>
          <w:tcPr>
            <w:tcW w:w="10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3A99C" w14:textId="77777777" w:rsidR="00F41C29" w:rsidRDefault="00F41C29" w:rsidP="00655F02">
            <w:pPr>
              <w:pStyle w:val="Default"/>
              <w:rPr>
                <w:rFonts w:ascii="Arial" w:hAnsi="Arial" w:cs="Arial"/>
              </w:rPr>
            </w:pPr>
            <w:r>
              <w:rPr>
                <w:rFonts w:ascii="Arial" w:hAnsi="Arial" w:cs="Arial"/>
              </w:rPr>
              <w:t>The workstream will:</w:t>
            </w:r>
          </w:p>
          <w:p w14:paraId="200EABCD" w14:textId="03A0ADEF" w:rsidR="00F41C29" w:rsidRDefault="009B1D8B" w:rsidP="00655F02">
            <w:pPr>
              <w:pStyle w:val="Default"/>
              <w:numPr>
                <w:ilvl w:val="0"/>
                <w:numId w:val="1"/>
              </w:numPr>
              <w:adjustRightInd/>
              <w:rPr>
                <w:rFonts w:ascii="Arial" w:eastAsia="Times New Roman" w:hAnsi="Arial" w:cs="Arial"/>
              </w:rPr>
            </w:pPr>
            <w:r>
              <w:rPr>
                <w:rFonts w:ascii="Arial" w:eastAsia="Times New Roman" w:hAnsi="Arial" w:cs="Arial"/>
              </w:rPr>
              <w:t>p</w:t>
            </w:r>
            <w:r w:rsidR="00F41C29">
              <w:rPr>
                <w:rFonts w:ascii="Arial" w:eastAsia="Times New Roman" w:hAnsi="Arial" w:cs="Arial"/>
              </w:rPr>
              <w:t>rovide specialist advice, challenge and support to the Board</w:t>
            </w:r>
          </w:p>
          <w:p w14:paraId="6DE1A10D" w14:textId="3DD4A641" w:rsidR="00F41C29" w:rsidRDefault="009B1D8B" w:rsidP="00655F02">
            <w:pPr>
              <w:pStyle w:val="Default"/>
              <w:numPr>
                <w:ilvl w:val="0"/>
                <w:numId w:val="1"/>
              </w:numPr>
              <w:adjustRightInd/>
              <w:rPr>
                <w:rFonts w:ascii="Arial" w:eastAsia="Times New Roman" w:hAnsi="Arial" w:cs="Arial"/>
              </w:rPr>
            </w:pPr>
            <w:r>
              <w:rPr>
                <w:rFonts w:ascii="Arial" w:eastAsia="Times New Roman" w:hAnsi="Arial" w:cs="Arial"/>
              </w:rPr>
              <w:t>p</w:t>
            </w:r>
            <w:r w:rsidR="00F41C29">
              <w:rPr>
                <w:rFonts w:ascii="Arial" w:eastAsia="Times New Roman" w:hAnsi="Arial" w:cs="Arial"/>
              </w:rPr>
              <w:t>rovide regular reports to the Board</w:t>
            </w:r>
          </w:p>
          <w:p w14:paraId="03EC57CD" w14:textId="2FC8D5C1" w:rsidR="00F41C29" w:rsidRDefault="009B1D8B" w:rsidP="00655F02">
            <w:pPr>
              <w:pStyle w:val="Default"/>
              <w:numPr>
                <w:ilvl w:val="0"/>
                <w:numId w:val="1"/>
              </w:numPr>
              <w:adjustRightInd/>
              <w:rPr>
                <w:rFonts w:ascii="Arial" w:eastAsia="Times New Roman" w:hAnsi="Arial" w:cs="Arial"/>
              </w:rPr>
            </w:pPr>
            <w:r>
              <w:rPr>
                <w:rFonts w:ascii="Arial" w:eastAsia="Times New Roman" w:hAnsi="Arial" w:cs="Arial"/>
              </w:rPr>
              <w:t>a</w:t>
            </w:r>
            <w:r w:rsidR="00F41C29">
              <w:rPr>
                <w:rFonts w:ascii="Arial" w:eastAsia="Times New Roman" w:hAnsi="Arial" w:cs="Arial"/>
              </w:rPr>
              <w:t>ct as the champion for parents/carers, children and young people and wider communities of support</w:t>
            </w:r>
          </w:p>
          <w:p w14:paraId="2BADB3E8" w14:textId="61E54C4D" w:rsidR="00575612" w:rsidRDefault="009B1D8B" w:rsidP="00655F02">
            <w:pPr>
              <w:pStyle w:val="Default"/>
              <w:numPr>
                <w:ilvl w:val="0"/>
                <w:numId w:val="1"/>
              </w:numPr>
              <w:adjustRightInd/>
              <w:rPr>
                <w:rFonts w:ascii="Arial" w:eastAsia="Times New Roman" w:hAnsi="Arial" w:cs="Arial"/>
              </w:rPr>
            </w:pPr>
            <w:r>
              <w:rPr>
                <w:rFonts w:ascii="Arial" w:eastAsia="Times New Roman" w:hAnsi="Arial" w:cs="Arial"/>
              </w:rPr>
              <w:t>s</w:t>
            </w:r>
            <w:r w:rsidR="00575612">
              <w:rPr>
                <w:rFonts w:ascii="Arial" w:eastAsia="Times New Roman" w:hAnsi="Arial" w:cs="Arial"/>
              </w:rPr>
              <w:t>upport the voice of the Parent carer Forum</w:t>
            </w:r>
          </w:p>
          <w:p w14:paraId="06861D8F" w14:textId="6FA754A6" w:rsidR="00575612" w:rsidRDefault="009B1D8B" w:rsidP="00655F02">
            <w:pPr>
              <w:pStyle w:val="Default"/>
              <w:numPr>
                <w:ilvl w:val="0"/>
                <w:numId w:val="1"/>
              </w:numPr>
              <w:adjustRightInd/>
              <w:rPr>
                <w:rFonts w:ascii="Arial" w:eastAsia="Times New Roman" w:hAnsi="Arial" w:cs="Arial"/>
              </w:rPr>
            </w:pPr>
            <w:r>
              <w:rPr>
                <w:rFonts w:ascii="Arial" w:eastAsia="Times New Roman" w:hAnsi="Arial" w:cs="Arial"/>
              </w:rPr>
              <w:t>s</w:t>
            </w:r>
            <w:r w:rsidR="00575612">
              <w:rPr>
                <w:rFonts w:ascii="Arial" w:eastAsia="Times New Roman" w:hAnsi="Arial" w:cs="Arial"/>
              </w:rPr>
              <w:t>upport the voice of CYP by establishing a SEND CYP network</w:t>
            </w:r>
          </w:p>
          <w:p w14:paraId="1CF1127D" w14:textId="754E4F24" w:rsidR="00F41C29" w:rsidRDefault="009B1D8B" w:rsidP="00655F02">
            <w:pPr>
              <w:pStyle w:val="Default"/>
              <w:numPr>
                <w:ilvl w:val="0"/>
                <w:numId w:val="1"/>
              </w:numPr>
              <w:adjustRightInd/>
              <w:rPr>
                <w:rFonts w:ascii="Arial" w:eastAsia="Times New Roman" w:hAnsi="Arial" w:cs="Arial"/>
              </w:rPr>
            </w:pPr>
            <w:r>
              <w:rPr>
                <w:rFonts w:ascii="Arial" w:eastAsia="Times New Roman" w:hAnsi="Arial" w:cs="Arial"/>
              </w:rPr>
              <w:t>r</w:t>
            </w:r>
            <w:r w:rsidR="00F41C29">
              <w:rPr>
                <w:rFonts w:ascii="Arial" w:eastAsia="Times New Roman" w:hAnsi="Arial" w:cs="Arial"/>
              </w:rPr>
              <w:t>aise the profile of the views of CYP and P/Cs- we will do this by delivering an annual calendar of events and other targeted work (designed and delivered together) (see next bullet points)</w:t>
            </w:r>
          </w:p>
          <w:p w14:paraId="675F1608" w14:textId="08307E23" w:rsidR="00F41C29" w:rsidRDefault="00F41C29" w:rsidP="00655F02">
            <w:pPr>
              <w:pStyle w:val="Default"/>
              <w:numPr>
                <w:ilvl w:val="0"/>
                <w:numId w:val="1"/>
              </w:numPr>
              <w:adjustRightInd/>
              <w:rPr>
                <w:rFonts w:ascii="Arial" w:eastAsia="Times New Roman" w:hAnsi="Arial" w:cs="Arial"/>
              </w:rPr>
            </w:pPr>
            <w:r>
              <w:rPr>
                <w:rFonts w:ascii="Arial" w:eastAsia="Times New Roman" w:hAnsi="Arial" w:cs="Arial"/>
              </w:rPr>
              <w:t xml:space="preserve">Young People’s </w:t>
            </w:r>
            <w:r w:rsidR="00585C61">
              <w:rPr>
                <w:rFonts w:ascii="Arial" w:eastAsia="Times New Roman" w:hAnsi="Arial" w:cs="Arial"/>
              </w:rPr>
              <w:t>surveys</w:t>
            </w:r>
          </w:p>
          <w:p w14:paraId="45DD1BD4" w14:textId="7A0D4767" w:rsidR="00F41C29" w:rsidRDefault="00F41C29" w:rsidP="00655F02">
            <w:pPr>
              <w:pStyle w:val="Default"/>
              <w:numPr>
                <w:ilvl w:val="0"/>
                <w:numId w:val="1"/>
              </w:numPr>
              <w:adjustRightInd/>
              <w:rPr>
                <w:rFonts w:ascii="Arial" w:eastAsia="Times New Roman" w:hAnsi="Arial" w:cs="Arial"/>
              </w:rPr>
            </w:pPr>
            <w:r>
              <w:rPr>
                <w:rFonts w:ascii="Arial" w:eastAsia="Times New Roman" w:hAnsi="Arial" w:cs="Arial"/>
              </w:rPr>
              <w:t xml:space="preserve">Children’s Workshops </w:t>
            </w:r>
          </w:p>
          <w:p w14:paraId="4E817592" w14:textId="4763C12F" w:rsidR="00F41C29" w:rsidRDefault="00F41C29" w:rsidP="00655F02">
            <w:pPr>
              <w:pStyle w:val="Default"/>
              <w:numPr>
                <w:ilvl w:val="0"/>
                <w:numId w:val="1"/>
              </w:numPr>
              <w:adjustRightInd/>
              <w:rPr>
                <w:rFonts w:ascii="Arial" w:eastAsia="Times New Roman" w:hAnsi="Arial" w:cs="Arial"/>
              </w:rPr>
            </w:pPr>
            <w:r>
              <w:rPr>
                <w:rFonts w:ascii="Arial" w:eastAsia="Times New Roman" w:hAnsi="Arial" w:cs="Arial"/>
              </w:rPr>
              <w:t>16- 25s Workshop</w:t>
            </w:r>
            <w:r w:rsidR="00585C61">
              <w:rPr>
                <w:rFonts w:ascii="Arial" w:eastAsia="Times New Roman" w:hAnsi="Arial" w:cs="Arial"/>
              </w:rPr>
              <w:t>s and surveys</w:t>
            </w:r>
          </w:p>
          <w:p w14:paraId="58F6F1F4" w14:textId="16CEFA6A" w:rsidR="00585C61" w:rsidRDefault="00585C61" w:rsidP="00655F02">
            <w:pPr>
              <w:pStyle w:val="Default"/>
              <w:numPr>
                <w:ilvl w:val="0"/>
                <w:numId w:val="1"/>
              </w:numPr>
              <w:adjustRightInd/>
              <w:rPr>
                <w:rFonts w:ascii="Arial" w:eastAsia="Times New Roman" w:hAnsi="Arial" w:cs="Arial"/>
              </w:rPr>
            </w:pPr>
            <w:r>
              <w:rPr>
                <w:rFonts w:ascii="Arial" w:eastAsia="Times New Roman" w:hAnsi="Arial" w:cs="Arial"/>
              </w:rPr>
              <w:t>Early years work</w:t>
            </w:r>
            <w:r w:rsidR="00074822">
              <w:rPr>
                <w:rFonts w:ascii="Arial" w:eastAsia="Times New Roman" w:hAnsi="Arial" w:cs="Arial"/>
              </w:rPr>
              <w:t>shops</w:t>
            </w:r>
          </w:p>
          <w:p w14:paraId="57884EE9" w14:textId="4879D327" w:rsidR="00F41C29" w:rsidRDefault="00F41C29" w:rsidP="00655F02">
            <w:pPr>
              <w:pStyle w:val="Default"/>
              <w:numPr>
                <w:ilvl w:val="0"/>
                <w:numId w:val="1"/>
              </w:numPr>
              <w:adjustRightInd/>
              <w:rPr>
                <w:rFonts w:ascii="Arial" w:eastAsia="Times New Roman" w:hAnsi="Arial" w:cs="Arial"/>
              </w:rPr>
            </w:pPr>
            <w:r>
              <w:rPr>
                <w:rFonts w:ascii="Arial" w:eastAsia="Times New Roman" w:hAnsi="Arial" w:cs="Arial"/>
              </w:rPr>
              <w:t xml:space="preserve">Parent/ Carer </w:t>
            </w:r>
            <w:r w:rsidR="00575612">
              <w:rPr>
                <w:rFonts w:ascii="Arial" w:eastAsia="Times New Roman" w:hAnsi="Arial" w:cs="Arial"/>
              </w:rPr>
              <w:t>surveys, events and workshops</w:t>
            </w:r>
          </w:p>
          <w:p w14:paraId="1FBCBDC4" w14:textId="77777777" w:rsidR="00F41C29" w:rsidRDefault="00F41C29" w:rsidP="00655F02">
            <w:pPr>
              <w:pStyle w:val="Default"/>
              <w:numPr>
                <w:ilvl w:val="0"/>
                <w:numId w:val="1"/>
              </w:numPr>
              <w:adjustRightInd/>
              <w:rPr>
                <w:rFonts w:ascii="Arial" w:eastAsia="Times New Roman" w:hAnsi="Arial" w:cs="Arial"/>
              </w:rPr>
            </w:pPr>
            <w:r>
              <w:rPr>
                <w:rFonts w:ascii="Arial" w:eastAsia="Times New Roman" w:hAnsi="Arial" w:cs="Arial"/>
              </w:rPr>
              <w:t>Development of the Local Offer</w:t>
            </w:r>
          </w:p>
          <w:p w14:paraId="26C8C280" w14:textId="77777777" w:rsidR="00F41C29" w:rsidRDefault="00F41C29" w:rsidP="00655F02">
            <w:pPr>
              <w:pStyle w:val="Default"/>
              <w:numPr>
                <w:ilvl w:val="0"/>
                <w:numId w:val="1"/>
              </w:numPr>
              <w:adjustRightInd/>
              <w:rPr>
                <w:rFonts w:ascii="Arial" w:eastAsia="Times New Roman" w:hAnsi="Arial" w:cs="Arial"/>
              </w:rPr>
            </w:pPr>
            <w:r>
              <w:rPr>
                <w:rFonts w:ascii="Arial" w:eastAsia="Times New Roman" w:hAnsi="Arial" w:cs="Arial"/>
              </w:rPr>
              <w:t>EHC Plans</w:t>
            </w:r>
          </w:p>
          <w:p w14:paraId="7EDA681C" w14:textId="31E5E8BE" w:rsidR="00F41C29" w:rsidRDefault="00F41C29" w:rsidP="00655F02">
            <w:pPr>
              <w:pStyle w:val="Default"/>
              <w:numPr>
                <w:ilvl w:val="0"/>
                <w:numId w:val="1"/>
              </w:numPr>
              <w:adjustRightInd/>
              <w:rPr>
                <w:rFonts w:ascii="Arial" w:eastAsia="Times New Roman" w:hAnsi="Arial" w:cs="Arial"/>
              </w:rPr>
            </w:pPr>
            <w:r>
              <w:rPr>
                <w:rFonts w:ascii="Arial" w:eastAsia="Times New Roman" w:hAnsi="Arial" w:cs="Arial"/>
              </w:rPr>
              <w:t>Commissioned work i.e. Speech and Language Therapy (SALT), Occupational Therapy (OT)</w:t>
            </w:r>
            <w:r w:rsidR="006506D7">
              <w:rPr>
                <w:rFonts w:ascii="Arial" w:eastAsia="Times New Roman" w:hAnsi="Arial" w:cs="Arial"/>
              </w:rPr>
              <w:t>,</w:t>
            </w:r>
            <w:r>
              <w:rPr>
                <w:rFonts w:ascii="Arial" w:eastAsia="Times New Roman" w:hAnsi="Arial" w:cs="Arial"/>
              </w:rPr>
              <w:t xml:space="preserve"> etc.</w:t>
            </w:r>
          </w:p>
          <w:p w14:paraId="1BD9028B" w14:textId="77777777" w:rsidR="00F41C29" w:rsidRDefault="00F41C29" w:rsidP="00655F02">
            <w:pPr>
              <w:pStyle w:val="Default"/>
              <w:numPr>
                <w:ilvl w:val="0"/>
                <w:numId w:val="1"/>
              </w:numPr>
              <w:adjustRightInd/>
              <w:rPr>
                <w:rFonts w:ascii="Arial" w:eastAsia="Times New Roman" w:hAnsi="Arial" w:cs="Arial"/>
              </w:rPr>
            </w:pPr>
            <w:r>
              <w:rPr>
                <w:rFonts w:ascii="Arial" w:eastAsia="Times New Roman" w:hAnsi="Arial" w:cs="Arial"/>
              </w:rPr>
              <w:t>Short Breaks service</w:t>
            </w:r>
          </w:p>
          <w:p w14:paraId="05A51856" w14:textId="1D02D084" w:rsidR="006506D7" w:rsidRPr="006506D7" w:rsidRDefault="00575612" w:rsidP="00575612">
            <w:pPr>
              <w:pStyle w:val="Default"/>
              <w:numPr>
                <w:ilvl w:val="0"/>
                <w:numId w:val="1"/>
              </w:numPr>
              <w:adjustRightInd/>
              <w:rPr>
                <w:rFonts w:ascii="Arial" w:eastAsia="Times New Roman" w:hAnsi="Arial" w:cs="Arial"/>
              </w:rPr>
            </w:pPr>
            <w:r>
              <w:rPr>
                <w:rFonts w:ascii="Arial" w:eastAsia="Times New Roman" w:hAnsi="Arial" w:cs="Arial"/>
              </w:rPr>
              <w:t>SEND Improvement Plan- working with parent/ carers and CYP</w:t>
            </w:r>
            <w:r w:rsidR="009B1D8B">
              <w:rPr>
                <w:rFonts w:ascii="Arial" w:eastAsia="Times New Roman" w:hAnsi="Arial" w:cs="Arial"/>
              </w:rPr>
              <w:t xml:space="preserve"> to make services the best they can be</w:t>
            </w:r>
          </w:p>
        </w:tc>
      </w:tr>
      <w:tr w:rsidR="00EF79A4" w:rsidRPr="00EF79A4" w14:paraId="0AD72FFE" w14:textId="77777777" w:rsidTr="00EF79A4">
        <w:tc>
          <w:tcPr>
            <w:tcW w:w="10055" w:type="dxa"/>
            <w:tcBorders>
              <w:top w:val="nil"/>
              <w:left w:val="single" w:sz="8" w:space="0" w:color="auto"/>
              <w:bottom w:val="single" w:sz="8" w:space="0" w:color="auto"/>
              <w:right w:val="single" w:sz="8" w:space="0" w:color="auto"/>
            </w:tcBorders>
            <w:shd w:val="clear" w:color="auto" w:fill="002060"/>
            <w:tcMar>
              <w:top w:w="0" w:type="dxa"/>
              <w:left w:w="108" w:type="dxa"/>
              <w:bottom w:w="0" w:type="dxa"/>
              <w:right w:w="108" w:type="dxa"/>
            </w:tcMar>
          </w:tcPr>
          <w:p w14:paraId="5F563FB7" w14:textId="45F58CC5" w:rsidR="00EF79A4" w:rsidRPr="00EF79A4" w:rsidRDefault="00EF79A4" w:rsidP="00EF79A4">
            <w:pPr>
              <w:pStyle w:val="Default"/>
              <w:rPr>
                <w:rFonts w:ascii="Arial" w:hAnsi="Arial" w:cs="Arial"/>
                <w:b/>
                <w:bCs/>
                <w:color w:val="FFFFFF" w:themeColor="background1"/>
                <w:sz w:val="28"/>
                <w:szCs w:val="28"/>
              </w:rPr>
            </w:pPr>
            <w:r w:rsidRPr="00EF79A4">
              <w:rPr>
                <w:rFonts w:ascii="Arial" w:hAnsi="Arial" w:cs="Arial"/>
                <w:b/>
                <w:bCs/>
                <w:color w:val="FFFFFF" w:themeColor="background1"/>
                <w:sz w:val="28"/>
                <w:szCs w:val="28"/>
              </w:rPr>
              <w:t>Accountability</w:t>
            </w:r>
          </w:p>
        </w:tc>
      </w:tr>
    </w:tbl>
    <w:tbl>
      <w:tblPr>
        <w:tblStyle w:val="TableGrid"/>
        <w:tblW w:w="9918" w:type="dxa"/>
        <w:tblLook w:val="04A0" w:firstRow="1" w:lastRow="0" w:firstColumn="1" w:lastColumn="0" w:noHBand="0" w:noVBand="1"/>
      </w:tblPr>
      <w:tblGrid>
        <w:gridCol w:w="9918"/>
      </w:tblGrid>
      <w:tr w:rsidR="00EF79A4" w:rsidRPr="00450AA2" w14:paraId="1C228C38" w14:textId="77777777" w:rsidTr="00EF79A4">
        <w:tc>
          <w:tcPr>
            <w:tcW w:w="9918" w:type="dxa"/>
            <w:shd w:val="clear" w:color="auto" w:fill="FFFFFF" w:themeFill="background1"/>
          </w:tcPr>
          <w:p w14:paraId="7DBECF45" w14:textId="77777777" w:rsidR="00EF79A4" w:rsidRPr="000205E7" w:rsidRDefault="00EF79A4" w:rsidP="009571FD">
            <w:pPr>
              <w:spacing w:before="120" w:after="120"/>
              <w:rPr>
                <w:rFonts w:ascii="Arial" w:hAnsi="Arial" w:cs="Arial"/>
                <w:sz w:val="24"/>
                <w:szCs w:val="24"/>
              </w:rPr>
            </w:pPr>
            <w:r w:rsidRPr="000205E7">
              <w:rPr>
                <w:rFonts w:ascii="Arial" w:hAnsi="Arial" w:cs="Arial"/>
                <w:sz w:val="24"/>
                <w:szCs w:val="24"/>
              </w:rPr>
              <w:t xml:space="preserve">The </w:t>
            </w:r>
            <w:r>
              <w:rPr>
                <w:rFonts w:ascii="Arial" w:eastAsia="Calibri" w:hAnsi="Arial" w:cs="Arial"/>
                <w:sz w:val="24"/>
                <w:szCs w:val="24"/>
              </w:rPr>
              <w:t>workstream</w:t>
            </w:r>
            <w:r w:rsidRPr="000205E7">
              <w:rPr>
                <w:rFonts w:ascii="Arial" w:hAnsi="Arial" w:cs="Arial"/>
                <w:sz w:val="24"/>
                <w:szCs w:val="24"/>
              </w:rPr>
              <w:t xml:space="preserve"> will be accountable to, and report to the Newcastle Local Area SEND Executive Board. </w:t>
            </w:r>
          </w:p>
        </w:tc>
      </w:tr>
      <w:tr w:rsidR="00EF79A4" w:rsidRPr="000205E7" w14:paraId="22ACAF14" w14:textId="77777777" w:rsidTr="00EF79A4">
        <w:tc>
          <w:tcPr>
            <w:tcW w:w="9918" w:type="dxa"/>
            <w:shd w:val="clear" w:color="auto" w:fill="002060"/>
          </w:tcPr>
          <w:p w14:paraId="746A0773" w14:textId="77777777" w:rsidR="00EF79A4" w:rsidRPr="000205E7" w:rsidRDefault="00EF79A4" w:rsidP="009571FD">
            <w:pPr>
              <w:rPr>
                <w:rFonts w:ascii="Arial" w:hAnsi="Arial" w:cs="Arial"/>
                <w:b/>
                <w:bCs/>
                <w:color w:val="FFFFFF" w:themeColor="background1"/>
                <w:sz w:val="28"/>
                <w:szCs w:val="28"/>
              </w:rPr>
            </w:pPr>
            <w:r w:rsidRPr="000205E7">
              <w:rPr>
                <w:rFonts w:ascii="Arial" w:hAnsi="Arial" w:cs="Arial"/>
                <w:b/>
                <w:bCs/>
                <w:color w:val="FFFFFF" w:themeColor="background1"/>
                <w:sz w:val="28"/>
                <w:szCs w:val="28"/>
              </w:rPr>
              <w:t>Decision Making</w:t>
            </w:r>
          </w:p>
        </w:tc>
      </w:tr>
      <w:tr w:rsidR="00EF79A4" w:rsidRPr="00450AA2" w14:paraId="1B9D2039" w14:textId="77777777" w:rsidTr="00EF79A4">
        <w:tc>
          <w:tcPr>
            <w:tcW w:w="9918" w:type="dxa"/>
            <w:shd w:val="clear" w:color="auto" w:fill="FFFFFF" w:themeFill="background1"/>
          </w:tcPr>
          <w:p w14:paraId="10EB23D4" w14:textId="7E151EA4" w:rsidR="00EF79A4" w:rsidRPr="000205E7" w:rsidRDefault="00EF79A4" w:rsidP="00703D08">
            <w:pPr>
              <w:spacing w:before="120" w:after="120"/>
              <w:rPr>
                <w:rFonts w:ascii="Arial" w:hAnsi="Arial" w:cs="Arial"/>
                <w:sz w:val="24"/>
                <w:szCs w:val="24"/>
              </w:rPr>
            </w:pPr>
            <w:r w:rsidRPr="000205E7">
              <w:rPr>
                <w:rFonts w:ascii="Arial" w:hAnsi="Arial" w:cs="Arial"/>
                <w:color w:val="000000"/>
                <w:sz w:val="24"/>
                <w:szCs w:val="24"/>
              </w:rPr>
              <w:t xml:space="preserve">The </w:t>
            </w:r>
            <w:r>
              <w:rPr>
                <w:rFonts w:ascii="Arial" w:eastAsia="Calibri" w:hAnsi="Arial" w:cs="Arial"/>
                <w:sz w:val="24"/>
                <w:szCs w:val="24"/>
              </w:rPr>
              <w:t>workstream</w:t>
            </w:r>
            <w:r w:rsidRPr="000205E7">
              <w:rPr>
                <w:rFonts w:ascii="Arial" w:hAnsi="Arial" w:cs="Arial"/>
                <w:color w:val="000000"/>
                <w:sz w:val="24"/>
                <w:szCs w:val="24"/>
              </w:rPr>
              <w:t xml:space="preserve"> is a collaboration which brings together partners from the education, health and care to identify and deliver joint commissioning of services for children and young people with SEND. The </w:t>
            </w:r>
            <w:r>
              <w:rPr>
                <w:rFonts w:ascii="Arial" w:eastAsia="Calibri" w:hAnsi="Arial" w:cs="Arial"/>
                <w:sz w:val="24"/>
                <w:szCs w:val="24"/>
              </w:rPr>
              <w:t>workstream</w:t>
            </w:r>
            <w:r w:rsidRPr="000205E7">
              <w:rPr>
                <w:rFonts w:ascii="Arial" w:hAnsi="Arial" w:cs="Arial"/>
                <w:color w:val="000000"/>
                <w:sz w:val="24"/>
                <w:szCs w:val="24"/>
              </w:rPr>
              <w:t xml:space="preserve"> is not a decision making body and therefore </w:t>
            </w:r>
            <w:r w:rsidRPr="000205E7">
              <w:rPr>
                <w:rFonts w:ascii="Arial" w:hAnsi="Arial" w:cs="Arial"/>
                <w:color w:val="000000"/>
                <w:sz w:val="24"/>
                <w:szCs w:val="24"/>
              </w:rPr>
              <w:lastRenderedPageBreak/>
              <w:t>whilst members will have seniority that enables them to speak with authority and commit ‘in principle’ on matters of commissioning, policy and practice, it is understood that formal decisions are subject to agreement by the Newcastle Local Area SEND Executive Board, and each organisation’s normal governance processes</w:t>
            </w:r>
            <w:r>
              <w:rPr>
                <w:rFonts w:ascii="Arial" w:hAnsi="Arial" w:cs="Arial"/>
                <w:color w:val="000000"/>
                <w:sz w:val="24"/>
                <w:szCs w:val="24"/>
              </w:rPr>
              <w:t>.</w:t>
            </w:r>
          </w:p>
          <w:p w14:paraId="27CA45D2" w14:textId="77777777" w:rsidR="00EF79A4" w:rsidRDefault="00EF79A4" w:rsidP="00703D08">
            <w:pPr>
              <w:rPr>
                <w:rFonts w:ascii="Arial" w:hAnsi="Arial" w:cs="Arial"/>
                <w:sz w:val="24"/>
                <w:szCs w:val="24"/>
              </w:rPr>
            </w:pPr>
            <w:r>
              <w:rPr>
                <w:rFonts w:ascii="Arial" w:hAnsi="Arial" w:cs="Arial"/>
                <w:sz w:val="24"/>
                <w:szCs w:val="24"/>
              </w:rPr>
              <w:t xml:space="preserve">If unable to attend, Workstream members should identify a deputy to represent them. The Workstream requires at least 50% of attendees to be quorate. </w:t>
            </w:r>
            <w:r w:rsidRPr="000205E7">
              <w:rPr>
                <w:rFonts w:ascii="Arial" w:hAnsi="Arial" w:cs="Arial"/>
                <w:sz w:val="24"/>
                <w:szCs w:val="24"/>
              </w:rPr>
              <w:t xml:space="preserve">Wherever possible </w:t>
            </w:r>
            <w:r>
              <w:rPr>
                <w:rFonts w:ascii="Arial" w:hAnsi="Arial" w:cs="Arial"/>
                <w:sz w:val="24"/>
                <w:szCs w:val="24"/>
              </w:rPr>
              <w:t xml:space="preserve">the </w:t>
            </w:r>
            <w:r>
              <w:rPr>
                <w:rFonts w:ascii="Arial" w:eastAsia="Calibri" w:hAnsi="Arial" w:cs="Arial"/>
                <w:sz w:val="24"/>
                <w:szCs w:val="24"/>
              </w:rPr>
              <w:t>workstreams</w:t>
            </w:r>
            <w:r w:rsidRPr="000205E7">
              <w:rPr>
                <w:rFonts w:ascii="Arial" w:hAnsi="Arial" w:cs="Arial"/>
                <w:sz w:val="24"/>
                <w:szCs w:val="24"/>
              </w:rPr>
              <w:t xml:space="preserve"> will reach</w:t>
            </w:r>
            <w:r>
              <w:rPr>
                <w:rFonts w:ascii="Arial" w:hAnsi="Arial" w:cs="Arial"/>
                <w:sz w:val="24"/>
                <w:szCs w:val="24"/>
              </w:rPr>
              <w:t xml:space="preserve"> agreement</w:t>
            </w:r>
            <w:r w:rsidRPr="000205E7">
              <w:rPr>
                <w:rFonts w:ascii="Arial" w:hAnsi="Arial" w:cs="Arial"/>
                <w:sz w:val="24"/>
                <w:szCs w:val="24"/>
              </w:rPr>
              <w:t xml:space="preserve"> by consensus.   If the </w:t>
            </w:r>
            <w:r>
              <w:rPr>
                <w:rFonts w:ascii="Arial" w:eastAsia="Calibri" w:hAnsi="Arial" w:cs="Arial"/>
                <w:sz w:val="24"/>
                <w:szCs w:val="24"/>
              </w:rPr>
              <w:t>workstream</w:t>
            </w:r>
            <w:r w:rsidRPr="000205E7">
              <w:rPr>
                <w:rFonts w:ascii="Arial" w:hAnsi="Arial" w:cs="Arial"/>
                <w:sz w:val="24"/>
                <w:szCs w:val="24"/>
              </w:rPr>
              <w:t xml:space="preserve"> is unable to reach a decision, the</w:t>
            </w:r>
            <w:r>
              <w:rPr>
                <w:rFonts w:ascii="Arial" w:hAnsi="Arial" w:cs="Arial"/>
                <w:sz w:val="24"/>
                <w:szCs w:val="24"/>
              </w:rPr>
              <w:t xml:space="preserve">y </w:t>
            </w:r>
            <w:r w:rsidRPr="000205E7">
              <w:rPr>
                <w:rFonts w:ascii="Arial" w:hAnsi="Arial" w:cs="Arial"/>
                <w:sz w:val="24"/>
                <w:szCs w:val="24"/>
              </w:rPr>
              <w:t xml:space="preserve">will defer the matter to the </w:t>
            </w:r>
            <w:r>
              <w:rPr>
                <w:rFonts w:ascii="Arial" w:hAnsi="Arial" w:cs="Arial"/>
                <w:sz w:val="24"/>
                <w:szCs w:val="24"/>
              </w:rPr>
              <w:t xml:space="preserve">Head of SEND, as it may require escalation to the </w:t>
            </w:r>
            <w:r w:rsidRPr="000205E7">
              <w:rPr>
                <w:rFonts w:ascii="Arial" w:hAnsi="Arial" w:cs="Arial"/>
                <w:sz w:val="24"/>
                <w:szCs w:val="24"/>
              </w:rPr>
              <w:t xml:space="preserve">Local Area SEND Executive </w:t>
            </w:r>
            <w:r>
              <w:rPr>
                <w:rFonts w:ascii="Arial" w:hAnsi="Arial" w:cs="Arial"/>
                <w:sz w:val="24"/>
                <w:szCs w:val="24"/>
              </w:rPr>
              <w:t>Board</w:t>
            </w:r>
            <w:r w:rsidRPr="000205E7">
              <w:rPr>
                <w:rFonts w:ascii="Arial" w:hAnsi="Arial" w:cs="Arial"/>
                <w:sz w:val="24"/>
                <w:szCs w:val="24"/>
              </w:rPr>
              <w:t>.</w:t>
            </w:r>
          </w:p>
          <w:p w14:paraId="15E55FE9" w14:textId="77777777" w:rsidR="00EF79A4" w:rsidRPr="000205E7" w:rsidRDefault="00EF79A4" w:rsidP="00703D08">
            <w:pPr>
              <w:spacing w:before="120" w:after="120"/>
              <w:rPr>
                <w:rFonts w:ascii="Arial" w:hAnsi="Arial" w:cs="Arial"/>
                <w:sz w:val="24"/>
                <w:szCs w:val="24"/>
              </w:rPr>
            </w:pPr>
            <w:r w:rsidRPr="000205E7">
              <w:rPr>
                <w:rFonts w:ascii="Arial" w:hAnsi="Arial" w:cs="Arial"/>
                <w:sz w:val="24"/>
                <w:szCs w:val="24"/>
              </w:rPr>
              <w:t xml:space="preserve">Wherever possible the </w:t>
            </w:r>
            <w:r>
              <w:rPr>
                <w:rFonts w:ascii="Arial" w:eastAsia="Calibri" w:hAnsi="Arial" w:cs="Arial"/>
                <w:sz w:val="24"/>
                <w:szCs w:val="24"/>
              </w:rPr>
              <w:t>workstream</w:t>
            </w:r>
            <w:r w:rsidRPr="000205E7">
              <w:rPr>
                <w:rFonts w:ascii="Arial" w:hAnsi="Arial" w:cs="Arial"/>
                <w:sz w:val="24"/>
                <w:szCs w:val="24"/>
              </w:rPr>
              <w:t xml:space="preserve"> will reach decisions by consensus. If the </w:t>
            </w:r>
            <w:r>
              <w:rPr>
                <w:rFonts w:ascii="Arial" w:eastAsia="Calibri" w:hAnsi="Arial" w:cs="Arial"/>
                <w:sz w:val="24"/>
                <w:szCs w:val="24"/>
              </w:rPr>
              <w:t>workstream</w:t>
            </w:r>
            <w:r w:rsidRPr="000205E7">
              <w:rPr>
                <w:rFonts w:ascii="Arial" w:hAnsi="Arial" w:cs="Arial"/>
                <w:sz w:val="24"/>
                <w:szCs w:val="24"/>
              </w:rPr>
              <w:t xml:space="preserve"> is unable to reach a decision, the</w:t>
            </w:r>
            <w:r>
              <w:rPr>
                <w:rFonts w:ascii="Arial" w:hAnsi="Arial" w:cs="Arial"/>
                <w:sz w:val="24"/>
                <w:szCs w:val="24"/>
              </w:rPr>
              <w:t xml:space="preserve">y </w:t>
            </w:r>
            <w:r w:rsidRPr="000205E7">
              <w:rPr>
                <w:rFonts w:ascii="Arial" w:hAnsi="Arial" w:cs="Arial"/>
                <w:sz w:val="24"/>
                <w:szCs w:val="24"/>
              </w:rPr>
              <w:t xml:space="preserve">will defer the matter to the Local Area SEND Executive </w:t>
            </w:r>
            <w:r>
              <w:rPr>
                <w:rFonts w:ascii="Arial" w:hAnsi="Arial" w:cs="Arial"/>
                <w:sz w:val="24"/>
                <w:szCs w:val="24"/>
              </w:rPr>
              <w:t>Board</w:t>
            </w:r>
            <w:r w:rsidRPr="000205E7">
              <w:rPr>
                <w:rFonts w:ascii="Arial" w:hAnsi="Arial" w:cs="Arial"/>
                <w:sz w:val="24"/>
                <w:szCs w:val="24"/>
              </w:rPr>
              <w:t>.</w:t>
            </w:r>
          </w:p>
        </w:tc>
      </w:tr>
    </w:tbl>
    <w:tbl>
      <w:tblPr>
        <w:tblW w:w="9854" w:type="dxa"/>
        <w:tblCellMar>
          <w:left w:w="0" w:type="dxa"/>
          <w:right w:w="0" w:type="dxa"/>
        </w:tblCellMar>
        <w:tblLook w:val="04A0" w:firstRow="1" w:lastRow="0" w:firstColumn="1" w:lastColumn="0" w:noHBand="0" w:noVBand="1"/>
      </w:tblPr>
      <w:tblGrid>
        <w:gridCol w:w="3534"/>
        <w:gridCol w:w="6320"/>
      </w:tblGrid>
      <w:tr w:rsidR="00F41C29" w14:paraId="3A719077" w14:textId="77777777" w:rsidTr="000205E7">
        <w:tc>
          <w:tcPr>
            <w:tcW w:w="9854" w:type="dxa"/>
            <w:gridSpan w:val="2"/>
            <w:tcBorders>
              <w:top w:val="nil"/>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77B6CA08" w14:textId="77777777" w:rsidR="00F41C29" w:rsidRDefault="00F41C29" w:rsidP="000205E7">
            <w:pPr>
              <w:rPr>
                <w:rFonts w:ascii="Arial" w:hAnsi="Arial" w:cs="Arial"/>
                <w:b/>
                <w:bCs/>
                <w:sz w:val="28"/>
                <w:szCs w:val="28"/>
              </w:rPr>
            </w:pPr>
            <w:r>
              <w:rPr>
                <w:rFonts w:ascii="Arial" w:hAnsi="Arial" w:cs="Arial"/>
                <w:b/>
                <w:bCs/>
                <w:color w:val="FFFFFF"/>
                <w:sz w:val="28"/>
                <w:szCs w:val="28"/>
              </w:rPr>
              <w:lastRenderedPageBreak/>
              <w:t>Membership</w:t>
            </w:r>
          </w:p>
        </w:tc>
      </w:tr>
      <w:tr w:rsidR="00F41C29" w:rsidRPr="00EF79A4" w14:paraId="0EC20278" w14:textId="77777777" w:rsidTr="00FF696D">
        <w:tc>
          <w:tcPr>
            <w:tcW w:w="3534" w:type="dxa"/>
            <w:tcBorders>
              <w:top w:val="nil"/>
              <w:left w:val="single" w:sz="8" w:space="0" w:color="auto"/>
              <w:bottom w:val="single" w:sz="4" w:space="0" w:color="auto"/>
              <w:right w:val="single" w:sz="8" w:space="0" w:color="auto"/>
            </w:tcBorders>
            <w:shd w:val="clear" w:color="auto" w:fill="002060"/>
            <w:tcMar>
              <w:top w:w="0" w:type="dxa"/>
              <w:left w:w="108" w:type="dxa"/>
              <w:bottom w:w="0" w:type="dxa"/>
              <w:right w:w="108" w:type="dxa"/>
            </w:tcMar>
            <w:hideMark/>
          </w:tcPr>
          <w:p w14:paraId="31BFECF0" w14:textId="384ABB1C" w:rsidR="00F41C29" w:rsidRPr="00EF79A4" w:rsidRDefault="00F41C29" w:rsidP="000205E7">
            <w:pPr>
              <w:rPr>
                <w:rFonts w:ascii="Arial" w:hAnsi="Arial" w:cs="Arial"/>
                <w:b/>
                <w:bCs/>
                <w:sz w:val="28"/>
                <w:szCs w:val="28"/>
              </w:rPr>
            </w:pPr>
            <w:r w:rsidRPr="00EF79A4">
              <w:rPr>
                <w:rFonts w:ascii="Arial" w:eastAsia="Times New Roman" w:hAnsi="Arial" w:cs="Arial"/>
                <w:color w:val="FFFFFF"/>
                <w:sz w:val="28"/>
                <w:szCs w:val="28"/>
              </w:rPr>
              <w:br w:type="page"/>
            </w:r>
            <w:r w:rsidRPr="00EF79A4">
              <w:rPr>
                <w:rFonts w:ascii="Arial" w:hAnsi="Arial" w:cs="Arial"/>
                <w:b/>
                <w:bCs/>
                <w:color w:val="FFFFFF"/>
                <w:sz w:val="28"/>
                <w:szCs w:val="28"/>
              </w:rPr>
              <w:t>Member</w:t>
            </w:r>
            <w:r w:rsidR="00A31725" w:rsidRPr="00EF79A4">
              <w:rPr>
                <w:rFonts w:ascii="Arial" w:hAnsi="Arial" w:cs="Arial"/>
                <w:b/>
                <w:bCs/>
                <w:color w:val="FFFFFF"/>
                <w:sz w:val="28"/>
                <w:szCs w:val="28"/>
              </w:rPr>
              <w:t>s</w:t>
            </w:r>
          </w:p>
        </w:tc>
        <w:tc>
          <w:tcPr>
            <w:tcW w:w="6320" w:type="dxa"/>
            <w:tcBorders>
              <w:top w:val="nil"/>
              <w:left w:val="nil"/>
              <w:bottom w:val="single" w:sz="4" w:space="0" w:color="auto"/>
              <w:right w:val="single" w:sz="8" w:space="0" w:color="auto"/>
            </w:tcBorders>
            <w:shd w:val="clear" w:color="auto" w:fill="002060"/>
            <w:tcMar>
              <w:top w:w="0" w:type="dxa"/>
              <w:left w:w="108" w:type="dxa"/>
              <w:bottom w:w="0" w:type="dxa"/>
              <w:right w:w="108" w:type="dxa"/>
            </w:tcMar>
            <w:hideMark/>
          </w:tcPr>
          <w:p w14:paraId="2AF18682" w14:textId="77777777" w:rsidR="00F41C29" w:rsidRPr="00EF79A4" w:rsidRDefault="00F41C29" w:rsidP="000205E7">
            <w:pPr>
              <w:rPr>
                <w:rFonts w:ascii="Arial" w:hAnsi="Arial" w:cs="Arial"/>
                <w:b/>
                <w:bCs/>
                <w:sz w:val="28"/>
                <w:szCs w:val="28"/>
              </w:rPr>
            </w:pPr>
            <w:r w:rsidRPr="00EF79A4">
              <w:rPr>
                <w:rFonts w:ascii="Arial" w:hAnsi="Arial" w:cs="Arial"/>
                <w:b/>
                <w:bCs/>
                <w:color w:val="FFFFFF"/>
                <w:sz w:val="28"/>
                <w:szCs w:val="28"/>
              </w:rPr>
              <w:t>Role / Organisation</w:t>
            </w:r>
          </w:p>
        </w:tc>
      </w:tr>
      <w:tr w:rsidR="00F41C29" w14:paraId="5622574F" w14:textId="77777777" w:rsidTr="00FF696D">
        <w:tc>
          <w:tcPr>
            <w:tcW w:w="3534" w:type="dxa"/>
            <w:tcBorders>
              <w:top w:val="single" w:sz="4" w:space="0" w:color="auto"/>
              <w:left w:val="single" w:sz="4" w:space="0" w:color="auto"/>
              <w:bottom w:val="single" w:sz="8" w:space="0" w:color="BFBFBF" w:themeColor="background1" w:themeShade="BF"/>
              <w:right w:val="single" w:sz="4" w:space="0" w:color="BFBFBF" w:themeColor="background1" w:themeShade="BF"/>
            </w:tcBorders>
            <w:tcMar>
              <w:top w:w="0" w:type="dxa"/>
              <w:left w:w="108" w:type="dxa"/>
              <w:bottom w:w="0" w:type="dxa"/>
              <w:right w:w="108" w:type="dxa"/>
            </w:tcMar>
            <w:hideMark/>
          </w:tcPr>
          <w:p w14:paraId="0E9E5012" w14:textId="672CFB53" w:rsidR="00F41C29" w:rsidRDefault="00F41C29" w:rsidP="006506D7">
            <w:pPr>
              <w:spacing w:after="0" w:line="240" w:lineRule="auto"/>
              <w:rPr>
                <w:rFonts w:ascii="Arial" w:hAnsi="Arial" w:cs="Arial"/>
                <w:sz w:val="24"/>
                <w:szCs w:val="24"/>
              </w:rPr>
            </w:pPr>
            <w:r>
              <w:rPr>
                <w:rFonts w:ascii="Arial" w:hAnsi="Arial" w:cs="Arial"/>
                <w:sz w:val="24"/>
                <w:szCs w:val="24"/>
              </w:rPr>
              <w:t>Jill Bauld (</w:t>
            </w:r>
            <w:r w:rsidR="00585C61">
              <w:rPr>
                <w:rFonts w:ascii="Arial" w:hAnsi="Arial" w:cs="Arial"/>
                <w:sz w:val="24"/>
                <w:szCs w:val="24"/>
              </w:rPr>
              <w:t xml:space="preserve">chair / </w:t>
            </w:r>
            <w:r>
              <w:rPr>
                <w:rFonts w:ascii="Arial" w:hAnsi="Arial" w:cs="Arial"/>
                <w:sz w:val="24"/>
                <w:szCs w:val="24"/>
              </w:rPr>
              <w:t>minutes</w:t>
            </w:r>
            <w:r w:rsidR="00226B92">
              <w:rPr>
                <w:rFonts w:ascii="Arial" w:hAnsi="Arial" w:cs="Arial"/>
                <w:sz w:val="24"/>
                <w:szCs w:val="24"/>
              </w:rPr>
              <w:t>)</w:t>
            </w:r>
          </w:p>
        </w:tc>
        <w:tc>
          <w:tcPr>
            <w:tcW w:w="6320" w:type="dxa"/>
            <w:tcBorders>
              <w:top w:val="single" w:sz="4" w:space="0" w:color="auto"/>
              <w:left w:val="single" w:sz="4"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5DC47DFE" w14:textId="3C318103" w:rsidR="00F41C29" w:rsidRPr="00226B92" w:rsidRDefault="00F41C29" w:rsidP="006506D7">
            <w:pPr>
              <w:spacing w:after="0" w:line="240" w:lineRule="auto"/>
              <w:rPr>
                <w:rFonts w:ascii="Arial" w:hAnsi="Arial" w:cs="Arial"/>
                <w:sz w:val="24"/>
                <w:szCs w:val="24"/>
              </w:rPr>
            </w:pPr>
            <w:r w:rsidRPr="00226B92">
              <w:rPr>
                <w:rFonts w:ascii="Arial" w:hAnsi="Arial" w:cs="Arial"/>
                <w:sz w:val="24"/>
                <w:szCs w:val="24"/>
              </w:rPr>
              <w:t>SEND</w:t>
            </w:r>
            <w:r w:rsidR="00585C61">
              <w:rPr>
                <w:rFonts w:ascii="Arial" w:hAnsi="Arial" w:cs="Arial"/>
                <w:sz w:val="24"/>
                <w:szCs w:val="24"/>
              </w:rPr>
              <w:t xml:space="preserve"> Voice Lead</w:t>
            </w:r>
            <w:r w:rsidRPr="00226B92">
              <w:rPr>
                <w:rFonts w:ascii="Arial" w:hAnsi="Arial" w:cs="Arial"/>
                <w:sz w:val="24"/>
                <w:szCs w:val="24"/>
              </w:rPr>
              <w:t xml:space="preserve"> </w:t>
            </w:r>
            <w:r w:rsidR="006506D7">
              <w:rPr>
                <w:rFonts w:ascii="Arial" w:hAnsi="Arial" w:cs="Arial"/>
                <w:sz w:val="24"/>
                <w:szCs w:val="24"/>
              </w:rPr>
              <w:t>–</w:t>
            </w:r>
            <w:r w:rsidRPr="00226B92">
              <w:rPr>
                <w:rFonts w:ascii="Arial" w:hAnsi="Arial" w:cs="Arial"/>
                <w:sz w:val="24"/>
                <w:szCs w:val="24"/>
              </w:rPr>
              <w:t xml:space="preserve"> </w:t>
            </w:r>
            <w:r w:rsidR="006506D7">
              <w:rPr>
                <w:rFonts w:ascii="Arial" w:hAnsi="Arial" w:cs="Arial"/>
                <w:sz w:val="24"/>
                <w:szCs w:val="24"/>
              </w:rPr>
              <w:t>(</w:t>
            </w:r>
            <w:r w:rsidRPr="00226B92">
              <w:rPr>
                <w:rFonts w:ascii="Arial" w:hAnsi="Arial" w:cs="Arial"/>
                <w:sz w:val="24"/>
                <w:szCs w:val="24"/>
              </w:rPr>
              <w:t>CCG and NCC</w:t>
            </w:r>
            <w:r w:rsidR="006506D7">
              <w:rPr>
                <w:rFonts w:ascii="Arial" w:hAnsi="Arial" w:cs="Arial"/>
                <w:sz w:val="24"/>
                <w:szCs w:val="24"/>
              </w:rPr>
              <w:t>)</w:t>
            </w:r>
            <w:r w:rsidRPr="00226B92">
              <w:rPr>
                <w:rFonts w:ascii="Arial" w:hAnsi="Arial" w:cs="Arial"/>
                <w:sz w:val="24"/>
                <w:szCs w:val="24"/>
              </w:rPr>
              <w:t xml:space="preserve"> </w:t>
            </w:r>
          </w:p>
        </w:tc>
      </w:tr>
      <w:tr w:rsidR="00226B92" w14:paraId="58048EBD"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93D78FF" w14:textId="4BC2D966" w:rsidR="00366D84" w:rsidRDefault="00787270" w:rsidP="006506D7">
            <w:pPr>
              <w:spacing w:after="0" w:line="240" w:lineRule="auto"/>
              <w:rPr>
                <w:rFonts w:ascii="Arial" w:hAnsi="Arial" w:cs="Arial"/>
                <w:sz w:val="24"/>
                <w:szCs w:val="24"/>
              </w:rPr>
            </w:pPr>
            <w:r>
              <w:rPr>
                <w:rFonts w:ascii="Arial" w:hAnsi="Arial" w:cs="Arial"/>
                <w:sz w:val="24"/>
                <w:szCs w:val="24"/>
              </w:rPr>
              <w:t>TBA</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36578E8D" w14:textId="403D8523" w:rsidR="00366D84" w:rsidRPr="00226B92" w:rsidRDefault="00366D84" w:rsidP="006506D7">
            <w:pPr>
              <w:spacing w:after="0" w:line="240" w:lineRule="auto"/>
              <w:rPr>
                <w:rFonts w:ascii="Arial" w:hAnsi="Arial" w:cs="Arial"/>
                <w:sz w:val="24"/>
                <w:szCs w:val="24"/>
              </w:rPr>
            </w:pPr>
            <w:r>
              <w:rPr>
                <w:rFonts w:ascii="Arial" w:hAnsi="Arial" w:cs="Arial"/>
                <w:sz w:val="24"/>
                <w:szCs w:val="24"/>
              </w:rPr>
              <w:t>SEND Youth Voice Trainee</w:t>
            </w:r>
            <w:r w:rsidR="00B37963">
              <w:rPr>
                <w:rFonts w:ascii="Arial" w:hAnsi="Arial" w:cs="Arial"/>
                <w:sz w:val="24"/>
                <w:szCs w:val="24"/>
              </w:rPr>
              <w:t xml:space="preserve"> – YP Rep (NCC)</w:t>
            </w:r>
          </w:p>
        </w:tc>
      </w:tr>
      <w:tr w:rsidR="00B23193" w14:paraId="5FE207FE"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C14C1F4" w14:textId="4C935A04" w:rsidR="00B23193" w:rsidRDefault="00B23193" w:rsidP="006506D7">
            <w:pPr>
              <w:spacing w:after="0" w:line="240" w:lineRule="auto"/>
              <w:rPr>
                <w:rFonts w:ascii="Arial" w:hAnsi="Arial" w:cs="Arial"/>
                <w:sz w:val="24"/>
                <w:szCs w:val="24"/>
              </w:rPr>
            </w:pPr>
            <w:r>
              <w:rPr>
                <w:rFonts w:ascii="Arial" w:hAnsi="Arial" w:cs="Arial"/>
                <w:sz w:val="24"/>
                <w:szCs w:val="24"/>
              </w:rPr>
              <w:t>Philip Blackburn</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5361896D" w14:textId="3CFB8F07" w:rsidR="00B23193" w:rsidRDefault="00B23193" w:rsidP="006506D7">
            <w:pPr>
              <w:spacing w:after="0" w:line="240" w:lineRule="auto"/>
              <w:rPr>
                <w:rFonts w:ascii="Arial" w:hAnsi="Arial" w:cs="Arial"/>
                <w:sz w:val="24"/>
                <w:szCs w:val="24"/>
              </w:rPr>
            </w:pPr>
            <w:r>
              <w:rPr>
                <w:rFonts w:ascii="Arial" w:hAnsi="Arial" w:cs="Arial"/>
                <w:sz w:val="24"/>
                <w:szCs w:val="24"/>
              </w:rPr>
              <w:t>SEND Youth Voice Trainee</w:t>
            </w:r>
            <w:r w:rsidR="00B37963">
              <w:rPr>
                <w:rFonts w:ascii="Arial" w:hAnsi="Arial" w:cs="Arial"/>
                <w:sz w:val="24"/>
                <w:szCs w:val="24"/>
              </w:rPr>
              <w:t xml:space="preserve"> – YP Rep (NCC)</w:t>
            </w:r>
          </w:p>
        </w:tc>
      </w:tr>
      <w:tr w:rsidR="00226B92" w14:paraId="351E5758"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AA98385" w14:textId="3A054540" w:rsidR="00226B92" w:rsidRDefault="00226B92" w:rsidP="006506D7">
            <w:pPr>
              <w:spacing w:after="0" w:line="240" w:lineRule="auto"/>
              <w:rPr>
                <w:rFonts w:ascii="Arial" w:hAnsi="Arial" w:cs="Arial"/>
                <w:sz w:val="24"/>
                <w:szCs w:val="24"/>
              </w:rPr>
            </w:pPr>
            <w:r>
              <w:rPr>
                <w:rFonts w:ascii="Arial" w:hAnsi="Arial" w:cs="Arial"/>
                <w:sz w:val="24"/>
                <w:szCs w:val="24"/>
              </w:rPr>
              <w:t>Rachel Rudd</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44275CC2" w14:textId="3D627C47" w:rsidR="00226B92" w:rsidRPr="00226B92" w:rsidRDefault="00B37963" w:rsidP="006506D7">
            <w:pPr>
              <w:spacing w:after="0" w:line="240" w:lineRule="auto"/>
              <w:rPr>
                <w:rFonts w:ascii="Arial" w:hAnsi="Arial" w:cs="Arial"/>
                <w:sz w:val="24"/>
                <w:szCs w:val="24"/>
              </w:rPr>
            </w:pPr>
            <w:r>
              <w:rPr>
                <w:rFonts w:ascii="Arial" w:hAnsi="Arial" w:cs="Arial"/>
                <w:sz w:val="24"/>
                <w:szCs w:val="24"/>
              </w:rPr>
              <w:t>VCS - Skills for People Rep</w:t>
            </w:r>
          </w:p>
        </w:tc>
      </w:tr>
      <w:tr w:rsidR="00B37963" w14:paraId="1103FF18"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84CC753" w14:textId="0C4A2484" w:rsidR="00B37963" w:rsidRDefault="00B37963" w:rsidP="006506D7">
            <w:pPr>
              <w:spacing w:after="0" w:line="240" w:lineRule="auto"/>
              <w:rPr>
                <w:rFonts w:ascii="Arial" w:hAnsi="Arial" w:cs="Arial"/>
                <w:sz w:val="24"/>
                <w:szCs w:val="24"/>
              </w:rPr>
            </w:pPr>
            <w:r>
              <w:rPr>
                <w:rFonts w:ascii="Arial" w:hAnsi="Arial" w:cs="Arial"/>
                <w:sz w:val="24"/>
                <w:szCs w:val="24"/>
              </w:rPr>
              <w:t>TBC</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748798F6" w14:textId="7F8C3527" w:rsidR="00B37963" w:rsidRDefault="00B37963" w:rsidP="006506D7">
            <w:pPr>
              <w:spacing w:after="0" w:line="240" w:lineRule="auto"/>
              <w:rPr>
                <w:rFonts w:ascii="Arial" w:hAnsi="Arial" w:cs="Arial"/>
                <w:sz w:val="24"/>
                <w:szCs w:val="24"/>
              </w:rPr>
            </w:pPr>
            <w:r>
              <w:rPr>
                <w:rFonts w:ascii="Arial" w:hAnsi="Arial" w:cs="Arial"/>
                <w:sz w:val="24"/>
                <w:szCs w:val="24"/>
              </w:rPr>
              <w:t>VCS – Children North East</w:t>
            </w:r>
          </w:p>
        </w:tc>
      </w:tr>
      <w:tr w:rsidR="00226B92" w14:paraId="1CAF3226"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E980571" w14:textId="3FD31097" w:rsidR="00226B92" w:rsidRDefault="00366D84" w:rsidP="006506D7">
            <w:pPr>
              <w:spacing w:after="0" w:line="240" w:lineRule="auto"/>
              <w:rPr>
                <w:rFonts w:ascii="Arial" w:hAnsi="Arial" w:cs="Arial"/>
                <w:sz w:val="24"/>
                <w:szCs w:val="24"/>
              </w:rPr>
            </w:pPr>
            <w:r>
              <w:rPr>
                <w:rFonts w:ascii="Arial" w:hAnsi="Arial" w:cs="Arial"/>
                <w:sz w:val="24"/>
                <w:szCs w:val="24"/>
              </w:rPr>
              <w:t>Marie Leddy</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09159985" w14:textId="49E99BB4" w:rsidR="00226B92" w:rsidRPr="00226B92" w:rsidRDefault="00366D84" w:rsidP="006506D7">
            <w:pPr>
              <w:spacing w:after="0" w:line="240" w:lineRule="auto"/>
              <w:rPr>
                <w:rFonts w:ascii="Arial" w:hAnsi="Arial" w:cs="Arial"/>
                <w:sz w:val="24"/>
                <w:szCs w:val="24"/>
              </w:rPr>
            </w:pPr>
            <w:r>
              <w:rPr>
                <w:rFonts w:ascii="Arial" w:hAnsi="Arial" w:cs="Arial"/>
                <w:sz w:val="24"/>
                <w:szCs w:val="24"/>
              </w:rPr>
              <w:t>Chair</w:t>
            </w:r>
            <w:r w:rsidR="00B37963">
              <w:rPr>
                <w:rFonts w:ascii="Arial" w:hAnsi="Arial" w:cs="Arial"/>
                <w:sz w:val="24"/>
                <w:szCs w:val="24"/>
              </w:rPr>
              <w:t xml:space="preserve"> -</w:t>
            </w:r>
            <w:r>
              <w:rPr>
                <w:rFonts w:ascii="Arial" w:hAnsi="Arial" w:cs="Arial"/>
                <w:sz w:val="24"/>
                <w:szCs w:val="24"/>
              </w:rPr>
              <w:t xml:space="preserve"> P</w:t>
            </w:r>
            <w:r w:rsidR="00B37963">
              <w:rPr>
                <w:rFonts w:ascii="Arial" w:hAnsi="Arial" w:cs="Arial"/>
                <w:sz w:val="24"/>
                <w:szCs w:val="24"/>
              </w:rPr>
              <w:t>arent Carer Forum</w:t>
            </w:r>
          </w:p>
        </w:tc>
      </w:tr>
      <w:tr w:rsidR="00226B92" w14:paraId="1DCC0D54"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206A23" w14:textId="6C9BCB3F" w:rsidR="00226B92" w:rsidRDefault="00226B92" w:rsidP="006506D7">
            <w:pPr>
              <w:spacing w:after="0" w:line="240" w:lineRule="auto"/>
              <w:rPr>
                <w:rFonts w:ascii="Arial" w:hAnsi="Arial" w:cs="Arial"/>
                <w:sz w:val="24"/>
                <w:szCs w:val="24"/>
              </w:rPr>
            </w:pPr>
            <w:r>
              <w:rPr>
                <w:rFonts w:ascii="Arial" w:hAnsi="Arial" w:cs="Arial"/>
                <w:sz w:val="24"/>
                <w:szCs w:val="24"/>
              </w:rPr>
              <w:t>Lyn Brown</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5694995B" w14:textId="1ABF3122" w:rsidR="00226B92" w:rsidRPr="00226B92" w:rsidRDefault="00D31828" w:rsidP="006506D7">
            <w:pPr>
              <w:spacing w:after="0" w:line="240" w:lineRule="auto"/>
              <w:rPr>
                <w:rFonts w:ascii="Arial" w:hAnsi="Arial" w:cs="Arial"/>
                <w:sz w:val="24"/>
                <w:szCs w:val="24"/>
              </w:rPr>
            </w:pPr>
            <w:r w:rsidRPr="00226B92">
              <w:rPr>
                <w:rFonts w:ascii="Arial" w:hAnsi="Arial" w:cs="Arial"/>
                <w:sz w:val="24"/>
                <w:szCs w:val="24"/>
              </w:rPr>
              <w:t>P</w:t>
            </w:r>
            <w:r>
              <w:rPr>
                <w:rFonts w:ascii="Arial" w:hAnsi="Arial" w:cs="Arial"/>
                <w:sz w:val="24"/>
                <w:szCs w:val="24"/>
              </w:rPr>
              <w:t>arent/Carer</w:t>
            </w:r>
          </w:p>
        </w:tc>
      </w:tr>
      <w:tr w:rsidR="00226B92" w14:paraId="50243FD1"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AA88438" w14:textId="6F3700E8" w:rsidR="00226B92" w:rsidRPr="0086762F" w:rsidRDefault="00666CEE" w:rsidP="006506D7">
            <w:pPr>
              <w:spacing w:after="0" w:line="240" w:lineRule="auto"/>
              <w:rPr>
                <w:rFonts w:ascii="Arial" w:hAnsi="Arial" w:cs="Arial"/>
                <w:sz w:val="24"/>
                <w:szCs w:val="24"/>
              </w:rPr>
            </w:pPr>
            <w:r w:rsidRPr="0086762F">
              <w:rPr>
                <w:rFonts w:ascii="Arial" w:hAnsi="Arial" w:cs="Arial"/>
                <w:sz w:val="24"/>
                <w:szCs w:val="24"/>
              </w:rPr>
              <w:t>Christianne Ormson</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2DE548BD" w14:textId="02C32CC3" w:rsidR="00226B92" w:rsidRPr="00226B92" w:rsidRDefault="006506D7" w:rsidP="006506D7">
            <w:pPr>
              <w:spacing w:after="0"/>
              <w:rPr>
                <w:rFonts w:ascii="Arial" w:hAnsi="Arial" w:cs="Arial"/>
                <w:sz w:val="24"/>
                <w:szCs w:val="24"/>
              </w:rPr>
            </w:pPr>
            <w:r w:rsidRPr="006506D7">
              <w:rPr>
                <w:rFonts w:ascii="Arial" w:hAnsi="Arial" w:cs="Arial"/>
                <w:sz w:val="24"/>
                <w:szCs w:val="24"/>
              </w:rPr>
              <w:t>PPI and Community Development Lead</w:t>
            </w:r>
            <w:r>
              <w:rPr>
                <w:rFonts w:ascii="Arial" w:hAnsi="Arial" w:cs="Arial"/>
                <w:sz w:val="24"/>
                <w:szCs w:val="24"/>
              </w:rPr>
              <w:t xml:space="preserve"> (C</w:t>
            </w:r>
            <w:r w:rsidR="00226B92" w:rsidRPr="00226B92">
              <w:rPr>
                <w:rFonts w:ascii="Arial" w:hAnsi="Arial" w:cs="Arial"/>
                <w:sz w:val="24"/>
                <w:szCs w:val="24"/>
              </w:rPr>
              <w:t>CG</w:t>
            </w:r>
            <w:r>
              <w:rPr>
                <w:rFonts w:ascii="Arial" w:hAnsi="Arial" w:cs="Arial"/>
                <w:sz w:val="24"/>
                <w:szCs w:val="24"/>
              </w:rPr>
              <w:t>)</w:t>
            </w:r>
          </w:p>
        </w:tc>
      </w:tr>
      <w:tr w:rsidR="006506D7" w:rsidRPr="00BB46F0" w14:paraId="068F53FA" w14:textId="77777777" w:rsidTr="006506D7">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7796973" w14:textId="77777777" w:rsidR="006506D7" w:rsidRPr="006506D7" w:rsidRDefault="006506D7" w:rsidP="006506D7">
            <w:pPr>
              <w:spacing w:after="0" w:line="240" w:lineRule="auto"/>
              <w:rPr>
                <w:rFonts w:ascii="Arial" w:hAnsi="Arial" w:cs="Arial"/>
                <w:sz w:val="24"/>
                <w:szCs w:val="24"/>
              </w:rPr>
            </w:pPr>
            <w:r w:rsidRPr="006506D7">
              <w:rPr>
                <w:rFonts w:ascii="Arial" w:hAnsi="Arial" w:cs="Arial"/>
                <w:sz w:val="24"/>
                <w:szCs w:val="24"/>
              </w:rPr>
              <w:t>Deanne Taylor</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17CF4B7A" w14:textId="680C53E3" w:rsidR="006506D7" w:rsidRPr="006506D7" w:rsidRDefault="006506D7" w:rsidP="006506D7">
            <w:pPr>
              <w:spacing w:after="0"/>
              <w:rPr>
                <w:rFonts w:ascii="Arial" w:hAnsi="Arial" w:cs="Arial"/>
                <w:sz w:val="24"/>
                <w:szCs w:val="24"/>
              </w:rPr>
            </w:pPr>
            <w:r w:rsidRPr="006506D7">
              <w:rPr>
                <w:rFonts w:ascii="Arial" w:hAnsi="Arial" w:cs="Arial"/>
                <w:sz w:val="24"/>
                <w:szCs w:val="24"/>
              </w:rPr>
              <w:t>Head of SEND to attend when required</w:t>
            </w:r>
            <w:r w:rsidR="00B37963">
              <w:rPr>
                <w:rFonts w:ascii="Arial" w:hAnsi="Arial" w:cs="Arial"/>
                <w:sz w:val="24"/>
                <w:szCs w:val="24"/>
              </w:rPr>
              <w:t xml:space="preserve"> (NCC)</w:t>
            </w:r>
          </w:p>
        </w:tc>
      </w:tr>
      <w:tr w:rsidR="00226B92" w14:paraId="5E4CEEFB" w14:textId="77777777" w:rsidTr="006506D7">
        <w:trPr>
          <w:trHeight w:val="229"/>
        </w:trPr>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777A0F" w14:textId="03D61AA5" w:rsidR="00226B92" w:rsidRDefault="00226B92" w:rsidP="006506D7">
            <w:pPr>
              <w:tabs>
                <w:tab w:val="left" w:pos="1830"/>
              </w:tabs>
              <w:spacing w:after="0" w:line="240" w:lineRule="auto"/>
              <w:rPr>
                <w:rFonts w:ascii="Arial" w:hAnsi="Arial" w:cs="Arial"/>
                <w:sz w:val="24"/>
                <w:szCs w:val="24"/>
              </w:rPr>
            </w:pPr>
            <w:r>
              <w:rPr>
                <w:rFonts w:ascii="Arial" w:hAnsi="Arial" w:cs="Arial"/>
                <w:sz w:val="24"/>
                <w:szCs w:val="24"/>
              </w:rPr>
              <w:t>Lara Lillico</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10927987" w14:textId="32630E24" w:rsidR="00226B92" w:rsidRPr="006506D7" w:rsidRDefault="00350745" w:rsidP="006506D7">
            <w:pPr>
              <w:spacing w:after="0" w:line="240" w:lineRule="auto"/>
              <w:rPr>
                <w:rFonts w:ascii="Arial" w:hAnsi="Arial" w:cs="Arial"/>
                <w:sz w:val="24"/>
                <w:szCs w:val="24"/>
              </w:rPr>
            </w:pPr>
            <w:r w:rsidRPr="006506D7">
              <w:rPr>
                <w:rFonts w:ascii="Arial" w:hAnsi="Arial" w:cs="Arial"/>
                <w:sz w:val="24"/>
                <w:szCs w:val="24"/>
                <w:lang w:eastAsia="en-GB"/>
              </w:rPr>
              <w:t>Educational Psychology Service Manager</w:t>
            </w:r>
            <w:r w:rsidR="006506D7" w:rsidRPr="006506D7">
              <w:rPr>
                <w:rFonts w:ascii="Arial" w:hAnsi="Arial" w:cs="Arial"/>
                <w:sz w:val="24"/>
                <w:szCs w:val="24"/>
                <w:lang w:eastAsia="en-GB"/>
              </w:rPr>
              <w:t xml:space="preserve"> (</w:t>
            </w:r>
            <w:r w:rsidR="00226B92" w:rsidRPr="006506D7">
              <w:rPr>
                <w:rFonts w:ascii="Arial" w:hAnsi="Arial" w:cs="Arial"/>
                <w:sz w:val="24"/>
                <w:szCs w:val="24"/>
              </w:rPr>
              <w:t>NCC</w:t>
            </w:r>
            <w:r w:rsidR="006506D7" w:rsidRPr="006506D7">
              <w:rPr>
                <w:rFonts w:ascii="Arial" w:hAnsi="Arial" w:cs="Arial"/>
                <w:sz w:val="24"/>
                <w:szCs w:val="24"/>
              </w:rPr>
              <w:t>)</w:t>
            </w:r>
          </w:p>
        </w:tc>
      </w:tr>
      <w:tr w:rsidR="00226B92" w14:paraId="3C9725FC"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BEA04C1" w14:textId="47C8E663" w:rsidR="00226B92" w:rsidRDefault="00226B92" w:rsidP="006506D7">
            <w:pPr>
              <w:spacing w:after="0" w:line="240" w:lineRule="auto"/>
              <w:rPr>
                <w:rFonts w:ascii="Arial" w:hAnsi="Arial" w:cs="Arial"/>
                <w:sz w:val="24"/>
                <w:szCs w:val="24"/>
              </w:rPr>
            </w:pPr>
            <w:r>
              <w:rPr>
                <w:rFonts w:ascii="Arial" w:hAnsi="Arial" w:cs="Arial"/>
                <w:sz w:val="24"/>
                <w:szCs w:val="24"/>
              </w:rPr>
              <w:t>Sarah Francis</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5BC55693" w14:textId="4AE9C805" w:rsidR="00226B92" w:rsidRPr="00226B92" w:rsidRDefault="006506D7" w:rsidP="006506D7">
            <w:pPr>
              <w:spacing w:after="0" w:line="240" w:lineRule="auto"/>
              <w:rPr>
                <w:rFonts w:ascii="Arial" w:hAnsi="Arial" w:cs="Arial"/>
                <w:sz w:val="24"/>
                <w:szCs w:val="24"/>
              </w:rPr>
            </w:pPr>
            <w:r>
              <w:rPr>
                <w:rFonts w:ascii="Arial" w:hAnsi="Arial" w:cs="Arial"/>
                <w:sz w:val="24"/>
                <w:szCs w:val="24"/>
              </w:rPr>
              <w:t xml:space="preserve">Information and Advice Support Officer, </w:t>
            </w:r>
            <w:r w:rsidR="00350745">
              <w:rPr>
                <w:rFonts w:ascii="Arial" w:hAnsi="Arial" w:cs="Arial"/>
                <w:sz w:val="24"/>
                <w:szCs w:val="24"/>
              </w:rPr>
              <w:t>SENDIAS</w:t>
            </w:r>
            <w:r>
              <w:rPr>
                <w:rFonts w:ascii="Arial" w:hAnsi="Arial" w:cs="Arial"/>
                <w:sz w:val="24"/>
                <w:szCs w:val="24"/>
              </w:rPr>
              <w:t>S</w:t>
            </w:r>
            <w:r w:rsidR="00350745">
              <w:rPr>
                <w:rFonts w:ascii="Arial" w:hAnsi="Arial" w:cs="Arial"/>
                <w:sz w:val="24"/>
                <w:szCs w:val="24"/>
              </w:rPr>
              <w:t xml:space="preserve"> </w:t>
            </w:r>
            <w:r>
              <w:rPr>
                <w:rFonts w:ascii="Arial" w:hAnsi="Arial" w:cs="Arial"/>
                <w:sz w:val="24"/>
                <w:szCs w:val="24"/>
              </w:rPr>
              <w:t>(</w:t>
            </w:r>
            <w:r w:rsidR="00226B92" w:rsidRPr="00226B92">
              <w:rPr>
                <w:rFonts w:ascii="Arial" w:hAnsi="Arial" w:cs="Arial"/>
                <w:sz w:val="24"/>
                <w:szCs w:val="24"/>
              </w:rPr>
              <w:t>NCC</w:t>
            </w:r>
            <w:r>
              <w:rPr>
                <w:rFonts w:ascii="Arial" w:hAnsi="Arial" w:cs="Arial"/>
                <w:sz w:val="24"/>
                <w:szCs w:val="24"/>
              </w:rPr>
              <w:t>)</w:t>
            </w:r>
          </w:p>
        </w:tc>
      </w:tr>
      <w:tr w:rsidR="00226B92" w14:paraId="407A682E"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7FCDB24" w14:textId="72EC58BC" w:rsidR="00226B92" w:rsidRDefault="003963F9" w:rsidP="006506D7">
            <w:pPr>
              <w:spacing w:after="0" w:line="240" w:lineRule="auto"/>
              <w:rPr>
                <w:rFonts w:ascii="Arial" w:hAnsi="Arial" w:cs="Arial"/>
                <w:sz w:val="24"/>
                <w:szCs w:val="24"/>
              </w:rPr>
            </w:pPr>
            <w:r>
              <w:rPr>
                <w:rFonts w:ascii="Arial" w:hAnsi="Arial" w:cs="Arial"/>
                <w:sz w:val="24"/>
                <w:szCs w:val="24"/>
              </w:rPr>
              <w:t>Kay Harrison</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4A6FDCE7" w14:textId="3897B67B" w:rsidR="00226B92" w:rsidRPr="00226B92" w:rsidRDefault="003963F9" w:rsidP="006506D7">
            <w:pPr>
              <w:spacing w:after="0" w:line="240" w:lineRule="auto"/>
              <w:rPr>
                <w:rFonts w:ascii="Arial" w:hAnsi="Arial" w:cs="Arial"/>
                <w:sz w:val="24"/>
                <w:szCs w:val="24"/>
              </w:rPr>
            </w:pPr>
            <w:r>
              <w:rPr>
                <w:rFonts w:ascii="Arial" w:hAnsi="Arial" w:cs="Arial"/>
                <w:sz w:val="24"/>
                <w:szCs w:val="24"/>
              </w:rPr>
              <w:t>PFA Lead</w:t>
            </w:r>
            <w:r w:rsidR="006506D7">
              <w:rPr>
                <w:rFonts w:ascii="Arial" w:hAnsi="Arial" w:cs="Arial"/>
                <w:sz w:val="24"/>
                <w:szCs w:val="24"/>
              </w:rPr>
              <w:t xml:space="preserve"> (</w:t>
            </w:r>
            <w:r w:rsidR="00226B92" w:rsidRPr="00226B92">
              <w:rPr>
                <w:rFonts w:ascii="Arial" w:hAnsi="Arial" w:cs="Arial"/>
                <w:sz w:val="24"/>
                <w:szCs w:val="24"/>
              </w:rPr>
              <w:t>NCC</w:t>
            </w:r>
            <w:r w:rsidR="006506D7">
              <w:rPr>
                <w:rFonts w:ascii="Arial" w:hAnsi="Arial" w:cs="Arial"/>
                <w:sz w:val="24"/>
                <w:szCs w:val="24"/>
              </w:rPr>
              <w:t>)</w:t>
            </w:r>
          </w:p>
        </w:tc>
      </w:tr>
      <w:tr w:rsidR="00226B92" w14:paraId="60700B8A" w14:textId="77777777" w:rsidTr="00585C61">
        <w:trPr>
          <w:trHeight w:val="331"/>
        </w:trPr>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0B0F642" w14:textId="37600C47" w:rsidR="00226B92" w:rsidRDefault="00366D84" w:rsidP="006506D7">
            <w:pPr>
              <w:spacing w:after="0" w:line="240" w:lineRule="auto"/>
              <w:rPr>
                <w:rFonts w:ascii="Arial" w:hAnsi="Arial" w:cs="Arial"/>
                <w:sz w:val="24"/>
                <w:szCs w:val="24"/>
              </w:rPr>
            </w:pPr>
            <w:r>
              <w:rPr>
                <w:rFonts w:ascii="Arial" w:hAnsi="Arial" w:cs="Arial"/>
                <w:sz w:val="24"/>
                <w:szCs w:val="24"/>
              </w:rPr>
              <w:t>Angela Gemm</w:t>
            </w:r>
            <w:r w:rsidR="00B23193">
              <w:rPr>
                <w:rFonts w:ascii="Arial" w:hAnsi="Arial" w:cs="Arial"/>
                <w:sz w:val="24"/>
                <w:szCs w:val="24"/>
              </w:rPr>
              <w:t>ell</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2FE43272" w14:textId="54A45C54" w:rsidR="00366D84" w:rsidRPr="00350745" w:rsidRDefault="00B23193" w:rsidP="006506D7">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Service Manager SEND Outreach Service</w:t>
            </w:r>
            <w:r w:rsidR="00B37963">
              <w:rPr>
                <w:rFonts w:ascii="Arial" w:hAnsi="Arial" w:cs="Arial"/>
                <w:color w:val="000000"/>
                <w:sz w:val="24"/>
                <w:szCs w:val="24"/>
              </w:rPr>
              <w:t xml:space="preserve"> (NCC)</w:t>
            </w:r>
          </w:p>
        </w:tc>
      </w:tr>
      <w:tr w:rsidR="00226B92" w14:paraId="7E842801"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E0565BE" w14:textId="6BF217F5" w:rsidR="00226B92" w:rsidRDefault="00226B92" w:rsidP="006506D7">
            <w:pPr>
              <w:spacing w:after="0" w:line="240" w:lineRule="auto"/>
              <w:rPr>
                <w:rFonts w:ascii="Arial" w:hAnsi="Arial" w:cs="Arial"/>
                <w:sz w:val="24"/>
                <w:szCs w:val="24"/>
              </w:rPr>
            </w:pPr>
            <w:r>
              <w:rPr>
                <w:rFonts w:ascii="Arial" w:hAnsi="Arial" w:cs="Arial"/>
                <w:sz w:val="24"/>
                <w:szCs w:val="24"/>
              </w:rPr>
              <w:t>Sue Alexander</w:t>
            </w:r>
            <w:r w:rsidR="00596629">
              <w:rPr>
                <w:rFonts w:ascii="Arial" w:hAnsi="Arial" w:cs="Arial"/>
                <w:sz w:val="24"/>
                <w:szCs w:val="24"/>
              </w:rPr>
              <w:t>/ Jill Tough</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501CDE2C" w14:textId="2B828D44" w:rsidR="009B1D8B" w:rsidRPr="009B1D8B" w:rsidRDefault="00EB339B" w:rsidP="006506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SEND School Effectiveness SEND Adviser</w:t>
            </w:r>
            <w:r w:rsidR="00B37963">
              <w:rPr>
                <w:rFonts w:ascii="Arial" w:eastAsia="Times New Roman" w:hAnsi="Arial" w:cs="Arial"/>
                <w:sz w:val="24"/>
                <w:szCs w:val="24"/>
                <w:lang w:eastAsia="en-GB"/>
              </w:rPr>
              <w:t xml:space="preserve"> (</w:t>
            </w:r>
            <w:r>
              <w:rPr>
                <w:rFonts w:ascii="Arial" w:eastAsia="Times New Roman" w:hAnsi="Arial" w:cs="Arial"/>
                <w:sz w:val="24"/>
                <w:szCs w:val="24"/>
                <w:lang w:eastAsia="en-GB"/>
              </w:rPr>
              <w:t>NCC</w:t>
            </w:r>
            <w:r w:rsidR="00B37963">
              <w:rPr>
                <w:rFonts w:ascii="Arial" w:eastAsia="Times New Roman" w:hAnsi="Arial" w:cs="Arial"/>
                <w:sz w:val="24"/>
                <w:szCs w:val="24"/>
                <w:lang w:eastAsia="en-GB"/>
              </w:rPr>
              <w:t>)</w:t>
            </w:r>
          </w:p>
        </w:tc>
      </w:tr>
      <w:tr w:rsidR="009B1D8B" w14:paraId="15B2C1E7" w14:textId="77777777" w:rsidTr="00FF696D">
        <w:tc>
          <w:tcPr>
            <w:tcW w:w="3534"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594B36" w14:textId="2D184FEF" w:rsidR="009B1D8B" w:rsidRDefault="000E790D" w:rsidP="006506D7">
            <w:pPr>
              <w:spacing w:after="0" w:line="240" w:lineRule="auto"/>
              <w:rPr>
                <w:rFonts w:ascii="Arial" w:hAnsi="Arial" w:cs="Arial"/>
                <w:sz w:val="24"/>
                <w:szCs w:val="24"/>
              </w:rPr>
            </w:pPr>
            <w:r>
              <w:rPr>
                <w:rFonts w:ascii="Arial" w:hAnsi="Arial" w:cs="Arial"/>
                <w:sz w:val="24"/>
                <w:szCs w:val="24"/>
              </w:rPr>
              <w:t xml:space="preserve">Clare Stuart </w:t>
            </w:r>
          </w:p>
        </w:tc>
        <w:tc>
          <w:tcPr>
            <w:tcW w:w="63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Mar>
              <w:top w:w="0" w:type="dxa"/>
              <w:left w:w="108" w:type="dxa"/>
              <w:bottom w:w="0" w:type="dxa"/>
              <w:right w:w="108" w:type="dxa"/>
            </w:tcMar>
          </w:tcPr>
          <w:p w14:paraId="5CA73540" w14:textId="327BCD3B" w:rsidR="009B1D8B" w:rsidRDefault="000E790D" w:rsidP="006506D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Resource Worker, Fostering</w:t>
            </w:r>
            <w:r w:rsidR="00B37963">
              <w:rPr>
                <w:rFonts w:ascii="Arial" w:eastAsia="Times New Roman" w:hAnsi="Arial" w:cs="Arial"/>
                <w:sz w:val="24"/>
                <w:szCs w:val="24"/>
                <w:lang w:eastAsia="en-GB"/>
              </w:rPr>
              <w:t xml:space="preserve"> (NCC)</w:t>
            </w:r>
          </w:p>
        </w:tc>
      </w:tr>
      <w:tr w:rsidR="00F30A80" w14:paraId="278D56DE" w14:textId="77777777" w:rsidTr="00FF696D">
        <w:tc>
          <w:tcPr>
            <w:tcW w:w="3534" w:type="dxa"/>
            <w:tcBorders>
              <w:top w:val="single" w:sz="8" w:space="0" w:color="BFBFBF" w:themeColor="background1" w:themeShade="BF"/>
              <w:left w:val="single" w:sz="4" w:space="0" w:color="auto"/>
              <w:bottom w:val="single" w:sz="4" w:space="0" w:color="auto"/>
              <w:right w:val="single" w:sz="8" w:space="0" w:color="BFBFBF" w:themeColor="background1" w:themeShade="BF"/>
            </w:tcBorders>
            <w:tcMar>
              <w:top w:w="0" w:type="dxa"/>
              <w:left w:w="108" w:type="dxa"/>
              <w:bottom w:w="0" w:type="dxa"/>
              <w:right w:w="108" w:type="dxa"/>
            </w:tcMar>
          </w:tcPr>
          <w:p w14:paraId="67CC53E0" w14:textId="4E3E1B0C" w:rsidR="00F30A80" w:rsidRDefault="00F30A80" w:rsidP="006506D7">
            <w:pPr>
              <w:spacing w:after="0" w:line="240" w:lineRule="auto"/>
              <w:rPr>
                <w:rFonts w:ascii="Arial" w:hAnsi="Arial" w:cs="Arial"/>
                <w:sz w:val="24"/>
                <w:szCs w:val="24"/>
              </w:rPr>
            </w:pPr>
            <w:r>
              <w:rPr>
                <w:rFonts w:ascii="Arial" w:hAnsi="Arial" w:cs="Arial"/>
                <w:sz w:val="24"/>
                <w:szCs w:val="24"/>
              </w:rPr>
              <w:t>Rachel Slee</w:t>
            </w:r>
          </w:p>
        </w:tc>
        <w:tc>
          <w:tcPr>
            <w:tcW w:w="6320" w:type="dxa"/>
            <w:tcBorders>
              <w:top w:val="single" w:sz="8" w:space="0" w:color="BFBFBF" w:themeColor="background1" w:themeShade="BF"/>
              <w:left w:val="single" w:sz="8" w:space="0" w:color="BFBFBF" w:themeColor="background1" w:themeShade="BF"/>
              <w:bottom w:val="single" w:sz="4" w:space="0" w:color="auto"/>
              <w:right w:val="single" w:sz="4" w:space="0" w:color="auto"/>
            </w:tcBorders>
            <w:tcMar>
              <w:top w:w="0" w:type="dxa"/>
              <w:left w:w="108" w:type="dxa"/>
              <w:bottom w:w="0" w:type="dxa"/>
              <w:right w:w="108" w:type="dxa"/>
            </w:tcMar>
          </w:tcPr>
          <w:p w14:paraId="24BAA65F" w14:textId="6719FB07" w:rsidR="00F30A80" w:rsidRDefault="00F30A80" w:rsidP="006506D7">
            <w:pPr>
              <w:spacing w:after="0" w:line="240" w:lineRule="auto"/>
              <w:rPr>
                <w:rFonts w:ascii="Arial" w:hAnsi="Arial" w:cs="Arial"/>
                <w:sz w:val="24"/>
                <w:szCs w:val="24"/>
              </w:rPr>
            </w:pPr>
            <w:r>
              <w:rPr>
                <w:rFonts w:ascii="Arial" w:hAnsi="Arial" w:cs="Arial"/>
                <w:sz w:val="24"/>
                <w:szCs w:val="24"/>
              </w:rPr>
              <w:t xml:space="preserve">SEND Nurse Adviser </w:t>
            </w:r>
            <w:r w:rsidR="00B37963">
              <w:rPr>
                <w:rFonts w:ascii="Arial" w:hAnsi="Arial" w:cs="Arial"/>
                <w:sz w:val="24"/>
                <w:szCs w:val="24"/>
              </w:rPr>
              <w:t>(</w:t>
            </w:r>
            <w:r>
              <w:rPr>
                <w:rFonts w:ascii="Arial" w:hAnsi="Arial" w:cs="Arial"/>
                <w:sz w:val="24"/>
                <w:szCs w:val="24"/>
              </w:rPr>
              <w:t>CCG</w:t>
            </w:r>
            <w:r w:rsidR="00B37963">
              <w:rPr>
                <w:rFonts w:ascii="Arial" w:hAnsi="Arial" w:cs="Arial"/>
                <w:sz w:val="24"/>
                <w:szCs w:val="24"/>
              </w:rPr>
              <w:t>)</w:t>
            </w:r>
          </w:p>
        </w:tc>
      </w:tr>
      <w:tr w:rsidR="0070656A" w14:paraId="456248AD" w14:textId="77777777" w:rsidTr="00FF696D">
        <w:tc>
          <w:tcPr>
            <w:tcW w:w="3534" w:type="dxa"/>
            <w:tcBorders>
              <w:top w:val="single" w:sz="8" w:space="0" w:color="BFBFBF" w:themeColor="background1" w:themeShade="BF"/>
              <w:left w:val="single" w:sz="4" w:space="0" w:color="auto"/>
              <w:bottom w:val="single" w:sz="4" w:space="0" w:color="auto"/>
              <w:right w:val="single" w:sz="8" w:space="0" w:color="BFBFBF" w:themeColor="background1" w:themeShade="BF"/>
            </w:tcBorders>
            <w:tcMar>
              <w:top w:w="0" w:type="dxa"/>
              <w:left w:w="108" w:type="dxa"/>
              <w:bottom w:w="0" w:type="dxa"/>
              <w:right w:w="108" w:type="dxa"/>
            </w:tcMar>
          </w:tcPr>
          <w:p w14:paraId="15B73695" w14:textId="56588CE1" w:rsidR="0070656A" w:rsidRDefault="0070656A" w:rsidP="006506D7">
            <w:pPr>
              <w:spacing w:after="0" w:line="240" w:lineRule="auto"/>
              <w:rPr>
                <w:rFonts w:ascii="Arial" w:hAnsi="Arial" w:cs="Arial"/>
                <w:sz w:val="24"/>
                <w:szCs w:val="24"/>
              </w:rPr>
            </w:pPr>
            <w:r>
              <w:rPr>
                <w:rFonts w:ascii="Arial" w:hAnsi="Arial" w:cs="Arial"/>
                <w:sz w:val="24"/>
                <w:szCs w:val="24"/>
              </w:rPr>
              <w:t>Ben Dickenson</w:t>
            </w:r>
          </w:p>
        </w:tc>
        <w:tc>
          <w:tcPr>
            <w:tcW w:w="6320" w:type="dxa"/>
            <w:tcBorders>
              <w:top w:val="single" w:sz="8" w:space="0" w:color="BFBFBF" w:themeColor="background1" w:themeShade="BF"/>
              <w:left w:val="single" w:sz="8" w:space="0" w:color="BFBFBF" w:themeColor="background1" w:themeShade="BF"/>
              <w:bottom w:val="single" w:sz="4" w:space="0" w:color="auto"/>
              <w:right w:val="single" w:sz="4" w:space="0" w:color="auto"/>
            </w:tcBorders>
            <w:tcMar>
              <w:top w:w="0" w:type="dxa"/>
              <w:left w:w="108" w:type="dxa"/>
              <w:bottom w:w="0" w:type="dxa"/>
              <w:right w:w="108" w:type="dxa"/>
            </w:tcMar>
          </w:tcPr>
          <w:p w14:paraId="30B5B15F" w14:textId="4DE6E4AE" w:rsidR="0070656A" w:rsidRDefault="0070656A" w:rsidP="006506D7">
            <w:pPr>
              <w:spacing w:after="0" w:line="240" w:lineRule="auto"/>
              <w:rPr>
                <w:rFonts w:ascii="Arial" w:hAnsi="Arial" w:cs="Arial"/>
                <w:sz w:val="24"/>
                <w:szCs w:val="24"/>
              </w:rPr>
            </w:pPr>
            <w:r>
              <w:rPr>
                <w:rFonts w:ascii="Arial" w:hAnsi="Arial" w:cs="Arial"/>
                <w:sz w:val="24"/>
                <w:szCs w:val="24"/>
              </w:rPr>
              <w:t>Child Friendly City L</w:t>
            </w:r>
            <w:r w:rsidR="00C31258">
              <w:rPr>
                <w:rFonts w:ascii="Arial" w:hAnsi="Arial" w:cs="Arial"/>
                <w:sz w:val="24"/>
                <w:szCs w:val="24"/>
              </w:rPr>
              <w:t>e</w:t>
            </w:r>
            <w:r>
              <w:rPr>
                <w:rFonts w:ascii="Arial" w:hAnsi="Arial" w:cs="Arial"/>
                <w:sz w:val="24"/>
                <w:szCs w:val="24"/>
              </w:rPr>
              <w:t>ad</w:t>
            </w:r>
            <w:r w:rsidR="00B37963">
              <w:rPr>
                <w:rFonts w:ascii="Arial" w:hAnsi="Arial" w:cs="Arial"/>
                <w:sz w:val="24"/>
                <w:szCs w:val="24"/>
              </w:rPr>
              <w:t xml:space="preserve"> (NCC)</w:t>
            </w:r>
          </w:p>
        </w:tc>
      </w:tr>
      <w:tr w:rsidR="00226B92" w14:paraId="377ED840" w14:textId="77777777" w:rsidTr="00FF696D">
        <w:tc>
          <w:tcPr>
            <w:tcW w:w="3534" w:type="dxa"/>
            <w:tcBorders>
              <w:top w:val="single" w:sz="8" w:space="0" w:color="BFBFBF" w:themeColor="background1" w:themeShade="BF"/>
              <w:left w:val="single" w:sz="4" w:space="0" w:color="auto"/>
              <w:bottom w:val="single" w:sz="4" w:space="0" w:color="auto"/>
              <w:right w:val="single" w:sz="8" w:space="0" w:color="BFBFBF" w:themeColor="background1" w:themeShade="BF"/>
            </w:tcBorders>
            <w:tcMar>
              <w:top w:w="0" w:type="dxa"/>
              <w:left w:w="108" w:type="dxa"/>
              <w:bottom w:w="0" w:type="dxa"/>
              <w:right w:w="108" w:type="dxa"/>
            </w:tcMar>
          </w:tcPr>
          <w:p w14:paraId="71664C31" w14:textId="11CF312D" w:rsidR="00226B92" w:rsidRDefault="00226B92" w:rsidP="006506D7">
            <w:pPr>
              <w:spacing w:after="0" w:line="240" w:lineRule="auto"/>
              <w:rPr>
                <w:rFonts w:ascii="Arial" w:hAnsi="Arial" w:cs="Arial"/>
                <w:sz w:val="24"/>
                <w:szCs w:val="24"/>
              </w:rPr>
            </w:pPr>
            <w:r>
              <w:rPr>
                <w:rFonts w:ascii="Arial" w:hAnsi="Arial" w:cs="Arial"/>
                <w:sz w:val="24"/>
                <w:szCs w:val="24"/>
              </w:rPr>
              <w:t>Ann Banks (as needed)</w:t>
            </w:r>
          </w:p>
        </w:tc>
        <w:tc>
          <w:tcPr>
            <w:tcW w:w="6320" w:type="dxa"/>
            <w:tcBorders>
              <w:top w:val="single" w:sz="8" w:space="0" w:color="BFBFBF" w:themeColor="background1" w:themeShade="BF"/>
              <w:left w:val="single" w:sz="8" w:space="0" w:color="BFBFBF" w:themeColor="background1" w:themeShade="BF"/>
              <w:bottom w:val="single" w:sz="4" w:space="0" w:color="auto"/>
              <w:right w:val="single" w:sz="4" w:space="0" w:color="auto"/>
            </w:tcBorders>
            <w:tcMar>
              <w:top w:w="0" w:type="dxa"/>
              <w:left w:w="108" w:type="dxa"/>
              <w:bottom w:w="0" w:type="dxa"/>
              <w:right w:w="108" w:type="dxa"/>
            </w:tcMar>
          </w:tcPr>
          <w:p w14:paraId="7C85E3BE" w14:textId="49E7611B" w:rsidR="00226B92" w:rsidRPr="00226B92" w:rsidRDefault="00B23193" w:rsidP="006506D7">
            <w:pPr>
              <w:spacing w:after="0" w:line="240" w:lineRule="auto"/>
              <w:rPr>
                <w:rFonts w:ascii="Arial" w:hAnsi="Arial" w:cs="Arial"/>
                <w:sz w:val="24"/>
                <w:szCs w:val="24"/>
              </w:rPr>
            </w:pPr>
            <w:r>
              <w:rPr>
                <w:rFonts w:ascii="Arial" w:hAnsi="Arial" w:cs="Arial"/>
                <w:sz w:val="24"/>
                <w:szCs w:val="24"/>
              </w:rPr>
              <w:t>SEND Service Improvement Lead</w:t>
            </w:r>
            <w:r w:rsidR="00350745">
              <w:rPr>
                <w:rFonts w:ascii="Arial" w:hAnsi="Arial" w:cs="Arial"/>
                <w:sz w:val="24"/>
                <w:szCs w:val="24"/>
              </w:rPr>
              <w:t xml:space="preserve"> (</w:t>
            </w:r>
            <w:r w:rsidR="00226B92" w:rsidRPr="00226B92">
              <w:rPr>
                <w:rFonts w:ascii="Arial" w:hAnsi="Arial" w:cs="Arial"/>
                <w:sz w:val="24"/>
                <w:szCs w:val="24"/>
              </w:rPr>
              <w:t>NCC</w:t>
            </w:r>
            <w:r w:rsidR="00350745">
              <w:rPr>
                <w:rFonts w:ascii="Arial" w:hAnsi="Arial" w:cs="Arial"/>
                <w:sz w:val="24"/>
                <w:szCs w:val="24"/>
              </w:rPr>
              <w:t>)</w:t>
            </w:r>
          </w:p>
        </w:tc>
      </w:tr>
      <w:tr w:rsidR="00F41C29" w14:paraId="012E6186" w14:textId="77777777" w:rsidTr="00226B92">
        <w:tc>
          <w:tcPr>
            <w:tcW w:w="9854" w:type="dxa"/>
            <w:gridSpan w:val="2"/>
            <w:tcBorders>
              <w:top w:val="single" w:sz="4"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7E7C49F6" w14:textId="0109D5CD" w:rsidR="00F41C29" w:rsidRDefault="00F41C29" w:rsidP="000205E7">
            <w:pPr>
              <w:rPr>
                <w:rFonts w:ascii="Arial" w:hAnsi="Arial" w:cs="Arial"/>
                <w:b/>
                <w:bCs/>
                <w:color w:val="FFFFFF"/>
                <w:sz w:val="28"/>
                <w:szCs w:val="28"/>
              </w:rPr>
            </w:pPr>
            <w:r>
              <w:rPr>
                <w:rFonts w:ascii="Arial" w:hAnsi="Arial" w:cs="Arial"/>
                <w:b/>
                <w:bCs/>
                <w:color w:val="FFFFFF"/>
                <w:sz w:val="28"/>
                <w:szCs w:val="28"/>
              </w:rPr>
              <w:t>Meeting dates</w:t>
            </w:r>
            <w:r w:rsidR="006D4DB4">
              <w:rPr>
                <w:rFonts w:ascii="Arial" w:hAnsi="Arial" w:cs="Arial"/>
                <w:b/>
                <w:bCs/>
                <w:color w:val="FFFFFF"/>
                <w:sz w:val="28"/>
                <w:szCs w:val="28"/>
              </w:rPr>
              <w:t xml:space="preserve"> 202</w:t>
            </w:r>
            <w:r w:rsidR="006B62A8">
              <w:rPr>
                <w:rFonts w:ascii="Arial" w:hAnsi="Arial" w:cs="Arial"/>
                <w:b/>
                <w:bCs/>
                <w:color w:val="FFFFFF"/>
                <w:sz w:val="28"/>
                <w:szCs w:val="28"/>
              </w:rPr>
              <w:t>1</w:t>
            </w:r>
            <w:r w:rsidR="006D4DB4">
              <w:rPr>
                <w:rFonts w:ascii="Arial" w:hAnsi="Arial" w:cs="Arial"/>
                <w:b/>
                <w:bCs/>
                <w:color w:val="FFFFFF"/>
                <w:sz w:val="28"/>
                <w:szCs w:val="28"/>
              </w:rPr>
              <w:t>/2</w:t>
            </w:r>
            <w:r w:rsidR="006B62A8">
              <w:rPr>
                <w:rFonts w:ascii="Arial" w:hAnsi="Arial" w:cs="Arial"/>
                <w:b/>
                <w:bCs/>
                <w:color w:val="FFFFFF"/>
                <w:sz w:val="28"/>
                <w:szCs w:val="28"/>
              </w:rPr>
              <w:t>2</w:t>
            </w:r>
          </w:p>
        </w:tc>
      </w:tr>
      <w:tr w:rsidR="00F41C29" w14:paraId="6F874B0A" w14:textId="77777777" w:rsidTr="000205E7">
        <w:tc>
          <w:tcPr>
            <w:tcW w:w="9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52305A" w14:textId="77777777" w:rsidR="00F41C29" w:rsidRPr="00897C3A" w:rsidRDefault="00897C3A" w:rsidP="00E05BD7">
            <w:pPr>
              <w:pStyle w:val="ListParagraph"/>
              <w:numPr>
                <w:ilvl w:val="0"/>
                <w:numId w:val="31"/>
              </w:numPr>
              <w:rPr>
                <w:rFonts w:ascii="Arial" w:hAnsi="Arial" w:cs="Arial"/>
                <w:sz w:val="24"/>
                <w:szCs w:val="24"/>
              </w:rPr>
            </w:pPr>
            <w:r w:rsidRPr="00897C3A">
              <w:rPr>
                <w:rFonts w:ascii="Arial" w:hAnsi="Arial" w:cs="Arial"/>
                <w:sz w:val="24"/>
                <w:szCs w:val="24"/>
              </w:rPr>
              <w:t>20/10/2021</w:t>
            </w:r>
          </w:p>
          <w:p w14:paraId="2BC756E0" w14:textId="77777777" w:rsidR="00897C3A" w:rsidRPr="00897C3A" w:rsidRDefault="00897C3A" w:rsidP="00E05BD7">
            <w:pPr>
              <w:pStyle w:val="ListParagraph"/>
              <w:numPr>
                <w:ilvl w:val="0"/>
                <w:numId w:val="31"/>
              </w:numPr>
              <w:rPr>
                <w:rFonts w:ascii="Arial" w:hAnsi="Arial" w:cs="Arial"/>
                <w:sz w:val="24"/>
                <w:szCs w:val="24"/>
              </w:rPr>
            </w:pPr>
            <w:r w:rsidRPr="00897C3A">
              <w:rPr>
                <w:rFonts w:ascii="Arial" w:hAnsi="Arial" w:cs="Arial"/>
                <w:sz w:val="24"/>
                <w:szCs w:val="24"/>
              </w:rPr>
              <w:t>19/01/2022</w:t>
            </w:r>
          </w:p>
          <w:p w14:paraId="6165BFE1" w14:textId="30CFE834" w:rsidR="00897C3A" w:rsidRPr="00897C3A" w:rsidRDefault="009D0DF6" w:rsidP="00E05BD7">
            <w:pPr>
              <w:pStyle w:val="ListParagraph"/>
              <w:numPr>
                <w:ilvl w:val="0"/>
                <w:numId w:val="31"/>
              </w:numPr>
              <w:rPr>
                <w:rFonts w:ascii="Arial" w:hAnsi="Arial" w:cs="Arial"/>
                <w:sz w:val="24"/>
                <w:szCs w:val="24"/>
              </w:rPr>
            </w:pPr>
            <w:r>
              <w:rPr>
                <w:rFonts w:ascii="Arial" w:hAnsi="Arial" w:cs="Arial"/>
                <w:sz w:val="24"/>
                <w:szCs w:val="24"/>
              </w:rPr>
              <w:t>11</w:t>
            </w:r>
            <w:r w:rsidR="00897C3A" w:rsidRPr="00897C3A">
              <w:rPr>
                <w:rFonts w:ascii="Arial" w:hAnsi="Arial" w:cs="Arial"/>
                <w:sz w:val="24"/>
                <w:szCs w:val="24"/>
              </w:rPr>
              <w:t>/0</w:t>
            </w:r>
            <w:r>
              <w:rPr>
                <w:rFonts w:ascii="Arial" w:hAnsi="Arial" w:cs="Arial"/>
                <w:sz w:val="24"/>
                <w:szCs w:val="24"/>
              </w:rPr>
              <w:t>5</w:t>
            </w:r>
            <w:r w:rsidR="00897C3A" w:rsidRPr="00897C3A">
              <w:rPr>
                <w:rFonts w:ascii="Arial" w:hAnsi="Arial" w:cs="Arial"/>
                <w:sz w:val="24"/>
                <w:szCs w:val="24"/>
              </w:rPr>
              <w:t>/2022</w:t>
            </w:r>
          </w:p>
          <w:p w14:paraId="5F1CD0E8" w14:textId="67C9EB09" w:rsidR="00897C3A" w:rsidRPr="00897C3A" w:rsidRDefault="009D0DF6" w:rsidP="00E05BD7">
            <w:pPr>
              <w:pStyle w:val="ListParagraph"/>
              <w:numPr>
                <w:ilvl w:val="0"/>
                <w:numId w:val="31"/>
              </w:numPr>
              <w:rPr>
                <w:rFonts w:ascii="Arial" w:hAnsi="Arial" w:cs="Arial"/>
                <w:sz w:val="24"/>
                <w:szCs w:val="24"/>
              </w:rPr>
            </w:pPr>
            <w:r>
              <w:rPr>
                <w:rFonts w:ascii="Arial" w:hAnsi="Arial" w:cs="Arial"/>
                <w:sz w:val="24"/>
                <w:szCs w:val="24"/>
              </w:rPr>
              <w:t>TBA September 2022</w:t>
            </w:r>
          </w:p>
        </w:tc>
      </w:tr>
    </w:tbl>
    <w:p w14:paraId="57EF234D" w14:textId="54AB1626" w:rsidR="00A9649E" w:rsidRDefault="00A9649E">
      <w:pPr>
        <w:rPr>
          <w:rFonts w:ascii="Arial" w:hAnsi="Arial" w:cs="Arial"/>
          <w:i/>
          <w:sz w:val="24"/>
          <w:szCs w:val="24"/>
        </w:rPr>
      </w:pPr>
      <w:r>
        <w:rPr>
          <w:rFonts w:ascii="Arial" w:hAnsi="Arial" w:cs="Arial"/>
          <w:i/>
          <w:sz w:val="24"/>
          <w:szCs w:val="24"/>
        </w:rPr>
        <w:br w:type="page"/>
      </w:r>
    </w:p>
    <w:p w14:paraId="610FE6DE" w14:textId="77777777" w:rsidR="00A9649E" w:rsidRDefault="00A9649E">
      <w:pPr>
        <w:rPr>
          <w:rFonts w:ascii="Arial" w:hAnsi="Arial" w:cs="Arial"/>
          <w:i/>
          <w:sz w:val="24"/>
          <w:szCs w:val="24"/>
        </w:rPr>
      </w:pPr>
    </w:p>
    <w:p w14:paraId="55EE55F0" w14:textId="571F4FE1" w:rsidR="0087165F" w:rsidRPr="0038615E" w:rsidRDefault="0087165F" w:rsidP="0038615E">
      <w:pPr>
        <w:pStyle w:val="Heading1"/>
      </w:pPr>
      <w:bookmarkStart w:id="15" w:name="_Toc84500727"/>
      <w:bookmarkStart w:id="16" w:name="_Toc84923637"/>
      <w:r w:rsidRPr="0038615E">
        <w:t>Workstream 3: </w:t>
      </w:r>
      <w:bookmarkStart w:id="17" w:name="_Hlk46145113"/>
      <w:r w:rsidRPr="0038615E">
        <w:t>Getting it right together:</w:t>
      </w:r>
      <w:bookmarkEnd w:id="15"/>
      <w:bookmarkEnd w:id="16"/>
      <w:r w:rsidRPr="0038615E">
        <w:t>  </w:t>
      </w:r>
    </w:p>
    <w:p w14:paraId="3363CD3A" w14:textId="423DD3AB" w:rsidR="0087165F" w:rsidRPr="0038615E" w:rsidRDefault="0087165F" w:rsidP="0038615E">
      <w:pPr>
        <w:pStyle w:val="Heading1"/>
      </w:pPr>
      <w:bookmarkStart w:id="18" w:name="_Toc84500529"/>
      <w:bookmarkStart w:id="19" w:name="_Toc84500728"/>
      <w:bookmarkStart w:id="20" w:name="_Toc84923579"/>
      <w:bookmarkStart w:id="21" w:name="_Toc84923638"/>
      <w:r w:rsidRPr="0038615E">
        <w:t>SEND Quality Assurance</w:t>
      </w:r>
      <w:bookmarkEnd w:id="18"/>
      <w:bookmarkEnd w:id="19"/>
      <w:bookmarkEnd w:id="20"/>
      <w:bookmarkEnd w:id="21"/>
    </w:p>
    <w:bookmarkEnd w:id="17"/>
    <w:p w14:paraId="16C4F946" w14:textId="77777777" w:rsidR="0087165F" w:rsidRPr="0087165F" w:rsidRDefault="0087165F" w:rsidP="0087165F">
      <w:pPr>
        <w:spacing w:after="0" w:line="240" w:lineRule="auto"/>
        <w:jc w:val="center"/>
        <w:textAlignment w:val="baseline"/>
        <w:rPr>
          <w:rFonts w:ascii="Segoe UI" w:eastAsia="Times New Roman" w:hAnsi="Segoe UI" w:cs="Segoe UI"/>
          <w:color w:val="000000"/>
          <w:sz w:val="18"/>
          <w:szCs w:val="18"/>
          <w:lang w:eastAsia="en-GB"/>
        </w:rPr>
      </w:pPr>
      <w:r w:rsidRPr="0087165F">
        <w:rPr>
          <w:rFonts w:ascii="Arial" w:eastAsia="Times New Roman" w:hAnsi="Arial" w:cs="Arial"/>
          <w:color w:val="000000"/>
          <w:sz w:val="44"/>
          <w:szCs w:val="44"/>
          <w:lang w:eastAsia="en-GB"/>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0"/>
        <w:gridCol w:w="6423"/>
      </w:tblGrid>
      <w:tr w:rsidR="0087165F" w:rsidRPr="0087165F" w14:paraId="772FE757" w14:textId="77777777" w:rsidTr="0087165F">
        <w:tc>
          <w:tcPr>
            <w:tcW w:w="9773"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1D9BA5AF" w14:textId="77777777" w:rsidR="0087165F" w:rsidRPr="0087165F" w:rsidRDefault="0087165F" w:rsidP="0087165F">
            <w:pPr>
              <w:spacing w:after="0" w:line="240" w:lineRule="auto"/>
              <w:ind w:firstLine="132"/>
              <w:textAlignment w:val="baseline"/>
              <w:divId w:val="1782335787"/>
              <w:rPr>
                <w:rFonts w:ascii="Times New Roman" w:eastAsia="Times New Roman" w:hAnsi="Times New Roman" w:cs="Times New Roman"/>
                <w:sz w:val="24"/>
                <w:szCs w:val="24"/>
                <w:lang w:eastAsia="en-GB"/>
              </w:rPr>
            </w:pPr>
            <w:r w:rsidRPr="0087165F">
              <w:rPr>
                <w:rFonts w:ascii="Arial" w:eastAsia="Times New Roman" w:hAnsi="Arial" w:cs="Arial"/>
                <w:b/>
                <w:bCs/>
                <w:color w:val="FFFFFF"/>
                <w:sz w:val="28"/>
                <w:szCs w:val="28"/>
                <w:lang w:eastAsia="en-GB"/>
              </w:rPr>
              <w:t>Purpose of workstream</w:t>
            </w:r>
            <w:r w:rsidRPr="0087165F">
              <w:rPr>
                <w:rFonts w:ascii="Arial" w:eastAsia="Times New Roman" w:hAnsi="Arial" w:cs="Arial"/>
                <w:sz w:val="28"/>
                <w:szCs w:val="28"/>
                <w:lang w:eastAsia="en-GB"/>
              </w:rPr>
              <w:t> </w:t>
            </w:r>
          </w:p>
        </w:tc>
      </w:tr>
      <w:tr w:rsidR="0087165F" w:rsidRPr="0087165F" w14:paraId="4F2E31D7" w14:textId="77777777" w:rsidTr="0087165F">
        <w:tc>
          <w:tcPr>
            <w:tcW w:w="9773" w:type="dxa"/>
            <w:gridSpan w:val="2"/>
            <w:tcBorders>
              <w:top w:val="nil"/>
              <w:left w:val="single" w:sz="6" w:space="0" w:color="auto"/>
              <w:bottom w:val="single" w:sz="6" w:space="0" w:color="auto"/>
              <w:right w:val="single" w:sz="6" w:space="0" w:color="auto"/>
            </w:tcBorders>
            <w:shd w:val="clear" w:color="auto" w:fill="FFFFFF"/>
            <w:hideMark/>
          </w:tcPr>
          <w:p w14:paraId="03CADA5D" w14:textId="5899B87C" w:rsidR="0087165F" w:rsidRPr="0087165F" w:rsidRDefault="0087165F" w:rsidP="0087165F">
            <w:pPr>
              <w:spacing w:after="0" w:line="240" w:lineRule="auto"/>
              <w:ind w:left="132"/>
              <w:textAlignment w:val="baseline"/>
              <w:rPr>
                <w:rFonts w:ascii="Times New Roman" w:eastAsia="Times New Roman" w:hAnsi="Times New Roman" w:cs="Times New Roman"/>
                <w:color w:val="000000"/>
                <w:sz w:val="24"/>
                <w:szCs w:val="24"/>
                <w:lang w:eastAsia="en-GB"/>
              </w:rPr>
            </w:pPr>
            <w:r w:rsidRPr="0087165F">
              <w:rPr>
                <w:rFonts w:ascii="Arial" w:eastAsia="Times New Roman" w:hAnsi="Arial" w:cs="Arial"/>
                <w:color w:val="000000"/>
                <w:sz w:val="24"/>
                <w:szCs w:val="24"/>
                <w:lang w:eastAsia="en-GB"/>
              </w:rPr>
              <w:t xml:space="preserve">The Getting it Right Together: SEND Quality Assurance </w:t>
            </w:r>
            <w:r>
              <w:rPr>
                <w:rFonts w:ascii="Arial" w:eastAsia="Times New Roman" w:hAnsi="Arial" w:cs="Arial"/>
                <w:color w:val="000000"/>
                <w:sz w:val="24"/>
                <w:szCs w:val="24"/>
                <w:lang w:eastAsia="en-GB"/>
              </w:rPr>
              <w:t>workstream</w:t>
            </w:r>
            <w:r w:rsidRPr="0087165F">
              <w:rPr>
                <w:rFonts w:ascii="Arial" w:eastAsia="Times New Roman" w:hAnsi="Arial" w:cs="Arial"/>
                <w:color w:val="000000"/>
                <w:sz w:val="24"/>
                <w:szCs w:val="24"/>
                <w:lang w:eastAsia="en-GB"/>
              </w:rPr>
              <w:t xml:space="preserve"> will </w:t>
            </w:r>
            <w:r w:rsidRPr="0087165F">
              <w:rPr>
                <w:rFonts w:ascii="Arial" w:eastAsia="Times New Roman" w:hAnsi="Arial" w:cs="Arial"/>
                <w:sz w:val="24"/>
                <w:szCs w:val="24"/>
                <w:lang w:val="en" w:eastAsia="en-GB"/>
              </w:rPr>
              <w:t>work in partnership with families, young people and partner agencies across education, health and social care to: </w:t>
            </w:r>
            <w:r w:rsidRPr="0087165F">
              <w:rPr>
                <w:rFonts w:ascii="Arial" w:eastAsia="Times New Roman" w:hAnsi="Arial" w:cs="Arial"/>
                <w:color w:val="000000"/>
                <w:sz w:val="24"/>
                <w:szCs w:val="24"/>
                <w:lang w:eastAsia="en-GB"/>
              </w:rPr>
              <w:t> </w:t>
            </w:r>
          </w:p>
          <w:p w14:paraId="494A52BD" w14:textId="0EC0ACC8" w:rsidR="0087165F" w:rsidRPr="006506D7" w:rsidRDefault="0087165F" w:rsidP="00E05BD7">
            <w:pPr>
              <w:pStyle w:val="ListParagraph"/>
              <w:numPr>
                <w:ilvl w:val="0"/>
                <w:numId w:val="22"/>
              </w:numPr>
              <w:spacing w:after="0" w:line="240" w:lineRule="auto"/>
              <w:ind w:right="255"/>
              <w:textAlignment w:val="baseline"/>
              <w:rPr>
                <w:rFonts w:ascii="Arial" w:eastAsia="Times New Roman" w:hAnsi="Arial" w:cs="Arial"/>
                <w:sz w:val="24"/>
                <w:szCs w:val="24"/>
                <w:lang w:eastAsia="en-GB"/>
              </w:rPr>
            </w:pPr>
            <w:r w:rsidRPr="006506D7">
              <w:rPr>
                <w:rFonts w:ascii="Arial" w:eastAsia="Times New Roman" w:hAnsi="Arial" w:cs="Arial"/>
                <w:sz w:val="24"/>
                <w:szCs w:val="24"/>
                <w:lang w:eastAsia="en-GB"/>
              </w:rPr>
              <w:t>make sure children and young people benefit from consistent high-quality Education, Health and Care Plans (EHCPs) that are person centred and easily understood by everyone</w:t>
            </w:r>
          </w:p>
          <w:p w14:paraId="4354F7D9" w14:textId="77777777" w:rsidR="0087165F" w:rsidRPr="0087165F" w:rsidRDefault="0087165F" w:rsidP="00E05BD7">
            <w:pPr>
              <w:pStyle w:val="ListParagraph"/>
              <w:numPr>
                <w:ilvl w:val="0"/>
                <w:numId w:val="18"/>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improve the experiences of children and young people with SEND and their parents and carers </w:t>
            </w:r>
          </w:p>
          <w:p w14:paraId="2DB51BD8" w14:textId="68D21CDB" w:rsidR="0087165F" w:rsidRPr="0087165F" w:rsidRDefault="0087165F" w:rsidP="00E05BD7">
            <w:pPr>
              <w:pStyle w:val="ListParagraph"/>
              <w:numPr>
                <w:ilvl w:val="0"/>
                <w:numId w:val="18"/>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improve outcomes for children and young people with SEND</w:t>
            </w:r>
          </w:p>
          <w:p w14:paraId="17FA0969" w14:textId="77777777" w:rsidR="0087165F" w:rsidRPr="0087165F" w:rsidRDefault="0087165F" w:rsidP="00E05BD7">
            <w:pPr>
              <w:pStyle w:val="ListParagraph"/>
              <w:numPr>
                <w:ilvl w:val="0"/>
                <w:numId w:val="18"/>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draw together learning from all the areas described in the framework, and to be responsible for sharing good practice, making improvements where needed and reviewing the impact of these changes. </w:t>
            </w:r>
          </w:p>
          <w:p w14:paraId="6E47AFBF" w14:textId="77777777" w:rsidR="0087165F" w:rsidRPr="0087165F" w:rsidRDefault="0087165F" w:rsidP="0087165F">
            <w:pPr>
              <w:spacing w:after="0" w:line="240" w:lineRule="auto"/>
              <w:ind w:left="360"/>
              <w:textAlignment w:val="baseline"/>
              <w:rPr>
                <w:rFonts w:ascii="Times New Roman" w:eastAsia="Times New Roman" w:hAnsi="Times New Roman" w:cs="Times New Roman"/>
                <w:color w:val="000000"/>
                <w:sz w:val="24"/>
                <w:szCs w:val="24"/>
                <w:lang w:eastAsia="en-GB"/>
              </w:rPr>
            </w:pPr>
            <w:r w:rsidRPr="0087165F">
              <w:rPr>
                <w:rFonts w:ascii="Arial" w:eastAsia="Times New Roman" w:hAnsi="Arial" w:cs="Arial"/>
                <w:color w:val="000000"/>
                <w:sz w:val="24"/>
                <w:szCs w:val="24"/>
                <w:lang w:eastAsia="en-GB"/>
              </w:rPr>
              <w:t> </w:t>
            </w:r>
          </w:p>
        </w:tc>
      </w:tr>
      <w:tr w:rsidR="0087165F" w:rsidRPr="0087165F" w14:paraId="7F5F7D65" w14:textId="77777777" w:rsidTr="0087165F">
        <w:tc>
          <w:tcPr>
            <w:tcW w:w="9773" w:type="dxa"/>
            <w:gridSpan w:val="2"/>
            <w:tcBorders>
              <w:top w:val="nil"/>
              <w:left w:val="single" w:sz="6" w:space="0" w:color="auto"/>
              <w:bottom w:val="single" w:sz="6" w:space="0" w:color="auto"/>
              <w:right w:val="single" w:sz="6" w:space="0" w:color="auto"/>
            </w:tcBorders>
            <w:shd w:val="clear" w:color="auto" w:fill="002060"/>
            <w:hideMark/>
          </w:tcPr>
          <w:p w14:paraId="3A3ADDE5" w14:textId="77777777" w:rsidR="0087165F" w:rsidRPr="0087165F" w:rsidRDefault="0087165F" w:rsidP="0087165F">
            <w:pPr>
              <w:spacing w:after="0" w:line="240" w:lineRule="auto"/>
              <w:ind w:firstLine="132"/>
              <w:textAlignment w:val="baseline"/>
              <w:rPr>
                <w:rFonts w:ascii="Times New Roman" w:eastAsia="Times New Roman" w:hAnsi="Times New Roman" w:cs="Times New Roman"/>
                <w:sz w:val="24"/>
                <w:szCs w:val="24"/>
                <w:lang w:eastAsia="en-GB"/>
              </w:rPr>
            </w:pPr>
            <w:r w:rsidRPr="0087165F">
              <w:rPr>
                <w:rFonts w:ascii="Arial" w:eastAsia="Times New Roman" w:hAnsi="Arial" w:cs="Arial"/>
                <w:b/>
                <w:bCs/>
                <w:color w:val="FFFFFF"/>
                <w:sz w:val="28"/>
                <w:szCs w:val="28"/>
                <w:lang w:eastAsia="en-GB"/>
              </w:rPr>
              <w:t>Key areas of work</w:t>
            </w:r>
            <w:r w:rsidRPr="0087165F">
              <w:rPr>
                <w:rFonts w:ascii="Arial" w:eastAsia="Times New Roman" w:hAnsi="Arial" w:cs="Arial"/>
                <w:sz w:val="28"/>
                <w:szCs w:val="28"/>
                <w:lang w:eastAsia="en-GB"/>
              </w:rPr>
              <w:t> </w:t>
            </w:r>
          </w:p>
        </w:tc>
      </w:tr>
      <w:tr w:rsidR="0087165F" w:rsidRPr="0087165F" w14:paraId="551D7BF0" w14:textId="77777777" w:rsidTr="0087165F">
        <w:tc>
          <w:tcPr>
            <w:tcW w:w="9773" w:type="dxa"/>
            <w:gridSpan w:val="2"/>
            <w:tcBorders>
              <w:top w:val="nil"/>
              <w:left w:val="single" w:sz="6" w:space="0" w:color="auto"/>
              <w:bottom w:val="single" w:sz="6" w:space="0" w:color="auto"/>
              <w:right w:val="single" w:sz="6" w:space="0" w:color="auto"/>
            </w:tcBorders>
            <w:shd w:val="clear" w:color="auto" w:fill="auto"/>
            <w:hideMark/>
          </w:tcPr>
          <w:p w14:paraId="0D5A786A" w14:textId="77777777" w:rsidR="0087165F" w:rsidRPr="0087165F" w:rsidRDefault="0087165F" w:rsidP="0087165F">
            <w:pPr>
              <w:spacing w:after="0" w:line="240" w:lineRule="auto"/>
              <w:ind w:left="132"/>
              <w:textAlignment w:val="baseline"/>
              <w:rPr>
                <w:rFonts w:ascii="Times New Roman" w:eastAsia="Times New Roman" w:hAnsi="Times New Roman" w:cs="Times New Roman"/>
                <w:color w:val="000000"/>
                <w:sz w:val="24"/>
                <w:szCs w:val="24"/>
                <w:lang w:eastAsia="en-GB"/>
              </w:rPr>
            </w:pPr>
            <w:r w:rsidRPr="0087165F">
              <w:rPr>
                <w:rFonts w:ascii="Arial" w:eastAsia="Times New Roman" w:hAnsi="Arial" w:cs="Arial"/>
                <w:color w:val="000000"/>
                <w:sz w:val="24"/>
                <w:szCs w:val="24"/>
                <w:lang w:eastAsia="en-GB"/>
              </w:rPr>
              <w:t>The workstream will work with families, </w:t>
            </w:r>
            <w:r w:rsidRPr="0087165F">
              <w:rPr>
                <w:rFonts w:ascii="Arial" w:eastAsia="Times New Roman" w:hAnsi="Arial" w:cs="Arial"/>
                <w:sz w:val="24"/>
                <w:szCs w:val="24"/>
                <w:lang w:val="en" w:eastAsia="en-GB"/>
              </w:rPr>
              <w:t>young people and partner agencies across education, health and social care to</w:t>
            </w:r>
            <w:r w:rsidRPr="0087165F">
              <w:rPr>
                <w:rFonts w:ascii="Arial" w:eastAsia="Times New Roman" w:hAnsi="Arial" w:cs="Arial"/>
                <w:color w:val="000000"/>
                <w:sz w:val="24"/>
                <w:szCs w:val="24"/>
                <w:lang w:eastAsia="en-GB"/>
              </w:rPr>
              <w:t>: </w:t>
            </w:r>
          </w:p>
          <w:p w14:paraId="66113F36" w14:textId="09A9D8F6" w:rsidR="0087165F" w:rsidRPr="006506D7" w:rsidRDefault="0087165F" w:rsidP="00E05BD7">
            <w:pPr>
              <w:pStyle w:val="ListParagraph"/>
              <w:numPr>
                <w:ilvl w:val="0"/>
                <w:numId w:val="19"/>
              </w:numPr>
              <w:spacing w:after="0" w:line="240" w:lineRule="auto"/>
              <w:textAlignment w:val="baseline"/>
              <w:rPr>
                <w:rFonts w:ascii="Arial" w:eastAsia="Times New Roman" w:hAnsi="Arial" w:cs="Arial"/>
                <w:sz w:val="24"/>
                <w:szCs w:val="24"/>
                <w:lang w:eastAsia="en-GB"/>
              </w:rPr>
            </w:pPr>
            <w:r w:rsidRPr="006506D7">
              <w:rPr>
                <w:rFonts w:ascii="Arial" w:eastAsia="Times New Roman" w:hAnsi="Arial" w:cs="Arial"/>
                <w:sz w:val="24"/>
                <w:szCs w:val="24"/>
                <w:lang w:eastAsia="en-GB"/>
              </w:rPr>
              <w:t>ensure a strategic and coordinated approach</w:t>
            </w:r>
          </w:p>
          <w:p w14:paraId="048EC8FA" w14:textId="099808EB" w:rsidR="0087165F" w:rsidRPr="0087165F" w:rsidRDefault="0087165F" w:rsidP="00E05BD7">
            <w:pPr>
              <w:numPr>
                <w:ilvl w:val="0"/>
                <w:numId w:val="19"/>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coordinate single agency and multi-agency audits of EHCPs and annual reviews </w:t>
            </w:r>
          </w:p>
          <w:p w14:paraId="74C0D43E" w14:textId="77777777" w:rsidR="0087165F" w:rsidRPr="0087165F" w:rsidRDefault="0087165F" w:rsidP="00E05BD7">
            <w:pPr>
              <w:numPr>
                <w:ilvl w:val="0"/>
                <w:numId w:val="19"/>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co-produce a Learning Log which details learning, actions, timescales, impact and next steps and share learning, actions and impact with families and partner agencies  </w:t>
            </w:r>
          </w:p>
          <w:p w14:paraId="249B3BEC" w14:textId="77777777" w:rsidR="0087165F" w:rsidRPr="0087165F" w:rsidRDefault="0087165F" w:rsidP="00E05BD7">
            <w:pPr>
              <w:numPr>
                <w:ilvl w:val="0"/>
                <w:numId w:val="19"/>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set task and finish groups in response to identified actions and receive feedback from these groups </w:t>
            </w:r>
          </w:p>
          <w:p w14:paraId="725687B3" w14:textId="77777777" w:rsidR="0087165F" w:rsidRPr="0087165F" w:rsidRDefault="0087165F" w:rsidP="00E05BD7">
            <w:pPr>
              <w:numPr>
                <w:ilvl w:val="0"/>
                <w:numId w:val="19"/>
              </w:numPr>
              <w:spacing w:after="0" w:line="240" w:lineRule="auto"/>
              <w:textAlignment w:val="baseline"/>
              <w:rPr>
                <w:rFonts w:ascii="Arial" w:eastAsia="Times New Roman" w:hAnsi="Arial" w:cs="Arial"/>
                <w:color w:val="000000"/>
                <w:sz w:val="24"/>
                <w:szCs w:val="24"/>
                <w:lang w:eastAsia="en-GB"/>
              </w:rPr>
            </w:pPr>
            <w:r w:rsidRPr="0087165F">
              <w:rPr>
                <w:rFonts w:ascii="Arial" w:eastAsia="Times New Roman" w:hAnsi="Arial" w:cs="Arial"/>
                <w:color w:val="000000"/>
                <w:sz w:val="24"/>
                <w:szCs w:val="24"/>
                <w:lang w:eastAsia="en-GB"/>
              </w:rPr>
              <w:t>provide the following regular reports to the Board: </w:t>
            </w:r>
          </w:p>
          <w:p w14:paraId="7CA0DC5A" w14:textId="77777777" w:rsidR="0087165F" w:rsidRPr="0087165F" w:rsidRDefault="0087165F" w:rsidP="00E05BD7">
            <w:pPr>
              <w:numPr>
                <w:ilvl w:val="0"/>
                <w:numId w:val="23"/>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Annual – Learning from EHCPs and annual reviews </w:t>
            </w:r>
          </w:p>
          <w:p w14:paraId="4232727D" w14:textId="77777777" w:rsidR="0087165F" w:rsidRPr="0087165F" w:rsidRDefault="0087165F" w:rsidP="00E05BD7">
            <w:pPr>
              <w:numPr>
                <w:ilvl w:val="0"/>
                <w:numId w:val="23"/>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6 monthly – Learning from children, young people, parents and carers </w:t>
            </w:r>
          </w:p>
          <w:p w14:paraId="245F00C0" w14:textId="77777777" w:rsidR="0087165F" w:rsidRPr="0087165F" w:rsidRDefault="0087165F" w:rsidP="00E05BD7">
            <w:pPr>
              <w:numPr>
                <w:ilvl w:val="0"/>
                <w:numId w:val="23"/>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6 monthly – Learning from complaints and compliments </w:t>
            </w:r>
          </w:p>
          <w:p w14:paraId="7D66196A" w14:textId="77777777" w:rsidR="0087165F" w:rsidRDefault="0087165F" w:rsidP="00E05BD7">
            <w:pPr>
              <w:numPr>
                <w:ilvl w:val="0"/>
                <w:numId w:val="23"/>
              </w:numPr>
              <w:spacing w:after="0" w:line="240" w:lineRule="auto"/>
              <w:textAlignment w:val="baseline"/>
              <w:rPr>
                <w:rFonts w:ascii="Arial" w:eastAsia="Times New Roman" w:hAnsi="Arial" w:cs="Arial"/>
                <w:sz w:val="24"/>
                <w:szCs w:val="24"/>
                <w:lang w:eastAsia="en-GB"/>
              </w:rPr>
            </w:pPr>
            <w:r w:rsidRPr="0087165F">
              <w:rPr>
                <w:rFonts w:ascii="Arial" w:eastAsia="Times New Roman" w:hAnsi="Arial" w:cs="Arial"/>
                <w:sz w:val="24"/>
                <w:szCs w:val="24"/>
                <w:lang w:eastAsia="en-GB"/>
              </w:rPr>
              <w:t xml:space="preserve">Every SEND Executive </w:t>
            </w:r>
            <w:r>
              <w:rPr>
                <w:rFonts w:ascii="Arial" w:eastAsia="Times New Roman" w:hAnsi="Arial" w:cs="Arial"/>
                <w:sz w:val="24"/>
                <w:szCs w:val="24"/>
                <w:lang w:eastAsia="en-GB"/>
              </w:rPr>
              <w:t>B</w:t>
            </w:r>
            <w:r w:rsidRPr="0087165F">
              <w:rPr>
                <w:rFonts w:ascii="Arial" w:eastAsia="Times New Roman" w:hAnsi="Arial" w:cs="Arial"/>
                <w:sz w:val="24"/>
                <w:szCs w:val="24"/>
                <w:lang w:eastAsia="en-GB"/>
              </w:rPr>
              <w:t xml:space="preserve">oard – Local Area </w:t>
            </w:r>
            <w:r>
              <w:rPr>
                <w:rFonts w:ascii="Arial" w:eastAsia="Times New Roman" w:hAnsi="Arial" w:cs="Arial"/>
                <w:sz w:val="24"/>
                <w:szCs w:val="24"/>
                <w:lang w:eastAsia="en-GB"/>
              </w:rPr>
              <w:t>Outcomes Framework</w:t>
            </w:r>
            <w:r w:rsidRPr="0087165F">
              <w:rPr>
                <w:rFonts w:ascii="Arial" w:eastAsia="Times New Roman" w:hAnsi="Arial" w:cs="Arial"/>
                <w:sz w:val="24"/>
                <w:szCs w:val="24"/>
                <w:lang w:eastAsia="en-GB"/>
              </w:rPr>
              <w:t> </w:t>
            </w:r>
          </w:p>
          <w:p w14:paraId="6BAC8955" w14:textId="59D28C88" w:rsidR="00655F02" w:rsidRPr="0087165F" w:rsidRDefault="00655F02" w:rsidP="00655F02">
            <w:pPr>
              <w:spacing w:after="0" w:line="240" w:lineRule="auto"/>
              <w:ind w:left="852"/>
              <w:textAlignment w:val="baseline"/>
              <w:rPr>
                <w:rFonts w:ascii="Arial" w:eastAsia="Times New Roman" w:hAnsi="Arial" w:cs="Arial"/>
                <w:sz w:val="24"/>
                <w:szCs w:val="24"/>
                <w:lang w:eastAsia="en-GB"/>
              </w:rPr>
            </w:pPr>
          </w:p>
        </w:tc>
      </w:tr>
      <w:tr w:rsidR="00EF79A4" w:rsidRPr="00EF79A4" w14:paraId="72968973" w14:textId="77777777" w:rsidTr="00EF79A4">
        <w:tc>
          <w:tcPr>
            <w:tcW w:w="9773" w:type="dxa"/>
            <w:gridSpan w:val="2"/>
            <w:tcBorders>
              <w:top w:val="nil"/>
              <w:left w:val="single" w:sz="6" w:space="0" w:color="auto"/>
              <w:bottom w:val="single" w:sz="6" w:space="0" w:color="auto"/>
              <w:right w:val="single" w:sz="6" w:space="0" w:color="auto"/>
            </w:tcBorders>
            <w:shd w:val="clear" w:color="auto" w:fill="002060"/>
          </w:tcPr>
          <w:p w14:paraId="6784F421" w14:textId="5A2F2907" w:rsidR="00EF79A4" w:rsidRPr="00EF79A4" w:rsidRDefault="00EF79A4" w:rsidP="0087165F">
            <w:pPr>
              <w:spacing w:after="0" w:line="240" w:lineRule="auto"/>
              <w:ind w:firstLine="132"/>
              <w:textAlignment w:val="baseline"/>
              <w:rPr>
                <w:rFonts w:ascii="Arial" w:eastAsia="Times New Roman" w:hAnsi="Arial" w:cs="Arial"/>
                <w:b/>
                <w:bCs/>
                <w:color w:val="FFFFFF" w:themeColor="background1"/>
                <w:sz w:val="28"/>
                <w:szCs w:val="28"/>
                <w:lang w:eastAsia="en-GB"/>
              </w:rPr>
            </w:pPr>
            <w:r w:rsidRPr="00EF79A4">
              <w:rPr>
                <w:rFonts w:ascii="Arial" w:hAnsi="Arial" w:cs="Arial"/>
                <w:b/>
                <w:bCs/>
                <w:color w:val="FFFFFF" w:themeColor="background1"/>
                <w:sz w:val="28"/>
                <w:szCs w:val="28"/>
              </w:rPr>
              <w:t>Accountability</w:t>
            </w:r>
          </w:p>
        </w:tc>
      </w:tr>
      <w:tr w:rsidR="00EF79A4" w:rsidRPr="0087165F" w14:paraId="58705C44" w14:textId="77777777" w:rsidTr="00EF79A4">
        <w:tc>
          <w:tcPr>
            <w:tcW w:w="9773" w:type="dxa"/>
            <w:gridSpan w:val="2"/>
            <w:tcBorders>
              <w:top w:val="nil"/>
              <w:left w:val="single" w:sz="6" w:space="0" w:color="auto"/>
              <w:bottom w:val="single" w:sz="6" w:space="0" w:color="auto"/>
              <w:right w:val="single" w:sz="6" w:space="0" w:color="auto"/>
            </w:tcBorders>
            <w:shd w:val="clear" w:color="auto" w:fill="FFFFFF" w:themeFill="background1"/>
          </w:tcPr>
          <w:p w14:paraId="3B214F3E" w14:textId="77777777" w:rsidR="00EF79A4" w:rsidRDefault="00EF79A4" w:rsidP="00EF79A4">
            <w:pPr>
              <w:spacing w:after="0" w:line="240" w:lineRule="auto"/>
              <w:ind w:left="132"/>
              <w:textAlignment w:val="baseline"/>
              <w:rPr>
                <w:rFonts w:ascii="Arial" w:hAnsi="Arial" w:cs="Arial"/>
                <w:sz w:val="24"/>
                <w:szCs w:val="24"/>
              </w:rPr>
            </w:pPr>
            <w:r w:rsidRPr="000205E7">
              <w:rPr>
                <w:rFonts w:ascii="Arial" w:hAnsi="Arial" w:cs="Arial"/>
                <w:sz w:val="24"/>
                <w:szCs w:val="24"/>
              </w:rPr>
              <w:t xml:space="preserve">The </w:t>
            </w:r>
            <w:r>
              <w:rPr>
                <w:rFonts w:ascii="Arial" w:eastAsia="Calibri" w:hAnsi="Arial" w:cs="Arial"/>
                <w:sz w:val="24"/>
                <w:szCs w:val="24"/>
              </w:rPr>
              <w:t>workstream</w:t>
            </w:r>
            <w:r w:rsidRPr="000205E7">
              <w:rPr>
                <w:rFonts w:ascii="Arial" w:hAnsi="Arial" w:cs="Arial"/>
                <w:sz w:val="24"/>
                <w:szCs w:val="24"/>
              </w:rPr>
              <w:t xml:space="preserve"> will be accountable to, and report to the Newcastle Local Area SEND Executive Board.</w:t>
            </w:r>
          </w:p>
          <w:p w14:paraId="7EA343E3" w14:textId="50E9F9CF" w:rsidR="00655F02" w:rsidRPr="0087165F" w:rsidRDefault="00655F02" w:rsidP="00EF79A4">
            <w:pPr>
              <w:spacing w:after="0" w:line="240" w:lineRule="auto"/>
              <w:ind w:left="132"/>
              <w:textAlignment w:val="baseline"/>
              <w:rPr>
                <w:rFonts w:ascii="Arial" w:eastAsia="Times New Roman" w:hAnsi="Arial" w:cs="Arial"/>
                <w:b/>
                <w:bCs/>
                <w:sz w:val="28"/>
                <w:szCs w:val="28"/>
                <w:lang w:eastAsia="en-GB"/>
              </w:rPr>
            </w:pPr>
          </w:p>
        </w:tc>
      </w:tr>
      <w:tr w:rsidR="00EF79A4" w:rsidRPr="0087165F" w14:paraId="1437432D" w14:textId="77777777" w:rsidTr="00EF79A4">
        <w:tc>
          <w:tcPr>
            <w:tcW w:w="9773" w:type="dxa"/>
            <w:gridSpan w:val="2"/>
            <w:tcBorders>
              <w:top w:val="nil"/>
              <w:left w:val="single" w:sz="6" w:space="0" w:color="auto"/>
              <w:bottom w:val="single" w:sz="6" w:space="0" w:color="auto"/>
              <w:right w:val="single" w:sz="6" w:space="0" w:color="auto"/>
            </w:tcBorders>
            <w:shd w:val="clear" w:color="auto" w:fill="002060"/>
          </w:tcPr>
          <w:p w14:paraId="61F87898" w14:textId="2D0E3CA5" w:rsidR="00EF79A4" w:rsidRPr="0087165F" w:rsidRDefault="00EF79A4" w:rsidP="0087165F">
            <w:pPr>
              <w:spacing w:after="0" w:line="240" w:lineRule="auto"/>
              <w:ind w:firstLine="132"/>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Decision Making</w:t>
            </w:r>
          </w:p>
        </w:tc>
      </w:tr>
      <w:tr w:rsidR="00EF79A4" w:rsidRPr="0087165F" w14:paraId="73BE49E8" w14:textId="77777777" w:rsidTr="00EF79A4">
        <w:tc>
          <w:tcPr>
            <w:tcW w:w="9773" w:type="dxa"/>
            <w:gridSpan w:val="2"/>
            <w:tcBorders>
              <w:top w:val="nil"/>
              <w:left w:val="single" w:sz="6" w:space="0" w:color="auto"/>
              <w:bottom w:val="single" w:sz="6" w:space="0" w:color="auto"/>
              <w:right w:val="single" w:sz="6" w:space="0" w:color="auto"/>
            </w:tcBorders>
            <w:shd w:val="clear" w:color="auto" w:fill="FFFFFF" w:themeFill="background1"/>
          </w:tcPr>
          <w:p w14:paraId="7846CC9C" w14:textId="77777777" w:rsidR="00EF79A4" w:rsidRPr="000205E7" w:rsidRDefault="00EF79A4" w:rsidP="00703D08">
            <w:pPr>
              <w:spacing w:before="120" w:after="120" w:line="240" w:lineRule="auto"/>
              <w:ind w:left="132"/>
              <w:rPr>
                <w:rFonts w:ascii="Arial" w:hAnsi="Arial" w:cs="Arial"/>
                <w:sz w:val="24"/>
                <w:szCs w:val="24"/>
              </w:rPr>
            </w:pPr>
            <w:r w:rsidRPr="000205E7">
              <w:rPr>
                <w:rFonts w:ascii="Arial" w:hAnsi="Arial" w:cs="Arial"/>
                <w:color w:val="000000"/>
                <w:sz w:val="24"/>
                <w:szCs w:val="24"/>
              </w:rPr>
              <w:t xml:space="preserve">The </w:t>
            </w:r>
            <w:r>
              <w:rPr>
                <w:rFonts w:ascii="Arial" w:eastAsia="Calibri" w:hAnsi="Arial" w:cs="Arial"/>
                <w:sz w:val="24"/>
                <w:szCs w:val="24"/>
              </w:rPr>
              <w:t>workstream</w:t>
            </w:r>
            <w:r w:rsidRPr="000205E7">
              <w:rPr>
                <w:rFonts w:ascii="Arial" w:hAnsi="Arial" w:cs="Arial"/>
                <w:color w:val="000000"/>
                <w:sz w:val="24"/>
                <w:szCs w:val="24"/>
              </w:rPr>
              <w:t xml:space="preserve"> is a collaboration which brings together partners from the education, health and care to identify and deliver joint commissioning of services for children and young people with SEND. The </w:t>
            </w:r>
            <w:r>
              <w:rPr>
                <w:rFonts w:ascii="Arial" w:eastAsia="Calibri" w:hAnsi="Arial" w:cs="Arial"/>
                <w:sz w:val="24"/>
                <w:szCs w:val="24"/>
              </w:rPr>
              <w:t>workstream</w:t>
            </w:r>
            <w:r w:rsidRPr="000205E7">
              <w:rPr>
                <w:rFonts w:ascii="Arial" w:hAnsi="Arial" w:cs="Arial"/>
                <w:color w:val="000000"/>
                <w:sz w:val="24"/>
                <w:szCs w:val="24"/>
              </w:rPr>
              <w:t xml:space="preserve"> is not a decision making body and therefore whilst members will have seniority that enables them to speak with authority and commit ‘in principle’ on matters of commissioning, policy and practice, it is understood that formal decisions are subject to agreement by the Newcastle Local Area SEND Executive Board, and each organisation’s normal governance processes</w:t>
            </w:r>
            <w:r>
              <w:rPr>
                <w:rFonts w:ascii="Arial" w:hAnsi="Arial" w:cs="Arial"/>
                <w:color w:val="000000"/>
                <w:sz w:val="24"/>
                <w:szCs w:val="24"/>
              </w:rPr>
              <w:t>.</w:t>
            </w:r>
          </w:p>
          <w:p w14:paraId="4F247C59" w14:textId="77777777" w:rsidR="00EF79A4" w:rsidRDefault="00EF79A4" w:rsidP="00703D08">
            <w:pPr>
              <w:spacing w:line="240" w:lineRule="auto"/>
              <w:ind w:left="132"/>
              <w:rPr>
                <w:rFonts w:ascii="Arial" w:hAnsi="Arial" w:cs="Arial"/>
                <w:sz w:val="24"/>
                <w:szCs w:val="24"/>
              </w:rPr>
            </w:pPr>
            <w:r>
              <w:rPr>
                <w:rFonts w:ascii="Arial" w:hAnsi="Arial" w:cs="Arial"/>
                <w:sz w:val="24"/>
                <w:szCs w:val="24"/>
              </w:rPr>
              <w:lastRenderedPageBreak/>
              <w:t xml:space="preserve">If unable to attend, Workstream members should identify a deputy to represent them. The Workstream requires at least 50% of attendees to be quorate. </w:t>
            </w:r>
            <w:r w:rsidRPr="000205E7">
              <w:rPr>
                <w:rFonts w:ascii="Arial" w:hAnsi="Arial" w:cs="Arial"/>
                <w:sz w:val="24"/>
                <w:szCs w:val="24"/>
              </w:rPr>
              <w:t xml:space="preserve">Wherever possible </w:t>
            </w:r>
            <w:r>
              <w:rPr>
                <w:rFonts w:ascii="Arial" w:hAnsi="Arial" w:cs="Arial"/>
                <w:sz w:val="24"/>
                <w:szCs w:val="24"/>
              </w:rPr>
              <w:t xml:space="preserve">the </w:t>
            </w:r>
            <w:r>
              <w:rPr>
                <w:rFonts w:ascii="Arial" w:eastAsia="Calibri" w:hAnsi="Arial" w:cs="Arial"/>
                <w:sz w:val="24"/>
                <w:szCs w:val="24"/>
              </w:rPr>
              <w:t>workstreams</w:t>
            </w:r>
            <w:r w:rsidRPr="000205E7">
              <w:rPr>
                <w:rFonts w:ascii="Arial" w:hAnsi="Arial" w:cs="Arial"/>
                <w:sz w:val="24"/>
                <w:szCs w:val="24"/>
              </w:rPr>
              <w:t xml:space="preserve"> will reach</w:t>
            </w:r>
            <w:r>
              <w:rPr>
                <w:rFonts w:ascii="Arial" w:hAnsi="Arial" w:cs="Arial"/>
                <w:sz w:val="24"/>
                <w:szCs w:val="24"/>
              </w:rPr>
              <w:t xml:space="preserve"> agreement</w:t>
            </w:r>
            <w:r w:rsidRPr="000205E7">
              <w:rPr>
                <w:rFonts w:ascii="Arial" w:hAnsi="Arial" w:cs="Arial"/>
                <w:sz w:val="24"/>
                <w:szCs w:val="24"/>
              </w:rPr>
              <w:t xml:space="preserve"> by consensus.   If the </w:t>
            </w:r>
            <w:r>
              <w:rPr>
                <w:rFonts w:ascii="Arial" w:eastAsia="Calibri" w:hAnsi="Arial" w:cs="Arial"/>
                <w:sz w:val="24"/>
                <w:szCs w:val="24"/>
              </w:rPr>
              <w:t>workstream</w:t>
            </w:r>
            <w:r w:rsidRPr="000205E7">
              <w:rPr>
                <w:rFonts w:ascii="Arial" w:hAnsi="Arial" w:cs="Arial"/>
                <w:sz w:val="24"/>
                <w:szCs w:val="24"/>
              </w:rPr>
              <w:t xml:space="preserve"> is unable to reach a decision, the</w:t>
            </w:r>
            <w:r>
              <w:rPr>
                <w:rFonts w:ascii="Arial" w:hAnsi="Arial" w:cs="Arial"/>
                <w:sz w:val="24"/>
                <w:szCs w:val="24"/>
              </w:rPr>
              <w:t xml:space="preserve">y </w:t>
            </w:r>
            <w:r w:rsidRPr="000205E7">
              <w:rPr>
                <w:rFonts w:ascii="Arial" w:hAnsi="Arial" w:cs="Arial"/>
                <w:sz w:val="24"/>
                <w:szCs w:val="24"/>
              </w:rPr>
              <w:t xml:space="preserve">will defer the matter to the </w:t>
            </w:r>
            <w:r>
              <w:rPr>
                <w:rFonts w:ascii="Arial" w:hAnsi="Arial" w:cs="Arial"/>
                <w:sz w:val="24"/>
                <w:szCs w:val="24"/>
              </w:rPr>
              <w:t xml:space="preserve">Head of SEND, as it may require escalation to the </w:t>
            </w:r>
            <w:r w:rsidRPr="000205E7">
              <w:rPr>
                <w:rFonts w:ascii="Arial" w:hAnsi="Arial" w:cs="Arial"/>
                <w:sz w:val="24"/>
                <w:szCs w:val="24"/>
              </w:rPr>
              <w:t xml:space="preserve">Local Area SEND Executive </w:t>
            </w:r>
            <w:r>
              <w:rPr>
                <w:rFonts w:ascii="Arial" w:hAnsi="Arial" w:cs="Arial"/>
                <w:sz w:val="24"/>
                <w:szCs w:val="24"/>
              </w:rPr>
              <w:t>Board</w:t>
            </w:r>
            <w:r w:rsidRPr="000205E7">
              <w:rPr>
                <w:rFonts w:ascii="Arial" w:hAnsi="Arial" w:cs="Arial"/>
                <w:sz w:val="24"/>
                <w:szCs w:val="24"/>
              </w:rPr>
              <w:t>.</w:t>
            </w:r>
          </w:p>
          <w:p w14:paraId="31E671B9" w14:textId="77777777" w:rsidR="00EF79A4" w:rsidRDefault="00EF79A4" w:rsidP="00703D08">
            <w:pPr>
              <w:spacing w:after="0" w:line="240" w:lineRule="auto"/>
              <w:ind w:left="132"/>
              <w:textAlignment w:val="baseline"/>
              <w:rPr>
                <w:rFonts w:ascii="Arial" w:hAnsi="Arial" w:cs="Arial"/>
                <w:sz w:val="24"/>
                <w:szCs w:val="24"/>
              </w:rPr>
            </w:pPr>
            <w:r w:rsidRPr="000205E7">
              <w:rPr>
                <w:rFonts w:ascii="Arial" w:hAnsi="Arial" w:cs="Arial"/>
                <w:sz w:val="24"/>
                <w:szCs w:val="24"/>
              </w:rPr>
              <w:t xml:space="preserve">Wherever possible the </w:t>
            </w:r>
            <w:r>
              <w:rPr>
                <w:rFonts w:ascii="Arial" w:eastAsia="Calibri" w:hAnsi="Arial" w:cs="Arial"/>
                <w:sz w:val="24"/>
                <w:szCs w:val="24"/>
              </w:rPr>
              <w:t>workstream</w:t>
            </w:r>
            <w:r w:rsidRPr="000205E7">
              <w:rPr>
                <w:rFonts w:ascii="Arial" w:hAnsi="Arial" w:cs="Arial"/>
                <w:sz w:val="24"/>
                <w:szCs w:val="24"/>
              </w:rPr>
              <w:t xml:space="preserve"> will reach decisions by consensus. If the </w:t>
            </w:r>
            <w:r>
              <w:rPr>
                <w:rFonts w:ascii="Arial" w:eastAsia="Calibri" w:hAnsi="Arial" w:cs="Arial"/>
                <w:sz w:val="24"/>
                <w:szCs w:val="24"/>
              </w:rPr>
              <w:t>workstream</w:t>
            </w:r>
            <w:r w:rsidRPr="000205E7">
              <w:rPr>
                <w:rFonts w:ascii="Arial" w:hAnsi="Arial" w:cs="Arial"/>
                <w:sz w:val="24"/>
                <w:szCs w:val="24"/>
              </w:rPr>
              <w:t xml:space="preserve"> is unable to reach a decision, the</w:t>
            </w:r>
            <w:r>
              <w:rPr>
                <w:rFonts w:ascii="Arial" w:hAnsi="Arial" w:cs="Arial"/>
                <w:sz w:val="24"/>
                <w:szCs w:val="24"/>
              </w:rPr>
              <w:t xml:space="preserve">y </w:t>
            </w:r>
            <w:r w:rsidRPr="000205E7">
              <w:rPr>
                <w:rFonts w:ascii="Arial" w:hAnsi="Arial" w:cs="Arial"/>
                <w:sz w:val="24"/>
                <w:szCs w:val="24"/>
              </w:rPr>
              <w:t xml:space="preserve">will defer the matter to the Local Area SEND Executive </w:t>
            </w:r>
            <w:r>
              <w:rPr>
                <w:rFonts w:ascii="Arial" w:hAnsi="Arial" w:cs="Arial"/>
                <w:sz w:val="24"/>
                <w:szCs w:val="24"/>
              </w:rPr>
              <w:t>Board</w:t>
            </w:r>
            <w:r w:rsidRPr="000205E7">
              <w:rPr>
                <w:rFonts w:ascii="Arial" w:hAnsi="Arial" w:cs="Arial"/>
                <w:sz w:val="24"/>
                <w:szCs w:val="24"/>
              </w:rPr>
              <w:t>.</w:t>
            </w:r>
          </w:p>
          <w:p w14:paraId="3463CD0D" w14:textId="07E9DD96" w:rsidR="00655F02" w:rsidRPr="0087165F" w:rsidRDefault="00655F02" w:rsidP="00703D08">
            <w:pPr>
              <w:spacing w:after="0" w:line="240" w:lineRule="auto"/>
              <w:ind w:left="132"/>
              <w:textAlignment w:val="baseline"/>
              <w:rPr>
                <w:rFonts w:ascii="Arial" w:eastAsia="Times New Roman" w:hAnsi="Arial" w:cs="Arial"/>
                <w:b/>
                <w:bCs/>
                <w:sz w:val="28"/>
                <w:szCs w:val="28"/>
                <w:lang w:eastAsia="en-GB"/>
              </w:rPr>
            </w:pPr>
          </w:p>
        </w:tc>
      </w:tr>
      <w:tr w:rsidR="0087165F" w:rsidRPr="0087165F" w14:paraId="17292534" w14:textId="77777777" w:rsidTr="0087165F">
        <w:tc>
          <w:tcPr>
            <w:tcW w:w="9773" w:type="dxa"/>
            <w:gridSpan w:val="2"/>
            <w:tcBorders>
              <w:top w:val="nil"/>
              <w:left w:val="single" w:sz="6" w:space="0" w:color="auto"/>
              <w:bottom w:val="single" w:sz="6" w:space="0" w:color="auto"/>
              <w:right w:val="single" w:sz="6" w:space="0" w:color="auto"/>
            </w:tcBorders>
            <w:shd w:val="clear" w:color="auto" w:fill="002060"/>
            <w:hideMark/>
          </w:tcPr>
          <w:p w14:paraId="67287BFA" w14:textId="77777777" w:rsidR="0087165F" w:rsidRPr="0087165F" w:rsidRDefault="0087165F" w:rsidP="0087165F">
            <w:pPr>
              <w:spacing w:after="0" w:line="240" w:lineRule="auto"/>
              <w:ind w:firstLine="132"/>
              <w:textAlignment w:val="baseline"/>
              <w:rPr>
                <w:rFonts w:ascii="Times New Roman" w:eastAsia="Times New Roman" w:hAnsi="Times New Roman" w:cs="Times New Roman"/>
                <w:sz w:val="24"/>
                <w:szCs w:val="24"/>
                <w:lang w:eastAsia="en-GB"/>
              </w:rPr>
            </w:pPr>
            <w:r w:rsidRPr="0087165F">
              <w:rPr>
                <w:rFonts w:ascii="Arial" w:eastAsia="Times New Roman" w:hAnsi="Arial" w:cs="Arial"/>
                <w:b/>
                <w:bCs/>
                <w:sz w:val="28"/>
                <w:szCs w:val="28"/>
                <w:lang w:eastAsia="en-GB"/>
              </w:rPr>
              <w:lastRenderedPageBreak/>
              <w:t>Membership</w:t>
            </w:r>
            <w:r w:rsidRPr="0087165F">
              <w:rPr>
                <w:rFonts w:ascii="Arial" w:eastAsia="Times New Roman" w:hAnsi="Arial" w:cs="Arial"/>
                <w:sz w:val="28"/>
                <w:szCs w:val="28"/>
                <w:lang w:eastAsia="en-GB"/>
              </w:rPr>
              <w:t> </w:t>
            </w:r>
          </w:p>
        </w:tc>
      </w:tr>
      <w:tr w:rsidR="0087165F" w:rsidRPr="00EF79A4" w14:paraId="6A5A377C" w14:textId="77777777" w:rsidTr="00226B92">
        <w:tc>
          <w:tcPr>
            <w:tcW w:w="3350" w:type="dxa"/>
            <w:tcBorders>
              <w:top w:val="nil"/>
              <w:left w:val="single" w:sz="6" w:space="0" w:color="auto"/>
              <w:bottom w:val="single" w:sz="4" w:space="0" w:color="auto"/>
              <w:right w:val="single" w:sz="6" w:space="0" w:color="auto"/>
            </w:tcBorders>
            <w:shd w:val="clear" w:color="auto" w:fill="002060"/>
            <w:hideMark/>
          </w:tcPr>
          <w:p w14:paraId="2084E747" w14:textId="195508FB" w:rsidR="0087165F" w:rsidRPr="00EF79A4" w:rsidRDefault="0087165F" w:rsidP="0087165F">
            <w:pPr>
              <w:spacing w:after="0" w:line="240" w:lineRule="auto"/>
              <w:ind w:firstLine="132"/>
              <w:textAlignment w:val="baseline"/>
              <w:rPr>
                <w:rFonts w:ascii="Times New Roman" w:eastAsia="Times New Roman" w:hAnsi="Times New Roman" w:cs="Times New Roman"/>
                <w:sz w:val="28"/>
                <w:szCs w:val="28"/>
                <w:lang w:eastAsia="en-GB"/>
              </w:rPr>
            </w:pPr>
            <w:r w:rsidRPr="00EF79A4">
              <w:rPr>
                <w:rFonts w:ascii="Arial" w:eastAsia="Times New Roman" w:hAnsi="Arial" w:cs="Arial"/>
                <w:b/>
                <w:bCs/>
                <w:sz w:val="28"/>
                <w:szCs w:val="28"/>
                <w:lang w:eastAsia="en-GB"/>
              </w:rPr>
              <w:t>Member</w:t>
            </w:r>
            <w:r w:rsidR="00D31828" w:rsidRPr="00EF79A4">
              <w:rPr>
                <w:rFonts w:ascii="Arial" w:eastAsia="Times New Roman" w:hAnsi="Arial" w:cs="Arial"/>
                <w:b/>
                <w:bCs/>
                <w:sz w:val="28"/>
                <w:szCs w:val="28"/>
                <w:lang w:eastAsia="en-GB"/>
              </w:rPr>
              <w:t>s</w:t>
            </w:r>
            <w:r w:rsidRPr="00EF79A4">
              <w:rPr>
                <w:rFonts w:ascii="Arial" w:eastAsia="Times New Roman" w:hAnsi="Arial" w:cs="Arial"/>
                <w:sz w:val="28"/>
                <w:szCs w:val="28"/>
                <w:lang w:eastAsia="en-GB"/>
              </w:rPr>
              <w:t> </w:t>
            </w:r>
          </w:p>
        </w:tc>
        <w:tc>
          <w:tcPr>
            <w:tcW w:w="6423" w:type="dxa"/>
            <w:tcBorders>
              <w:top w:val="nil"/>
              <w:left w:val="nil"/>
              <w:bottom w:val="single" w:sz="4" w:space="0" w:color="auto"/>
              <w:right w:val="single" w:sz="6" w:space="0" w:color="auto"/>
            </w:tcBorders>
            <w:shd w:val="clear" w:color="auto" w:fill="002060"/>
            <w:hideMark/>
          </w:tcPr>
          <w:p w14:paraId="25A948CA" w14:textId="77777777" w:rsidR="0087165F" w:rsidRPr="00EF79A4" w:rsidRDefault="0087165F" w:rsidP="0087165F">
            <w:pPr>
              <w:spacing w:after="0" w:line="240" w:lineRule="auto"/>
              <w:textAlignment w:val="baseline"/>
              <w:rPr>
                <w:rFonts w:ascii="Times New Roman" w:eastAsia="Times New Roman" w:hAnsi="Times New Roman" w:cs="Times New Roman"/>
                <w:sz w:val="28"/>
                <w:szCs w:val="28"/>
                <w:lang w:eastAsia="en-GB"/>
              </w:rPr>
            </w:pPr>
            <w:r w:rsidRPr="00EF79A4">
              <w:rPr>
                <w:rFonts w:ascii="Arial" w:eastAsia="Times New Roman" w:hAnsi="Arial" w:cs="Arial"/>
                <w:b/>
                <w:bCs/>
                <w:sz w:val="28"/>
                <w:szCs w:val="28"/>
                <w:lang w:eastAsia="en-GB"/>
              </w:rPr>
              <w:t>Role / Organisation</w:t>
            </w:r>
            <w:r w:rsidRPr="00EF79A4">
              <w:rPr>
                <w:rFonts w:ascii="Arial" w:eastAsia="Times New Roman" w:hAnsi="Arial" w:cs="Arial"/>
                <w:sz w:val="28"/>
                <w:szCs w:val="28"/>
                <w:lang w:eastAsia="en-GB"/>
              </w:rPr>
              <w:t> </w:t>
            </w:r>
          </w:p>
        </w:tc>
      </w:tr>
      <w:tr w:rsidR="0087165F" w:rsidRPr="00696269" w14:paraId="1CF65D23" w14:textId="77777777" w:rsidTr="00655F02">
        <w:trPr>
          <w:trHeight w:val="327"/>
        </w:trPr>
        <w:tc>
          <w:tcPr>
            <w:tcW w:w="3350"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hideMark/>
          </w:tcPr>
          <w:p w14:paraId="220F828A" w14:textId="6652AABE" w:rsidR="0087165F" w:rsidRPr="00696269" w:rsidRDefault="00696269" w:rsidP="00655F02">
            <w:pPr>
              <w:spacing w:after="0" w:line="240" w:lineRule="auto"/>
              <w:ind w:left="132"/>
              <w:textAlignment w:val="baseline"/>
              <w:rPr>
                <w:rFonts w:ascii="Arial" w:eastAsia="Times New Roman" w:hAnsi="Arial" w:cs="Arial"/>
                <w:sz w:val="24"/>
                <w:szCs w:val="24"/>
                <w:lang w:eastAsia="en-GB"/>
              </w:rPr>
            </w:pPr>
            <w:bookmarkStart w:id="22" w:name="_Hlk59009203"/>
            <w:r w:rsidRPr="00696269">
              <w:rPr>
                <w:rFonts w:ascii="Arial" w:eastAsia="Times New Roman" w:hAnsi="Arial" w:cs="Arial"/>
                <w:sz w:val="24"/>
                <w:szCs w:val="24"/>
                <w:lang w:eastAsia="en-GB"/>
              </w:rPr>
              <w:t>Chair, Deanne Taylor</w:t>
            </w:r>
          </w:p>
        </w:tc>
        <w:tc>
          <w:tcPr>
            <w:tcW w:w="6423"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hideMark/>
          </w:tcPr>
          <w:p w14:paraId="480FB097" w14:textId="4AFB633B" w:rsidR="0087165F" w:rsidRPr="00696269" w:rsidRDefault="00696269" w:rsidP="00655F02">
            <w:pPr>
              <w:spacing w:after="0" w:line="240" w:lineRule="auto"/>
              <w:ind w:left="184" w:hanging="42"/>
              <w:textAlignment w:val="baseline"/>
              <w:rPr>
                <w:rFonts w:ascii="Arial" w:eastAsia="Times New Roman" w:hAnsi="Arial" w:cs="Arial"/>
                <w:sz w:val="24"/>
                <w:szCs w:val="24"/>
                <w:lang w:eastAsia="en-GB"/>
              </w:rPr>
            </w:pPr>
            <w:r w:rsidRPr="00696269">
              <w:rPr>
                <w:rFonts w:ascii="Arial" w:eastAsia="Times New Roman" w:hAnsi="Arial" w:cs="Arial"/>
                <w:sz w:val="24"/>
                <w:szCs w:val="24"/>
                <w:lang w:eastAsia="en-GB"/>
              </w:rPr>
              <w:t>Head of SEND, NCC</w:t>
            </w:r>
          </w:p>
        </w:tc>
      </w:tr>
      <w:tr w:rsidR="00226B92" w:rsidRPr="0087165F" w14:paraId="1D4C7CD9" w14:textId="77777777" w:rsidTr="006506D7">
        <w:trPr>
          <w:trHeight w:val="235"/>
        </w:trPr>
        <w:tc>
          <w:tcPr>
            <w:tcW w:w="3350"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Pr>
          <w:p w14:paraId="77D1B93B" w14:textId="4A8F44D9" w:rsidR="00226B92" w:rsidRPr="0087165F" w:rsidRDefault="00EB339B" w:rsidP="006506D7">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Jane Bayley</w:t>
            </w:r>
          </w:p>
        </w:tc>
        <w:tc>
          <w:tcPr>
            <w:tcW w:w="6423"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43BBF901" w14:textId="2105DA1C" w:rsidR="00226B92" w:rsidRPr="0087165F" w:rsidRDefault="00D31828" w:rsidP="00655F02">
            <w:pPr>
              <w:spacing w:after="0" w:line="240" w:lineRule="auto"/>
              <w:ind w:left="184"/>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SEND </w:t>
            </w:r>
            <w:r w:rsidR="00226B92" w:rsidRPr="0087165F">
              <w:rPr>
                <w:rFonts w:ascii="Arial" w:eastAsia="Times New Roman" w:hAnsi="Arial" w:cs="Arial"/>
                <w:sz w:val="24"/>
                <w:szCs w:val="24"/>
                <w:lang w:eastAsia="en-GB"/>
              </w:rPr>
              <w:t>Assessment, Provision and Review Service</w:t>
            </w:r>
            <w:r w:rsidR="00B23193">
              <w:rPr>
                <w:rFonts w:ascii="Arial" w:eastAsia="Times New Roman" w:hAnsi="Arial" w:cs="Arial"/>
                <w:sz w:val="24"/>
                <w:szCs w:val="24"/>
                <w:lang w:eastAsia="en-GB"/>
              </w:rPr>
              <w:t xml:space="preserve"> Manager</w:t>
            </w:r>
            <w:r w:rsidR="00636EDF">
              <w:rPr>
                <w:rFonts w:ascii="Arial" w:eastAsia="Times New Roman" w:hAnsi="Arial" w:cs="Arial"/>
                <w:sz w:val="24"/>
                <w:szCs w:val="24"/>
                <w:lang w:eastAsia="en-GB"/>
              </w:rPr>
              <w:t>, NCC</w:t>
            </w:r>
            <w:r w:rsidR="00226B92" w:rsidRPr="0087165F">
              <w:rPr>
                <w:rFonts w:ascii="Arial" w:eastAsia="Times New Roman" w:hAnsi="Arial" w:cs="Arial"/>
                <w:sz w:val="24"/>
                <w:szCs w:val="24"/>
                <w:lang w:eastAsia="en-GB"/>
              </w:rPr>
              <w:t> </w:t>
            </w:r>
          </w:p>
        </w:tc>
      </w:tr>
      <w:tr w:rsidR="0087165F" w:rsidRPr="0087165F" w14:paraId="5E19AC60" w14:textId="77777777" w:rsidTr="00226B92">
        <w:tc>
          <w:tcPr>
            <w:tcW w:w="335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hideMark/>
          </w:tcPr>
          <w:p w14:paraId="325FB7BF" w14:textId="77777777" w:rsidR="0087165F" w:rsidRPr="0087165F" w:rsidRDefault="0087165F" w:rsidP="0087165F">
            <w:pPr>
              <w:spacing w:after="0" w:line="240" w:lineRule="auto"/>
              <w:ind w:left="132"/>
              <w:textAlignment w:val="baseline"/>
              <w:rPr>
                <w:rFonts w:ascii="Times New Roman" w:eastAsia="Times New Roman" w:hAnsi="Times New Roman" w:cs="Times New Roman"/>
                <w:sz w:val="24"/>
                <w:szCs w:val="24"/>
                <w:lang w:eastAsia="en-GB"/>
              </w:rPr>
            </w:pPr>
            <w:r w:rsidRPr="0087165F">
              <w:rPr>
                <w:rFonts w:ascii="Arial" w:eastAsia="Times New Roman" w:hAnsi="Arial" w:cs="Arial"/>
                <w:sz w:val="24"/>
                <w:szCs w:val="24"/>
                <w:lang w:eastAsia="en-GB"/>
              </w:rPr>
              <w:t>Jill Bauld </w:t>
            </w:r>
          </w:p>
        </w:tc>
        <w:tc>
          <w:tcPr>
            <w:tcW w:w="6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hideMark/>
          </w:tcPr>
          <w:p w14:paraId="1D18DE6D" w14:textId="75B7D961" w:rsidR="0087165F" w:rsidRPr="0087165F" w:rsidRDefault="0087165F" w:rsidP="00655F02">
            <w:pPr>
              <w:spacing w:after="0" w:line="240" w:lineRule="auto"/>
              <w:ind w:left="184"/>
              <w:textAlignment w:val="baseline"/>
              <w:rPr>
                <w:rFonts w:ascii="Times New Roman" w:eastAsia="Times New Roman" w:hAnsi="Times New Roman" w:cs="Times New Roman"/>
                <w:sz w:val="24"/>
                <w:szCs w:val="24"/>
                <w:lang w:eastAsia="en-GB"/>
              </w:rPr>
            </w:pPr>
            <w:r w:rsidRPr="0087165F">
              <w:rPr>
                <w:rFonts w:ascii="Arial" w:eastAsia="Times New Roman" w:hAnsi="Arial" w:cs="Arial"/>
                <w:sz w:val="24"/>
                <w:szCs w:val="24"/>
                <w:lang w:eastAsia="en-GB"/>
              </w:rPr>
              <w:t>SEND</w:t>
            </w:r>
            <w:r w:rsidR="0070656A">
              <w:rPr>
                <w:rFonts w:ascii="Arial" w:eastAsia="Times New Roman" w:hAnsi="Arial" w:cs="Arial"/>
                <w:sz w:val="24"/>
                <w:szCs w:val="24"/>
                <w:lang w:eastAsia="en-GB"/>
              </w:rPr>
              <w:t xml:space="preserve"> Voice Lead</w:t>
            </w:r>
            <w:r w:rsidR="001B57DD" w:rsidRPr="0087165F">
              <w:rPr>
                <w:rFonts w:ascii="Arial" w:eastAsia="Times New Roman" w:hAnsi="Arial" w:cs="Arial"/>
                <w:sz w:val="24"/>
                <w:szCs w:val="24"/>
                <w:lang w:eastAsia="en-GB"/>
              </w:rPr>
              <w:t xml:space="preserve">, </w:t>
            </w:r>
            <w:r w:rsidR="001B57DD">
              <w:rPr>
                <w:rFonts w:ascii="Arial" w:eastAsia="Times New Roman" w:hAnsi="Arial" w:cs="Arial"/>
                <w:sz w:val="24"/>
                <w:szCs w:val="24"/>
                <w:lang w:eastAsia="en-GB"/>
              </w:rPr>
              <w:t>NCC/CCG</w:t>
            </w:r>
            <w:r w:rsidRPr="0087165F">
              <w:rPr>
                <w:rFonts w:ascii="Arial" w:eastAsia="Times New Roman" w:hAnsi="Arial" w:cs="Arial"/>
                <w:sz w:val="24"/>
                <w:szCs w:val="24"/>
                <w:lang w:eastAsia="en-GB"/>
              </w:rPr>
              <w:t> </w:t>
            </w:r>
          </w:p>
        </w:tc>
      </w:tr>
      <w:tr w:rsidR="0087165F" w:rsidRPr="0087165F" w14:paraId="776237AB" w14:textId="77777777" w:rsidTr="00226B92">
        <w:tc>
          <w:tcPr>
            <w:tcW w:w="335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hideMark/>
          </w:tcPr>
          <w:p w14:paraId="19F6C23C" w14:textId="7F02919A" w:rsidR="0087165F" w:rsidRPr="00372E9E" w:rsidRDefault="00636EDF" w:rsidP="0087165F">
            <w:pPr>
              <w:spacing w:after="0" w:line="240" w:lineRule="auto"/>
              <w:ind w:left="132"/>
              <w:textAlignment w:val="baseline"/>
              <w:rPr>
                <w:rFonts w:ascii="Arial" w:eastAsia="Times New Roman" w:hAnsi="Arial" w:cs="Arial"/>
                <w:sz w:val="24"/>
                <w:szCs w:val="24"/>
                <w:lang w:eastAsia="en-GB"/>
              </w:rPr>
            </w:pPr>
            <w:r w:rsidRPr="00372E9E">
              <w:rPr>
                <w:rFonts w:ascii="Arial" w:eastAsia="Times New Roman" w:hAnsi="Arial" w:cs="Arial"/>
                <w:sz w:val="24"/>
                <w:szCs w:val="24"/>
                <w:lang w:eastAsia="en-GB"/>
              </w:rPr>
              <w:t xml:space="preserve">Jack </w:t>
            </w:r>
            <w:r w:rsidR="0086762F">
              <w:rPr>
                <w:rFonts w:ascii="Arial" w:eastAsia="Times New Roman" w:hAnsi="Arial" w:cs="Arial"/>
                <w:sz w:val="24"/>
                <w:szCs w:val="24"/>
                <w:lang w:eastAsia="en-GB"/>
              </w:rPr>
              <w:t>H</w:t>
            </w:r>
            <w:r w:rsidR="00666CEE">
              <w:rPr>
                <w:rFonts w:ascii="Arial" w:eastAsia="Times New Roman" w:hAnsi="Arial" w:cs="Arial"/>
                <w:sz w:val="24"/>
                <w:szCs w:val="24"/>
                <w:lang w:eastAsia="en-GB"/>
              </w:rPr>
              <w:t>ussey</w:t>
            </w:r>
          </w:p>
        </w:tc>
        <w:tc>
          <w:tcPr>
            <w:tcW w:w="6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hideMark/>
          </w:tcPr>
          <w:p w14:paraId="2A8625BB" w14:textId="2098C26C" w:rsidR="0087165F" w:rsidRPr="0086762F" w:rsidRDefault="00636EDF" w:rsidP="00655F02">
            <w:pPr>
              <w:spacing w:after="0" w:line="240" w:lineRule="auto"/>
              <w:ind w:left="184"/>
              <w:textAlignment w:val="baseline"/>
              <w:rPr>
                <w:rFonts w:ascii="Times New Roman" w:eastAsia="Times New Roman" w:hAnsi="Times New Roman" w:cs="Times New Roman"/>
                <w:sz w:val="24"/>
                <w:szCs w:val="24"/>
                <w:lang w:eastAsia="en-GB"/>
              </w:rPr>
            </w:pPr>
            <w:r w:rsidRPr="0086762F">
              <w:rPr>
                <w:rFonts w:ascii="Arial" w:eastAsia="Times New Roman" w:hAnsi="Arial" w:cs="Arial"/>
                <w:sz w:val="24"/>
                <w:szCs w:val="24"/>
                <w:lang w:eastAsia="en-GB"/>
              </w:rPr>
              <w:t>SEND</w:t>
            </w:r>
            <w:r w:rsidR="0086762F" w:rsidRPr="0086762F">
              <w:rPr>
                <w:rFonts w:ascii="Arial" w:eastAsia="Times New Roman" w:hAnsi="Arial" w:cs="Arial"/>
                <w:sz w:val="24"/>
                <w:szCs w:val="24"/>
                <w:lang w:eastAsia="en-GB"/>
              </w:rPr>
              <w:t xml:space="preserve"> </w:t>
            </w:r>
            <w:r w:rsidR="00666CEE" w:rsidRPr="0086762F">
              <w:rPr>
                <w:rFonts w:ascii="Arial" w:eastAsia="Times New Roman" w:hAnsi="Arial" w:cs="Arial"/>
                <w:sz w:val="24"/>
                <w:szCs w:val="24"/>
                <w:lang w:eastAsia="en-GB"/>
              </w:rPr>
              <w:t>Voice trainee</w:t>
            </w:r>
            <w:r w:rsidR="0087165F" w:rsidRPr="0086762F">
              <w:rPr>
                <w:rFonts w:ascii="Arial" w:eastAsia="Times New Roman" w:hAnsi="Arial" w:cs="Arial"/>
                <w:sz w:val="24"/>
                <w:szCs w:val="24"/>
                <w:lang w:eastAsia="en-GB"/>
              </w:rPr>
              <w:t xml:space="preserve">, </w:t>
            </w:r>
            <w:r w:rsidR="001B57DD" w:rsidRPr="0086762F">
              <w:rPr>
                <w:rFonts w:ascii="Arial" w:eastAsia="Times New Roman" w:hAnsi="Arial" w:cs="Arial"/>
                <w:sz w:val="24"/>
                <w:szCs w:val="24"/>
                <w:lang w:eastAsia="en-GB"/>
              </w:rPr>
              <w:t>NCC/CCG</w:t>
            </w:r>
          </w:p>
        </w:tc>
      </w:tr>
      <w:tr w:rsidR="00636EDF" w:rsidRPr="0087165F" w14:paraId="3808CE47" w14:textId="77777777" w:rsidTr="00226B92">
        <w:tc>
          <w:tcPr>
            <w:tcW w:w="335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01748F9D" w14:textId="355C912E" w:rsidR="00636EDF" w:rsidRPr="00372E9E" w:rsidRDefault="00636EDF" w:rsidP="0087165F">
            <w:pPr>
              <w:spacing w:after="0" w:line="240" w:lineRule="auto"/>
              <w:ind w:left="132"/>
              <w:textAlignment w:val="baseline"/>
              <w:rPr>
                <w:rFonts w:ascii="Arial" w:eastAsia="Times New Roman" w:hAnsi="Arial" w:cs="Arial"/>
                <w:sz w:val="24"/>
                <w:szCs w:val="24"/>
                <w:lang w:eastAsia="en-GB"/>
              </w:rPr>
            </w:pPr>
            <w:r w:rsidRPr="00372E9E">
              <w:rPr>
                <w:rFonts w:ascii="Arial" w:eastAsia="Times New Roman" w:hAnsi="Arial" w:cs="Arial"/>
                <w:sz w:val="24"/>
                <w:szCs w:val="24"/>
                <w:lang w:eastAsia="en-GB"/>
              </w:rPr>
              <w:t>Philip Blackburn</w:t>
            </w:r>
          </w:p>
        </w:tc>
        <w:tc>
          <w:tcPr>
            <w:tcW w:w="6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FB619CD" w14:textId="1F677E48" w:rsidR="00636EDF" w:rsidRPr="0086762F" w:rsidRDefault="00636EDF" w:rsidP="00655F02">
            <w:pPr>
              <w:spacing w:after="0" w:line="240" w:lineRule="auto"/>
              <w:ind w:left="184"/>
              <w:textAlignment w:val="baseline"/>
              <w:rPr>
                <w:rFonts w:ascii="Arial" w:eastAsia="Times New Roman" w:hAnsi="Arial" w:cs="Arial"/>
                <w:sz w:val="24"/>
                <w:szCs w:val="24"/>
                <w:lang w:eastAsia="en-GB"/>
              </w:rPr>
            </w:pPr>
            <w:r w:rsidRPr="0086762F">
              <w:rPr>
                <w:rFonts w:ascii="Arial" w:eastAsia="Times New Roman" w:hAnsi="Arial" w:cs="Arial"/>
                <w:sz w:val="24"/>
                <w:szCs w:val="24"/>
                <w:lang w:eastAsia="en-GB"/>
              </w:rPr>
              <w:t>SEND</w:t>
            </w:r>
            <w:r w:rsidR="0086762F" w:rsidRPr="0086762F">
              <w:rPr>
                <w:rFonts w:ascii="Arial" w:eastAsia="Times New Roman" w:hAnsi="Arial" w:cs="Arial"/>
                <w:sz w:val="24"/>
                <w:szCs w:val="24"/>
                <w:lang w:eastAsia="en-GB"/>
              </w:rPr>
              <w:t xml:space="preserve"> </w:t>
            </w:r>
            <w:r w:rsidR="00666CEE" w:rsidRPr="0086762F">
              <w:rPr>
                <w:rFonts w:ascii="Arial" w:eastAsia="Times New Roman" w:hAnsi="Arial" w:cs="Arial"/>
                <w:sz w:val="24"/>
                <w:szCs w:val="24"/>
                <w:lang w:eastAsia="en-GB"/>
              </w:rPr>
              <w:t>Voice trainee</w:t>
            </w:r>
            <w:r w:rsidR="001B57DD" w:rsidRPr="0086762F">
              <w:rPr>
                <w:rFonts w:ascii="Arial" w:eastAsia="Times New Roman" w:hAnsi="Arial" w:cs="Arial"/>
                <w:sz w:val="24"/>
                <w:szCs w:val="24"/>
                <w:lang w:eastAsia="en-GB"/>
              </w:rPr>
              <w:t>, NCC/CCG</w:t>
            </w:r>
          </w:p>
        </w:tc>
      </w:tr>
      <w:tr w:rsidR="00636EDF" w:rsidRPr="0087165F" w14:paraId="679CBBC4" w14:textId="77777777" w:rsidTr="00226B92">
        <w:tc>
          <w:tcPr>
            <w:tcW w:w="335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71F11E8E" w14:textId="2C3072F0" w:rsidR="00636EDF" w:rsidRPr="00372E9E" w:rsidRDefault="00636EDF" w:rsidP="0087165F">
            <w:pPr>
              <w:spacing w:after="0" w:line="240" w:lineRule="auto"/>
              <w:ind w:left="132"/>
              <w:textAlignment w:val="baseline"/>
              <w:rPr>
                <w:rFonts w:ascii="Arial" w:eastAsia="Times New Roman" w:hAnsi="Arial" w:cs="Arial"/>
                <w:sz w:val="24"/>
                <w:szCs w:val="24"/>
                <w:lang w:eastAsia="en-GB"/>
              </w:rPr>
            </w:pPr>
            <w:r w:rsidRPr="00372E9E">
              <w:rPr>
                <w:rFonts w:ascii="Arial" w:eastAsia="Times New Roman" w:hAnsi="Arial" w:cs="Arial"/>
                <w:sz w:val="24"/>
                <w:szCs w:val="24"/>
                <w:lang w:eastAsia="en-GB"/>
              </w:rPr>
              <w:t>Marie Leddy</w:t>
            </w:r>
          </w:p>
        </w:tc>
        <w:tc>
          <w:tcPr>
            <w:tcW w:w="6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A2E270B" w14:textId="0C13A90A" w:rsidR="00636EDF" w:rsidRPr="0087165F" w:rsidRDefault="00636EDF" w:rsidP="00655F02">
            <w:pPr>
              <w:spacing w:after="0" w:line="240" w:lineRule="auto"/>
              <w:ind w:left="184"/>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Parent/Carer</w:t>
            </w:r>
          </w:p>
        </w:tc>
      </w:tr>
      <w:tr w:rsidR="00636EDF" w:rsidRPr="0087165F" w14:paraId="73D3F7EC" w14:textId="77777777" w:rsidTr="00226B92">
        <w:tc>
          <w:tcPr>
            <w:tcW w:w="335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2C577ED1" w14:textId="123692D6" w:rsidR="00636EDF" w:rsidRPr="00372E9E" w:rsidRDefault="00372E9E" w:rsidP="0087165F">
            <w:pPr>
              <w:spacing w:after="0" w:line="240" w:lineRule="auto"/>
              <w:ind w:left="132"/>
              <w:textAlignment w:val="baseline"/>
              <w:rPr>
                <w:rFonts w:ascii="Arial" w:eastAsia="Times New Roman" w:hAnsi="Arial" w:cs="Arial"/>
                <w:sz w:val="24"/>
                <w:szCs w:val="24"/>
                <w:lang w:eastAsia="en-GB"/>
              </w:rPr>
            </w:pPr>
            <w:r w:rsidRPr="00372E9E">
              <w:rPr>
                <w:rFonts w:ascii="Arial" w:eastAsia="Times New Roman" w:hAnsi="Arial" w:cs="Arial"/>
                <w:sz w:val="24"/>
                <w:szCs w:val="24"/>
                <w:lang w:eastAsia="en-GB"/>
              </w:rPr>
              <w:t>Kirsty Stuart</w:t>
            </w:r>
          </w:p>
        </w:tc>
        <w:tc>
          <w:tcPr>
            <w:tcW w:w="6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33A8F536" w14:textId="411C2D83" w:rsidR="00636EDF" w:rsidRPr="0087165F" w:rsidRDefault="00636EDF" w:rsidP="00655F02">
            <w:pPr>
              <w:spacing w:after="0" w:line="240" w:lineRule="auto"/>
              <w:ind w:left="184"/>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Paren</w:t>
            </w:r>
            <w:r w:rsidR="00372E9E">
              <w:rPr>
                <w:rFonts w:ascii="Arial" w:eastAsia="Times New Roman" w:hAnsi="Arial" w:cs="Arial"/>
                <w:sz w:val="24"/>
                <w:szCs w:val="24"/>
                <w:lang w:eastAsia="en-GB"/>
              </w:rPr>
              <w:t>t/</w:t>
            </w:r>
            <w:r>
              <w:rPr>
                <w:rFonts w:ascii="Arial" w:eastAsia="Times New Roman" w:hAnsi="Arial" w:cs="Arial"/>
                <w:sz w:val="24"/>
                <w:szCs w:val="24"/>
                <w:lang w:eastAsia="en-GB"/>
              </w:rPr>
              <w:t>Carer</w:t>
            </w:r>
          </w:p>
        </w:tc>
      </w:tr>
      <w:tr w:rsidR="0087165F" w:rsidRPr="0087165F" w14:paraId="73A47FC5" w14:textId="77777777" w:rsidTr="00226B92">
        <w:tc>
          <w:tcPr>
            <w:tcW w:w="335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hideMark/>
          </w:tcPr>
          <w:p w14:paraId="0DFE98EE" w14:textId="68BC8CFD" w:rsidR="0087165F" w:rsidRPr="0087165F" w:rsidRDefault="00EB339B" w:rsidP="0087165F">
            <w:pPr>
              <w:spacing w:after="0" w:line="240" w:lineRule="auto"/>
              <w:ind w:left="132"/>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Sarah Francis</w:t>
            </w:r>
          </w:p>
          <w:p w14:paraId="7B3D9509" w14:textId="77777777" w:rsidR="0087165F" w:rsidRPr="0087165F" w:rsidRDefault="0087165F" w:rsidP="0087165F">
            <w:pPr>
              <w:spacing w:after="0" w:line="240" w:lineRule="auto"/>
              <w:ind w:left="132"/>
              <w:textAlignment w:val="baseline"/>
              <w:rPr>
                <w:rFonts w:ascii="Times New Roman" w:eastAsia="Times New Roman" w:hAnsi="Times New Roman" w:cs="Times New Roman"/>
                <w:sz w:val="24"/>
                <w:szCs w:val="24"/>
                <w:lang w:eastAsia="en-GB"/>
              </w:rPr>
            </w:pPr>
            <w:r w:rsidRPr="0087165F">
              <w:rPr>
                <w:rFonts w:ascii="Arial" w:eastAsia="Times New Roman" w:hAnsi="Arial" w:cs="Arial"/>
                <w:sz w:val="24"/>
                <w:szCs w:val="24"/>
                <w:lang w:eastAsia="en-GB"/>
              </w:rPr>
              <w:t> </w:t>
            </w:r>
          </w:p>
        </w:tc>
        <w:tc>
          <w:tcPr>
            <w:tcW w:w="6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hideMark/>
          </w:tcPr>
          <w:p w14:paraId="048B6B6A" w14:textId="1BA9A35F" w:rsidR="0087165F" w:rsidRPr="0087165F" w:rsidRDefault="00B23193" w:rsidP="00655F02">
            <w:pPr>
              <w:spacing w:after="0" w:line="240" w:lineRule="auto"/>
              <w:ind w:left="184"/>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Manager, </w:t>
            </w:r>
            <w:r w:rsidR="0087165F" w:rsidRPr="0087165F">
              <w:rPr>
                <w:rFonts w:ascii="Arial" w:eastAsia="Times New Roman" w:hAnsi="Arial" w:cs="Arial"/>
                <w:sz w:val="24"/>
                <w:szCs w:val="24"/>
                <w:lang w:eastAsia="en-GB"/>
              </w:rPr>
              <w:t>Newcastle SEND Information, Advice and Support Service</w:t>
            </w:r>
            <w:r w:rsidR="00636EDF">
              <w:rPr>
                <w:rFonts w:ascii="Arial" w:eastAsia="Times New Roman" w:hAnsi="Arial" w:cs="Arial"/>
                <w:sz w:val="24"/>
                <w:szCs w:val="24"/>
                <w:lang w:eastAsia="en-GB"/>
              </w:rPr>
              <w:t>, NCC</w:t>
            </w:r>
            <w:r w:rsidR="0087165F" w:rsidRPr="0087165F">
              <w:rPr>
                <w:rFonts w:ascii="Arial" w:eastAsia="Times New Roman" w:hAnsi="Arial" w:cs="Arial"/>
                <w:sz w:val="24"/>
                <w:szCs w:val="24"/>
                <w:lang w:eastAsia="en-GB"/>
              </w:rPr>
              <w:t> </w:t>
            </w:r>
          </w:p>
        </w:tc>
      </w:tr>
      <w:tr w:rsidR="0087165F" w:rsidRPr="0087165F" w14:paraId="2A6F4177" w14:textId="77777777" w:rsidTr="0087165F">
        <w:tc>
          <w:tcPr>
            <w:tcW w:w="3350" w:type="dxa"/>
            <w:tcBorders>
              <w:top w:val="single" w:sz="4" w:space="0" w:color="BFBFBF" w:themeColor="background1" w:themeShade="BF"/>
              <w:left w:val="single" w:sz="4" w:space="0" w:color="auto"/>
              <w:bottom w:val="single" w:sz="4" w:space="0" w:color="auto"/>
              <w:right w:val="single" w:sz="4" w:space="0" w:color="auto"/>
            </w:tcBorders>
            <w:shd w:val="clear" w:color="auto" w:fill="auto"/>
            <w:hideMark/>
          </w:tcPr>
          <w:p w14:paraId="08C6A699" w14:textId="77777777" w:rsidR="0087165F" w:rsidRPr="0087165F" w:rsidRDefault="0087165F" w:rsidP="0087165F">
            <w:pPr>
              <w:spacing w:after="0" w:line="240" w:lineRule="auto"/>
              <w:ind w:left="132"/>
              <w:textAlignment w:val="baseline"/>
              <w:rPr>
                <w:rFonts w:ascii="Times New Roman" w:eastAsia="Times New Roman" w:hAnsi="Times New Roman" w:cs="Times New Roman"/>
                <w:sz w:val="24"/>
                <w:szCs w:val="24"/>
                <w:lang w:eastAsia="en-GB"/>
              </w:rPr>
            </w:pPr>
            <w:r w:rsidRPr="0087165F">
              <w:rPr>
                <w:rFonts w:ascii="Arial" w:eastAsia="Times New Roman" w:hAnsi="Arial" w:cs="Arial"/>
                <w:sz w:val="24"/>
                <w:szCs w:val="24"/>
                <w:lang w:eastAsia="en-GB"/>
              </w:rPr>
              <w:t>Elise Houston </w:t>
            </w:r>
          </w:p>
        </w:tc>
        <w:tc>
          <w:tcPr>
            <w:tcW w:w="6423" w:type="dxa"/>
            <w:tcBorders>
              <w:top w:val="single" w:sz="4" w:space="0" w:color="BFBFBF" w:themeColor="background1" w:themeShade="BF"/>
              <w:left w:val="single" w:sz="4" w:space="0" w:color="auto"/>
              <w:bottom w:val="single" w:sz="4" w:space="0" w:color="auto"/>
              <w:right w:val="single" w:sz="4" w:space="0" w:color="auto"/>
            </w:tcBorders>
            <w:shd w:val="clear" w:color="auto" w:fill="auto"/>
            <w:hideMark/>
          </w:tcPr>
          <w:p w14:paraId="47F20323" w14:textId="646ADFB2" w:rsidR="0087165F" w:rsidRPr="0087165F" w:rsidRDefault="0087165F" w:rsidP="00655F02">
            <w:pPr>
              <w:spacing w:after="0" w:line="240" w:lineRule="auto"/>
              <w:ind w:left="184"/>
              <w:textAlignment w:val="baseline"/>
              <w:rPr>
                <w:rFonts w:ascii="Times New Roman" w:eastAsia="Times New Roman" w:hAnsi="Times New Roman" w:cs="Times New Roman"/>
                <w:sz w:val="24"/>
                <w:szCs w:val="24"/>
                <w:lang w:eastAsia="en-GB"/>
              </w:rPr>
            </w:pPr>
            <w:r w:rsidRPr="0087165F">
              <w:rPr>
                <w:rFonts w:ascii="Arial" w:eastAsia="Times New Roman" w:hAnsi="Arial" w:cs="Arial"/>
                <w:sz w:val="24"/>
                <w:szCs w:val="24"/>
                <w:lang w:eastAsia="en-GB"/>
              </w:rPr>
              <w:t>Principal Social Worker, Children’s Social Care </w:t>
            </w:r>
          </w:p>
        </w:tc>
      </w:tr>
      <w:tr w:rsidR="00F30A80" w:rsidRPr="0087165F" w14:paraId="789E9B8C" w14:textId="77777777" w:rsidTr="0054454E">
        <w:trPr>
          <w:trHeight w:val="678"/>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290C5EFC" w14:textId="6D167F0A" w:rsidR="00F30A80" w:rsidRPr="0087165F" w:rsidRDefault="00F30A80" w:rsidP="0087165F">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Jenny Ellis</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5AA4A018" w14:textId="0CFA2EDB" w:rsidR="00F30A80" w:rsidRPr="0054454E" w:rsidRDefault="00F30A80" w:rsidP="0054454E">
            <w:pPr>
              <w:ind w:left="184"/>
              <w:rPr>
                <w:rFonts w:ascii="Arial" w:hAnsi="Arial" w:cs="Arial"/>
                <w:sz w:val="24"/>
                <w:szCs w:val="24"/>
              </w:rPr>
            </w:pPr>
            <w:r w:rsidRPr="0054454E">
              <w:rPr>
                <w:rFonts w:ascii="Arial" w:hAnsi="Arial" w:cs="Arial"/>
                <w:sz w:val="24"/>
                <w:szCs w:val="24"/>
                <w:lang w:eastAsia="en-GB"/>
              </w:rPr>
              <w:t>SEND Specialist Nurse Advisor C&amp;YP, CCG</w:t>
            </w:r>
            <w:r w:rsidR="0054454E" w:rsidRPr="0054454E">
              <w:rPr>
                <w:rFonts w:ascii="Arial" w:hAnsi="Arial" w:cs="Arial"/>
                <w:sz w:val="24"/>
                <w:szCs w:val="24"/>
              </w:rPr>
              <w:t xml:space="preserve"> Designated Clinical Officer, (NewcastleGateshead CCG)</w:t>
            </w:r>
          </w:p>
        </w:tc>
      </w:tr>
      <w:tr w:rsidR="0087165F" w:rsidRPr="0087165F" w14:paraId="691CB1AE" w14:textId="77777777" w:rsidTr="0087165F">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711D2DFB" w14:textId="77777777" w:rsidR="0087165F" w:rsidRPr="0087165F" w:rsidRDefault="0087165F" w:rsidP="0087165F">
            <w:pPr>
              <w:spacing w:after="0" w:line="240" w:lineRule="auto"/>
              <w:ind w:left="132"/>
              <w:textAlignment w:val="baseline"/>
              <w:rPr>
                <w:rFonts w:ascii="Times New Roman" w:eastAsia="Times New Roman" w:hAnsi="Times New Roman" w:cs="Times New Roman"/>
                <w:sz w:val="24"/>
                <w:szCs w:val="24"/>
                <w:lang w:eastAsia="en-GB"/>
              </w:rPr>
            </w:pPr>
            <w:r w:rsidRPr="0087165F">
              <w:rPr>
                <w:rFonts w:ascii="Arial" w:eastAsia="Times New Roman" w:hAnsi="Arial" w:cs="Arial"/>
                <w:sz w:val="24"/>
                <w:szCs w:val="24"/>
                <w:lang w:eastAsia="en-GB"/>
              </w:rPr>
              <w:t>Becky Dunn </w:t>
            </w:r>
          </w:p>
        </w:tc>
        <w:tc>
          <w:tcPr>
            <w:tcW w:w="6423" w:type="dxa"/>
            <w:tcBorders>
              <w:top w:val="single" w:sz="4" w:space="0" w:color="auto"/>
              <w:left w:val="single" w:sz="4" w:space="0" w:color="auto"/>
              <w:bottom w:val="single" w:sz="4" w:space="0" w:color="auto"/>
              <w:right w:val="single" w:sz="4" w:space="0" w:color="auto"/>
            </w:tcBorders>
            <w:shd w:val="clear" w:color="auto" w:fill="auto"/>
            <w:hideMark/>
          </w:tcPr>
          <w:p w14:paraId="0779DCEA" w14:textId="0B668174" w:rsidR="0087165F" w:rsidRPr="0087165F" w:rsidRDefault="0087165F" w:rsidP="00655F02">
            <w:pPr>
              <w:spacing w:after="0" w:line="240" w:lineRule="auto"/>
              <w:ind w:left="184"/>
              <w:textAlignment w:val="baseline"/>
              <w:rPr>
                <w:rFonts w:ascii="Times New Roman" w:eastAsia="Times New Roman" w:hAnsi="Times New Roman" w:cs="Times New Roman"/>
                <w:sz w:val="24"/>
                <w:szCs w:val="24"/>
                <w:lang w:eastAsia="en-GB"/>
              </w:rPr>
            </w:pPr>
            <w:r w:rsidRPr="0087165F">
              <w:rPr>
                <w:rFonts w:ascii="Arial" w:eastAsia="Times New Roman" w:hAnsi="Arial" w:cs="Arial"/>
                <w:sz w:val="24"/>
                <w:szCs w:val="24"/>
                <w:lang w:eastAsia="en-GB"/>
              </w:rPr>
              <w:t>Workforce Development and Customer Relations Manager</w:t>
            </w:r>
            <w:r w:rsidR="00B23193">
              <w:rPr>
                <w:rFonts w:ascii="Arial" w:eastAsia="Times New Roman" w:hAnsi="Arial" w:cs="Arial"/>
                <w:sz w:val="24"/>
                <w:szCs w:val="24"/>
                <w:lang w:eastAsia="en-GB"/>
              </w:rPr>
              <w:t>, NCC</w:t>
            </w:r>
          </w:p>
        </w:tc>
      </w:tr>
      <w:tr w:rsidR="0087165F" w:rsidRPr="0087165F" w14:paraId="48969144" w14:textId="77777777" w:rsidTr="0087165F">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0CD954A7" w14:textId="63A35792" w:rsidR="0087165F" w:rsidRPr="0087165F" w:rsidRDefault="00EB339B" w:rsidP="0087165F">
            <w:pPr>
              <w:spacing w:after="0" w:line="240" w:lineRule="auto"/>
              <w:ind w:left="132"/>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Kay Harrison</w:t>
            </w:r>
            <w:r w:rsidR="0087165F" w:rsidRPr="0087165F">
              <w:rPr>
                <w:rFonts w:ascii="Arial" w:eastAsia="Times New Roman" w:hAnsi="Arial" w:cs="Arial"/>
                <w:sz w:val="24"/>
                <w:szCs w:val="24"/>
                <w:lang w:eastAsia="en-GB"/>
              </w:rPr>
              <w:t> </w:t>
            </w:r>
          </w:p>
        </w:tc>
        <w:tc>
          <w:tcPr>
            <w:tcW w:w="6423" w:type="dxa"/>
            <w:tcBorders>
              <w:top w:val="single" w:sz="4" w:space="0" w:color="auto"/>
              <w:left w:val="single" w:sz="4" w:space="0" w:color="auto"/>
              <w:bottom w:val="single" w:sz="4" w:space="0" w:color="auto"/>
              <w:right w:val="single" w:sz="4" w:space="0" w:color="auto"/>
            </w:tcBorders>
            <w:shd w:val="clear" w:color="auto" w:fill="auto"/>
            <w:hideMark/>
          </w:tcPr>
          <w:p w14:paraId="0891487D" w14:textId="1AA6E531" w:rsidR="0087165F" w:rsidRPr="0087165F" w:rsidRDefault="00EB339B" w:rsidP="00655F02">
            <w:pPr>
              <w:spacing w:after="0" w:line="240" w:lineRule="auto"/>
              <w:ind w:left="184"/>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PFA Lead, NCC</w:t>
            </w:r>
          </w:p>
        </w:tc>
      </w:tr>
      <w:tr w:rsidR="0087165F" w:rsidRPr="0087165F" w14:paraId="15C2F1CC" w14:textId="77777777" w:rsidTr="0087165F">
        <w:tc>
          <w:tcPr>
            <w:tcW w:w="3350" w:type="dxa"/>
            <w:tcBorders>
              <w:top w:val="single" w:sz="4" w:space="0" w:color="auto"/>
              <w:left w:val="single" w:sz="4" w:space="0" w:color="auto"/>
              <w:bottom w:val="single" w:sz="4" w:space="0" w:color="auto"/>
              <w:right w:val="single" w:sz="4" w:space="0" w:color="auto"/>
            </w:tcBorders>
            <w:shd w:val="clear" w:color="auto" w:fill="auto"/>
            <w:hideMark/>
          </w:tcPr>
          <w:p w14:paraId="22E8BF2D" w14:textId="4D997477" w:rsidR="0087165F" w:rsidRPr="0087165F" w:rsidRDefault="00636EDF" w:rsidP="0087165F">
            <w:pPr>
              <w:spacing w:after="0" w:line="240" w:lineRule="auto"/>
              <w:ind w:left="132"/>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Sarah Ledger</w:t>
            </w:r>
            <w:r w:rsidR="0087165F" w:rsidRPr="0087165F">
              <w:rPr>
                <w:rFonts w:ascii="Arial" w:eastAsia="Times New Roman" w:hAnsi="Arial" w:cs="Arial"/>
                <w:sz w:val="24"/>
                <w:szCs w:val="24"/>
                <w:lang w:eastAsia="en-GB"/>
              </w:rPr>
              <w:t> </w:t>
            </w:r>
          </w:p>
        </w:tc>
        <w:tc>
          <w:tcPr>
            <w:tcW w:w="6423" w:type="dxa"/>
            <w:tcBorders>
              <w:top w:val="single" w:sz="4" w:space="0" w:color="auto"/>
              <w:left w:val="single" w:sz="4" w:space="0" w:color="auto"/>
              <w:bottom w:val="single" w:sz="4" w:space="0" w:color="auto"/>
              <w:right w:val="single" w:sz="4" w:space="0" w:color="auto"/>
            </w:tcBorders>
            <w:shd w:val="clear" w:color="auto" w:fill="auto"/>
            <w:hideMark/>
          </w:tcPr>
          <w:p w14:paraId="55FAE8D4" w14:textId="6C682A06" w:rsidR="0087165F" w:rsidRPr="0087165F" w:rsidRDefault="007702CD" w:rsidP="00655F02">
            <w:pPr>
              <w:spacing w:after="0" w:line="240" w:lineRule="auto"/>
              <w:ind w:left="184"/>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Performance Analyst</w:t>
            </w:r>
            <w:r w:rsidR="00636EDF">
              <w:rPr>
                <w:rFonts w:ascii="Arial" w:eastAsia="Times New Roman" w:hAnsi="Arial" w:cs="Arial"/>
                <w:sz w:val="24"/>
                <w:szCs w:val="24"/>
                <w:lang w:eastAsia="en-GB"/>
              </w:rPr>
              <w:t xml:space="preserve">, </w:t>
            </w:r>
            <w:r w:rsidR="006506D7">
              <w:rPr>
                <w:rFonts w:ascii="Arial" w:eastAsia="Times New Roman" w:hAnsi="Arial" w:cs="Arial"/>
                <w:sz w:val="24"/>
                <w:szCs w:val="24"/>
                <w:lang w:eastAsia="en-GB"/>
              </w:rPr>
              <w:t>NCC</w:t>
            </w:r>
          </w:p>
        </w:tc>
      </w:tr>
      <w:tr w:rsidR="00D31828" w:rsidRPr="0087165F" w14:paraId="652CF20F" w14:textId="77777777" w:rsidTr="0087165F">
        <w:tc>
          <w:tcPr>
            <w:tcW w:w="3350" w:type="dxa"/>
            <w:tcBorders>
              <w:top w:val="single" w:sz="4" w:space="0" w:color="auto"/>
              <w:left w:val="single" w:sz="4" w:space="0" w:color="auto"/>
              <w:bottom w:val="single" w:sz="4" w:space="0" w:color="auto"/>
              <w:right w:val="single" w:sz="4" w:space="0" w:color="auto"/>
            </w:tcBorders>
            <w:shd w:val="clear" w:color="auto" w:fill="auto"/>
          </w:tcPr>
          <w:p w14:paraId="28E25FDD" w14:textId="5EF7695B" w:rsidR="00D31828" w:rsidRPr="0087165F" w:rsidRDefault="00EB339B" w:rsidP="0087165F">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Sue Alexander</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0F846540" w14:textId="3E70D0E2" w:rsidR="00D31828" w:rsidRPr="0087165F" w:rsidRDefault="00D31828" w:rsidP="00655F02">
            <w:pPr>
              <w:spacing w:after="0" w:line="240" w:lineRule="auto"/>
              <w:ind w:left="184"/>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SEND School Effectiveness SEND Adviser</w:t>
            </w:r>
            <w:r w:rsidR="00636EDF">
              <w:rPr>
                <w:rFonts w:ascii="Arial" w:eastAsia="Times New Roman" w:hAnsi="Arial" w:cs="Arial"/>
                <w:sz w:val="24"/>
                <w:szCs w:val="24"/>
                <w:lang w:eastAsia="en-GB"/>
              </w:rPr>
              <w:t xml:space="preserve">, </w:t>
            </w:r>
            <w:r w:rsidR="006506D7">
              <w:rPr>
                <w:rFonts w:ascii="Arial" w:eastAsia="Times New Roman" w:hAnsi="Arial" w:cs="Arial"/>
                <w:sz w:val="24"/>
                <w:szCs w:val="24"/>
                <w:lang w:eastAsia="en-GB"/>
              </w:rPr>
              <w:t>NCC</w:t>
            </w:r>
          </w:p>
        </w:tc>
      </w:tr>
      <w:tr w:rsidR="00D31828" w:rsidRPr="0087165F" w14:paraId="0B16F9AE" w14:textId="77777777" w:rsidTr="00B23193">
        <w:trPr>
          <w:trHeight w:val="395"/>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3A19F40" w14:textId="42540627" w:rsidR="00D31828" w:rsidRPr="0087165F" w:rsidRDefault="00636EDF" w:rsidP="0087165F">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Lianne Dixon</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1A676193" w14:textId="5E664C90" w:rsidR="00D31828" w:rsidRPr="0087165F" w:rsidRDefault="00B23193" w:rsidP="00B23193">
            <w:pPr>
              <w:rPr>
                <w:rFonts w:ascii="Arial" w:eastAsia="Times New Roman" w:hAnsi="Arial" w:cs="Arial"/>
                <w:sz w:val="24"/>
                <w:szCs w:val="24"/>
                <w:lang w:eastAsia="en-GB"/>
              </w:rPr>
            </w:pPr>
            <w:r>
              <w:rPr>
                <w:rFonts w:ascii="Arial" w:hAnsi="Arial" w:cs="Arial"/>
                <w:sz w:val="24"/>
                <w:szCs w:val="24"/>
                <w:lang w:eastAsia="en-GB"/>
              </w:rPr>
              <w:t xml:space="preserve">   </w:t>
            </w:r>
            <w:r w:rsidRPr="00B23193">
              <w:rPr>
                <w:rFonts w:ascii="Arial" w:hAnsi="Arial" w:cs="Arial"/>
                <w:sz w:val="24"/>
                <w:szCs w:val="24"/>
                <w:lang w:eastAsia="en-GB"/>
              </w:rPr>
              <w:t xml:space="preserve">Early Years Advisory Teacher and Area </w:t>
            </w:r>
            <w:r w:rsidR="00D31828">
              <w:rPr>
                <w:rFonts w:ascii="Arial" w:eastAsia="Times New Roman" w:hAnsi="Arial" w:cs="Arial"/>
                <w:sz w:val="24"/>
                <w:szCs w:val="24"/>
                <w:lang w:eastAsia="en-GB"/>
              </w:rPr>
              <w:t>SENCO</w:t>
            </w:r>
            <w:r w:rsidR="00655F02">
              <w:rPr>
                <w:rFonts w:ascii="Arial" w:eastAsia="Times New Roman" w:hAnsi="Arial" w:cs="Arial"/>
                <w:sz w:val="24"/>
                <w:szCs w:val="24"/>
                <w:lang w:eastAsia="en-GB"/>
              </w:rPr>
              <w:t>,</w:t>
            </w:r>
            <w:r w:rsidR="00D31828">
              <w:rPr>
                <w:rFonts w:ascii="Arial" w:eastAsia="Times New Roman" w:hAnsi="Arial" w:cs="Arial"/>
                <w:sz w:val="24"/>
                <w:szCs w:val="24"/>
                <w:lang w:eastAsia="en-GB"/>
              </w:rPr>
              <w:t xml:space="preserve"> </w:t>
            </w:r>
            <w:r>
              <w:rPr>
                <w:rFonts w:ascii="Arial" w:eastAsia="Times New Roman" w:hAnsi="Arial" w:cs="Arial"/>
                <w:sz w:val="24"/>
                <w:szCs w:val="24"/>
                <w:lang w:eastAsia="en-GB"/>
              </w:rPr>
              <w:t>NCC</w:t>
            </w:r>
          </w:p>
        </w:tc>
      </w:tr>
      <w:tr w:rsidR="001B57DD" w:rsidRPr="0087165F" w14:paraId="263DBFF9" w14:textId="77777777" w:rsidTr="00B23193">
        <w:trPr>
          <w:trHeight w:val="359"/>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07A3EB4" w14:textId="4C545A9E" w:rsidR="001B57DD" w:rsidRDefault="001B57DD" w:rsidP="0087165F">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Hazel Newstead</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4CC46AB0" w14:textId="5CF88A2D" w:rsidR="001B57DD" w:rsidRDefault="00B23193" w:rsidP="00B23193">
            <w:pPr>
              <w:rPr>
                <w:rFonts w:ascii="Arial" w:eastAsia="Times New Roman" w:hAnsi="Arial" w:cs="Arial"/>
                <w:sz w:val="24"/>
                <w:szCs w:val="24"/>
                <w:lang w:eastAsia="en-GB"/>
              </w:rPr>
            </w:pPr>
            <w:r>
              <w:rPr>
                <w:rFonts w:ascii="Arial" w:hAnsi="Arial" w:cs="Arial"/>
                <w:sz w:val="24"/>
                <w:szCs w:val="24"/>
              </w:rPr>
              <w:t xml:space="preserve">   Early Years SEND Lead, SEND Outreach Service</w:t>
            </w:r>
            <w:r w:rsidR="001B57DD">
              <w:rPr>
                <w:rFonts w:ascii="Arial" w:eastAsia="Times New Roman" w:hAnsi="Arial" w:cs="Arial"/>
                <w:sz w:val="24"/>
                <w:szCs w:val="24"/>
                <w:lang w:eastAsia="en-GB"/>
              </w:rPr>
              <w:t>, NCC</w:t>
            </w:r>
          </w:p>
        </w:tc>
      </w:tr>
      <w:tr w:rsidR="00D31828" w:rsidRPr="0087165F" w14:paraId="095DE817" w14:textId="77777777" w:rsidTr="0087165F">
        <w:tc>
          <w:tcPr>
            <w:tcW w:w="3350" w:type="dxa"/>
            <w:tcBorders>
              <w:top w:val="single" w:sz="4" w:space="0" w:color="auto"/>
              <w:left w:val="single" w:sz="4" w:space="0" w:color="auto"/>
              <w:bottom w:val="single" w:sz="4" w:space="0" w:color="auto"/>
              <w:right w:val="single" w:sz="4" w:space="0" w:color="auto"/>
            </w:tcBorders>
            <w:shd w:val="clear" w:color="auto" w:fill="auto"/>
          </w:tcPr>
          <w:p w14:paraId="331A726F" w14:textId="4FB563F2" w:rsidR="00D31828" w:rsidRPr="0087165F" w:rsidRDefault="00636EDF" w:rsidP="0087165F">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Steve Gittins</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18A4E7D0" w14:textId="122B2CB7" w:rsidR="00D31828" w:rsidRPr="0087165F" w:rsidRDefault="00B23193" w:rsidP="00655F02">
            <w:pPr>
              <w:spacing w:after="0" w:line="240" w:lineRule="auto"/>
              <w:ind w:left="184"/>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Chair SEND Sub-Group</w:t>
            </w:r>
          </w:p>
        </w:tc>
      </w:tr>
      <w:tr w:rsidR="0085682F" w:rsidRPr="0085682F" w14:paraId="08C37615" w14:textId="77777777" w:rsidTr="00EE7DF6">
        <w:tc>
          <w:tcPr>
            <w:tcW w:w="3350" w:type="dxa"/>
          </w:tcPr>
          <w:p w14:paraId="55CC3C4F" w14:textId="075912EE" w:rsidR="0085682F" w:rsidRPr="0085682F" w:rsidRDefault="0085682F" w:rsidP="0085682F">
            <w:pPr>
              <w:spacing w:after="0" w:line="240" w:lineRule="auto"/>
              <w:ind w:left="132"/>
              <w:textAlignment w:val="baseline"/>
              <w:rPr>
                <w:rFonts w:ascii="Arial" w:eastAsia="Times New Roman" w:hAnsi="Arial" w:cs="Arial"/>
                <w:sz w:val="24"/>
                <w:szCs w:val="24"/>
                <w:highlight w:val="yellow"/>
                <w:lang w:eastAsia="en-GB"/>
              </w:rPr>
            </w:pPr>
            <w:r w:rsidRPr="0085682F">
              <w:rPr>
                <w:rFonts w:ascii="Arial" w:hAnsi="Arial" w:cs="Arial"/>
                <w:sz w:val="24"/>
                <w:szCs w:val="24"/>
              </w:rPr>
              <w:t xml:space="preserve">Amy Anderson </w:t>
            </w:r>
          </w:p>
        </w:tc>
        <w:tc>
          <w:tcPr>
            <w:tcW w:w="6423" w:type="dxa"/>
          </w:tcPr>
          <w:p w14:paraId="17328921" w14:textId="256BD072" w:rsidR="0085682F" w:rsidRPr="0085682F" w:rsidRDefault="0085682F" w:rsidP="0085682F">
            <w:pPr>
              <w:pStyle w:val="NormalWeb"/>
              <w:ind w:left="184"/>
              <w:rPr>
                <w:rFonts w:ascii="Arial" w:hAnsi="Arial" w:cs="Arial"/>
                <w:color w:val="000000"/>
              </w:rPr>
            </w:pPr>
            <w:r w:rsidRPr="0085682F">
              <w:rPr>
                <w:rFonts w:ascii="Arial" w:hAnsi="Arial" w:cs="Arial"/>
                <w:color w:val="000000"/>
              </w:rPr>
              <w:t>Director of Additional Educational Needs, Benfield School</w:t>
            </w:r>
            <w:r>
              <w:rPr>
                <w:rFonts w:ascii="Arial" w:hAnsi="Arial" w:cs="Arial"/>
                <w:color w:val="000000"/>
              </w:rPr>
              <w:t xml:space="preserve"> </w:t>
            </w:r>
            <w:r w:rsidRPr="0085682F">
              <w:rPr>
                <w:rFonts w:ascii="Arial" w:hAnsi="Arial" w:cs="Arial"/>
                <w:lang w:val="en-US"/>
              </w:rPr>
              <w:t>Representing the secondary sector</w:t>
            </w:r>
          </w:p>
        </w:tc>
      </w:tr>
      <w:tr w:rsidR="00D31828" w:rsidRPr="0087165F" w14:paraId="4100575C" w14:textId="77777777" w:rsidTr="0087165F">
        <w:tc>
          <w:tcPr>
            <w:tcW w:w="3350" w:type="dxa"/>
            <w:tcBorders>
              <w:top w:val="single" w:sz="4" w:space="0" w:color="auto"/>
              <w:left w:val="single" w:sz="4" w:space="0" w:color="auto"/>
              <w:bottom w:val="single" w:sz="4" w:space="0" w:color="auto"/>
              <w:right w:val="single" w:sz="4" w:space="0" w:color="auto"/>
            </w:tcBorders>
            <w:shd w:val="clear" w:color="auto" w:fill="auto"/>
          </w:tcPr>
          <w:p w14:paraId="2B9184D6" w14:textId="7BFAE292" w:rsidR="00D31828" w:rsidRDefault="00E95C8E" w:rsidP="0087165F">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Rachel Gib</w:t>
            </w:r>
            <w:r w:rsidR="00B962AE">
              <w:rPr>
                <w:rFonts w:ascii="Arial" w:eastAsia="Times New Roman" w:hAnsi="Arial" w:cs="Arial"/>
                <w:sz w:val="24"/>
                <w:szCs w:val="24"/>
                <w:lang w:eastAsia="en-GB"/>
              </w:rPr>
              <w:t>son</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08A1C49C" w14:textId="62B12420" w:rsidR="00D31828" w:rsidRDefault="00D31828" w:rsidP="00655F02">
            <w:pPr>
              <w:spacing w:after="0" w:line="240" w:lineRule="auto"/>
              <w:ind w:left="184"/>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Post 16</w:t>
            </w:r>
            <w:r w:rsidR="00E95C8E">
              <w:rPr>
                <w:rFonts w:ascii="Arial" w:eastAsia="Times New Roman" w:hAnsi="Arial" w:cs="Arial"/>
                <w:sz w:val="24"/>
                <w:szCs w:val="24"/>
                <w:lang w:eastAsia="en-GB"/>
              </w:rPr>
              <w:t xml:space="preserve"> representative</w:t>
            </w:r>
            <w:r w:rsidR="00B23193">
              <w:rPr>
                <w:rFonts w:ascii="Arial" w:eastAsia="Times New Roman" w:hAnsi="Arial" w:cs="Arial"/>
                <w:sz w:val="24"/>
                <w:szCs w:val="24"/>
                <w:lang w:eastAsia="en-GB"/>
              </w:rPr>
              <w:t>, Newcastle College</w:t>
            </w:r>
          </w:p>
        </w:tc>
      </w:tr>
      <w:tr w:rsidR="00D31828" w:rsidRPr="0087165F" w14:paraId="55A1AF44" w14:textId="77777777" w:rsidTr="0087165F">
        <w:tc>
          <w:tcPr>
            <w:tcW w:w="3350" w:type="dxa"/>
            <w:tcBorders>
              <w:top w:val="single" w:sz="4" w:space="0" w:color="auto"/>
              <w:left w:val="single" w:sz="4" w:space="0" w:color="auto"/>
              <w:bottom w:val="single" w:sz="4" w:space="0" w:color="auto"/>
              <w:right w:val="single" w:sz="4" w:space="0" w:color="auto"/>
            </w:tcBorders>
            <w:shd w:val="clear" w:color="auto" w:fill="auto"/>
          </w:tcPr>
          <w:p w14:paraId="4125873F" w14:textId="3C8567B4" w:rsidR="00D31828" w:rsidRPr="00107C5E" w:rsidRDefault="00107C5E" w:rsidP="0087165F">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June Ball</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57C25773" w14:textId="4D9A4EDC" w:rsidR="00D31828" w:rsidRDefault="00D31828" w:rsidP="00655F02">
            <w:pPr>
              <w:spacing w:after="0" w:line="240" w:lineRule="auto"/>
              <w:ind w:left="184"/>
              <w:textAlignment w:val="baseline"/>
              <w:rPr>
                <w:rFonts w:ascii="Arial" w:eastAsia="Times New Roman" w:hAnsi="Arial" w:cs="Arial"/>
                <w:sz w:val="24"/>
                <w:szCs w:val="24"/>
                <w:lang w:eastAsia="en-GB"/>
              </w:rPr>
            </w:pPr>
            <w:r w:rsidRPr="00107C5E">
              <w:rPr>
                <w:rFonts w:ascii="Arial" w:eastAsia="Times New Roman" w:hAnsi="Arial" w:cs="Arial"/>
                <w:sz w:val="24"/>
                <w:szCs w:val="24"/>
                <w:lang w:eastAsia="en-GB"/>
              </w:rPr>
              <w:t>SENCO</w:t>
            </w:r>
            <w:r w:rsidR="00655F02" w:rsidRPr="00107C5E">
              <w:rPr>
                <w:rFonts w:ascii="Arial" w:eastAsia="Times New Roman" w:hAnsi="Arial" w:cs="Arial"/>
                <w:sz w:val="24"/>
                <w:szCs w:val="24"/>
                <w:lang w:eastAsia="en-GB"/>
              </w:rPr>
              <w:t>,</w:t>
            </w:r>
            <w:r w:rsidRPr="00107C5E">
              <w:rPr>
                <w:rFonts w:ascii="Arial" w:eastAsia="Times New Roman" w:hAnsi="Arial" w:cs="Arial"/>
                <w:sz w:val="24"/>
                <w:szCs w:val="24"/>
                <w:lang w:eastAsia="en-GB"/>
              </w:rPr>
              <w:t xml:space="preserve"> </w:t>
            </w:r>
            <w:r w:rsidR="00107C5E" w:rsidRPr="00107C5E">
              <w:rPr>
                <w:rFonts w:ascii="Arial" w:eastAsia="Times New Roman" w:hAnsi="Arial" w:cs="Arial"/>
                <w:sz w:val="24"/>
                <w:szCs w:val="24"/>
                <w:lang w:eastAsia="en-GB"/>
              </w:rPr>
              <w:t xml:space="preserve">Representing </w:t>
            </w:r>
            <w:r w:rsidRPr="00107C5E">
              <w:rPr>
                <w:rFonts w:ascii="Arial" w:eastAsia="Times New Roman" w:hAnsi="Arial" w:cs="Arial"/>
                <w:sz w:val="24"/>
                <w:szCs w:val="24"/>
                <w:lang w:eastAsia="en-GB"/>
              </w:rPr>
              <w:t>Specialist Providers</w:t>
            </w:r>
          </w:p>
        </w:tc>
      </w:tr>
      <w:tr w:rsidR="00A576C5" w:rsidRPr="0087165F" w14:paraId="096BD7E0" w14:textId="77777777" w:rsidTr="0087165F">
        <w:tc>
          <w:tcPr>
            <w:tcW w:w="3350" w:type="dxa"/>
            <w:tcBorders>
              <w:top w:val="single" w:sz="4" w:space="0" w:color="auto"/>
              <w:left w:val="single" w:sz="4" w:space="0" w:color="auto"/>
              <w:bottom w:val="single" w:sz="4" w:space="0" w:color="auto"/>
              <w:right w:val="single" w:sz="4" w:space="0" w:color="auto"/>
            </w:tcBorders>
            <w:shd w:val="clear" w:color="auto" w:fill="auto"/>
          </w:tcPr>
          <w:p w14:paraId="20B605DB" w14:textId="6B9AA273" w:rsidR="00A576C5" w:rsidRDefault="00A576C5" w:rsidP="0087165F">
            <w:pPr>
              <w:spacing w:after="0" w:line="240" w:lineRule="auto"/>
              <w:ind w:left="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Heather Dryden</w:t>
            </w:r>
          </w:p>
        </w:tc>
        <w:tc>
          <w:tcPr>
            <w:tcW w:w="6423" w:type="dxa"/>
            <w:tcBorders>
              <w:top w:val="single" w:sz="4" w:space="0" w:color="auto"/>
              <w:left w:val="single" w:sz="4" w:space="0" w:color="auto"/>
              <w:bottom w:val="single" w:sz="4" w:space="0" w:color="auto"/>
              <w:right w:val="single" w:sz="4" w:space="0" w:color="auto"/>
            </w:tcBorders>
            <w:shd w:val="clear" w:color="auto" w:fill="auto"/>
          </w:tcPr>
          <w:p w14:paraId="020B5FEE" w14:textId="29F75663" w:rsidR="00A576C5" w:rsidRPr="00A576C5" w:rsidRDefault="00A576C5" w:rsidP="00A576C5">
            <w:pPr>
              <w:pStyle w:val="NormalWeb"/>
              <w:shd w:val="clear" w:color="auto" w:fill="FFFFFF"/>
              <w:rPr>
                <w:color w:val="201F1E"/>
              </w:rPr>
            </w:pPr>
            <w:r>
              <w:rPr>
                <w:rFonts w:ascii="Lucida Handwriting" w:hAnsi="Lucida Handwriting"/>
                <w:b/>
                <w:bCs/>
                <w:color w:val="201F1E"/>
              </w:rPr>
              <w:t xml:space="preserve">  </w:t>
            </w:r>
            <w:r>
              <w:rPr>
                <w:rFonts w:ascii="Arial" w:hAnsi="Arial" w:cs="Arial"/>
                <w:color w:val="201F1E"/>
              </w:rPr>
              <w:t>​Nurse Specialist Children with Additional Needs, NUTH</w:t>
            </w:r>
          </w:p>
        </w:tc>
      </w:tr>
      <w:bookmarkEnd w:id="22"/>
      <w:tr w:rsidR="0087165F" w:rsidRPr="0087165F" w14:paraId="38D8E1DC" w14:textId="77777777" w:rsidTr="0087165F">
        <w:tc>
          <w:tcPr>
            <w:tcW w:w="9773" w:type="dxa"/>
            <w:gridSpan w:val="2"/>
            <w:tcBorders>
              <w:top w:val="single" w:sz="4" w:space="0" w:color="auto"/>
              <w:left w:val="single" w:sz="6" w:space="0" w:color="auto"/>
              <w:bottom w:val="single" w:sz="6" w:space="0" w:color="auto"/>
              <w:right w:val="single" w:sz="6" w:space="0" w:color="auto"/>
            </w:tcBorders>
            <w:shd w:val="clear" w:color="auto" w:fill="002060"/>
            <w:hideMark/>
          </w:tcPr>
          <w:p w14:paraId="72C2DE59" w14:textId="0DCAEF0B" w:rsidR="0087165F" w:rsidRPr="0087165F" w:rsidRDefault="0087165F" w:rsidP="0087165F">
            <w:pPr>
              <w:spacing w:after="0" w:line="240" w:lineRule="auto"/>
              <w:ind w:left="132"/>
              <w:textAlignment w:val="baseline"/>
              <w:rPr>
                <w:rFonts w:ascii="Times New Roman" w:eastAsia="Times New Roman" w:hAnsi="Times New Roman" w:cs="Times New Roman"/>
                <w:sz w:val="24"/>
                <w:szCs w:val="24"/>
                <w:lang w:eastAsia="en-GB"/>
              </w:rPr>
            </w:pPr>
            <w:r w:rsidRPr="0087165F">
              <w:rPr>
                <w:rFonts w:ascii="Arial" w:eastAsia="Times New Roman" w:hAnsi="Arial" w:cs="Arial"/>
                <w:b/>
                <w:bCs/>
                <w:color w:val="FFFFFF"/>
                <w:sz w:val="28"/>
                <w:szCs w:val="28"/>
                <w:lang w:eastAsia="en-GB"/>
              </w:rPr>
              <w:t xml:space="preserve">Meeting </w:t>
            </w:r>
            <w:r w:rsidRPr="006D4DB4">
              <w:rPr>
                <w:rFonts w:ascii="Arial" w:eastAsia="Times New Roman" w:hAnsi="Arial" w:cs="Arial"/>
                <w:b/>
                <w:bCs/>
                <w:color w:val="FFFFFF"/>
                <w:sz w:val="28"/>
                <w:szCs w:val="28"/>
                <w:lang w:eastAsia="en-GB"/>
              </w:rPr>
              <w:t>dates</w:t>
            </w:r>
            <w:r w:rsidRPr="006D4DB4">
              <w:rPr>
                <w:rFonts w:ascii="Arial" w:eastAsia="Times New Roman" w:hAnsi="Arial" w:cs="Arial"/>
                <w:b/>
                <w:bCs/>
                <w:sz w:val="28"/>
                <w:szCs w:val="28"/>
                <w:lang w:eastAsia="en-GB"/>
              </w:rPr>
              <w:t> </w:t>
            </w:r>
            <w:r w:rsidR="006D4DB4" w:rsidRPr="006D4DB4">
              <w:rPr>
                <w:rFonts w:ascii="Arial" w:eastAsia="Times New Roman" w:hAnsi="Arial" w:cs="Arial"/>
                <w:b/>
                <w:bCs/>
                <w:sz w:val="28"/>
                <w:szCs w:val="28"/>
                <w:lang w:eastAsia="en-GB"/>
              </w:rPr>
              <w:t>202</w:t>
            </w:r>
            <w:r w:rsidR="006B62A8">
              <w:rPr>
                <w:rFonts w:ascii="Arial" w:eastAsia="Times New Roman" w:hAnsi="Arial" w:cs="Arial"/>
                <w:b/>
                <w:bCs/>
                <w:sz w:val="28"/>
                <w:szCs w:val="28"/>
                <w:lang w:eastAsia="en-GB"/>
              </w:rPr>
              <w:t>1</w:t>
            </w:r>
            <w:r w:rsidR="006D4DB4" w:rsidRPr="006D4DB4">
              <w:rPr>
                <w:rFonts w:ascii="Arial" w:eastAsia="Times New Roman" w:hAnsi="Arial" w:cs="Arial"/>
                <w:b/>
                <w:bCs/>
                <w:sz w:val="28"/>
                <w:szCs w:val="28"/>
                <w:lang w:eastAsia="en-GB"/>
              </w:rPr>
              <w:t>/2</w:t>
            </w:r>
            <w:r w:rsidR="006B62A8">
              <w:rPr>
                <w:rFonts w:ascii="Arial" w:eastAsia="Times New Roman" w:hAnsi="Arial" w:cs="Arial"/>
                <w:b/>
                <w:bCs/>
                <w:sz w:val="28"/>
                <w:szCs w:val="28"/>
                <w:lang w:eastAsia="en-GB"/>
              </w:rPr>
              <w:t>2</w:t>
            </w:r>
          </w:p>
        </w:tc>
      </w:tr>
      <w:tr w:rsidR="0087165F" w:rsidRPr="0087165F" w14:paraId="3C444A2A" w14:textId="77777777" w:rsidTr="0087165F">
        <w:tc>
          <w:tcPr>
            <w:tcW w:w="9773" w:type="dxa"/>
            <w:gridSpan w:val="2"/>
            <w:tcBorders>
              <w:top w:val="nil"/>
              <w:left w:val="single" w:sz="6" w:space="0" w:color="auto"/>
              <w:bottom w:val="single" w:sz="6" w:space="0" w:color="auto"/>
              <w:right w:val="single" w:sz="6" w:space="0" w:color="auto"/>
            </w:tcBorders>
            <w:shd w:val="clear" w:color="auto" w:fill="FFFFFF"/>
            <w:hideMark/>
          </w:tcPr>
          <w:p w14:paraId="4A440431" w14:textId="493F254B" w:rsidR="00655F02" w:rsidRDefault="0087165F" w:rsidP="0087165F">
            <w:pPr>
              <w:spacing w:after="0" w:line="240" w:lineRule="auto"/>
              <w:ind w:left="132" w:hanging="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87165F">
              <w:rPr>
                <w:rFonts w:ascii="Arial" w:eastAsia="Times New Roman" w:hAnsi="Arial" w:cs="Arial"/>
                <w:sz w:val="24"/>
                <w:szCs w:val="24"/>
                <w:lang w:eastAsia="en-GB"/>
              </w:rPr>
              <w:t>The Getting it Right Together: SEND Quality Assurance Group meet termly, 20</w:t>
            </w:r>
            <w:r>
              <w:rPr>
                <w:rFonts w:ascii="Arial" w:eastAsia="Times New Roman" w:hAnsi="Arial" w:cs="Arial"/>
                <w:sz w:val="24"/>
                <w:szCs w:val="24"/>
                <w:lang w:eastAsia="en-GB"/>
              </w:rPr>
              <w:t>2</w:t>
            </w:r>
            <w:r w:rsidR="00897C3A">
              <w:rPr>
                <w:rFonts w:ascii="Arial" w:eastAsia="Times New Roman" w:hAnsi="Arial" w:cs="Arial"/>
                <w:sz w:val="24"/>
                <w:szCs w:val="24"/>
                <w:lang w:eastAsia="en-GB"/>
              </w:rPr>
              <w:t>1</w:t>
            </w:r>
            <w:r w:rsidRPr="0087165F">
              <w:rPr>
                <w:rFonts w:ascii="Arial" w:eastAsia="Times New Roman" w:hAnsi="Arial" w:cs="Arial"/>
                <w:sz w:val="24"/>
                <w:szCs w:val="24"/>
                <w:lang w:eastAsia="en-GB"/>
              </w:rPr>
              <w:t>/</w:t>
            </w:r>
            <w:r>
              <w:rPr>
                <w:rFonts w:ascii="Arial" w:eastAsia="Times New Roman" w:hAnsi="Arial" w:cs="Arial"/>
                <w:sz w:val="24"/>
                <w:szCs w:val="24"/>
                <w:lang w:eastAsia="en-GB"/>
              </w:rPr>
              <w:t>20</w:t>
            </w:r>
            <w:r w:rsidRPr="0087165F">
              <w:rPr>
                <w:rFonts w:ascii="Arial" w:eastAsia="Times New Roman" w:hAnsi="Arial" w:cs="Arial"/>
                <w:sz w:val="24"/>
                <w:szCs w:val="24"/>
                <w:lang w:eastAsia="en-GB"/>
              </w:rPr>
              <w:t>2</w:t>
            </w:r>
            <w:r w:rsidR="00897C3A">
              <w:rPr>
                <w:rFonts w:ascii="Arial" w:eastAsia="Times New Roman" w:hAnsi="Arial" w:cs="Arial"/>
                <w:sz w:val="24"/>
                <w:szCs w:val="24"/>
                <w:lang w:eastAsia="en-GB"/>
              </w:rPr>
              <w:t>2</w:t>
            </w:r>
            <w:r w:rsidRPr="0087165F">
              <w:rPr>
                <w:rFonts w:ascii="Arial" w:eastAsia="Times New Roman" w:hAnsi="Arial" w:cs="Arial"/>
                <w:sz w:val="24"/>
                <w:szCs w:val="24"/>
                <w:lang w:eastAsia="en-GB"/>
              </w:rPr>
              <w:t xml:space="preserve"> </w:t>
            </w:r>
          </w:p>
          <w:p w14:paraId="735D938E" w14:textId="16869786" w:rsidR="0087165F" w:rsidRDefault="00655F02" w:rsidP="0087165F">
            <w:pPr>
              <w:spacing w:after="0" w:line="240" w:lineRule="auto"/>
              <w:ind w:left="132" w:hanging="13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87165F" w:rsidRPr="0087165F">
              <w:rPr>
                <w:rFonts w:ascii="Arial" w:eastAsia="Times New Roman" w:hAnsi="Arial" w:cs="Arial"/>
                <w:sz w:val="24"/>
                <w:szCs w:val="24"/>
                <w:lang w:eastAsia="en-GB"/>
              </w:rPr>
              <w:t>dates as follows: </w:t>
            </w:r>
          </w:p>
          <w:p w14:paraId="446FAB06" w14:textId="77777777" w:rsidR="00897C3A" w:rsidRPr="0087165F" w:rsidRDefault="00897C3A" w:rsidP="0087165F">
            <w:pPr>
              <w:spacing w:after="0" w:line="240" w:lineRule="auto"/>
              <w:ind w:left="132" w:hanging="132"/>
              <w:textAlignment w:val="baseline"/>
              <w:rPr>
                <w:rFonts w:ascii="Times New Roman" w:eastAsia="Times New Roman" w:hAnsi="Times New Roman" w:cs="Times New Roman"/>
                <w:sz w:val="24"/>
                <w:szCs w:val="24"/>
                <w:lang w:eastAsia="en-GB"/>
              </w:rPr>
            </w:pPr>
          </w:p>
          <w:p w14:paraId="1B2DC51F" w14:textId="77777777" w:rsidR="00655F02" w:rsidRPr="00E05BD7" w:rsidRDefault="00897C3A" w:rsidP="00E05BD7">
            <w:pPr>
              <w:pStyle w:val="ListParagraph"/>
              <w:numPr>
                <w:ilvl w:val="0"/>
                <w:numId w:val="20"/>
              </w:numPr>
              <w:spacing w:after="0" w:line="240" w:lineRule="auto"/>
              <w:textAlignment w:val="baseline"/>
              <w:rPr>
                <w:rFonts w:ascii="Arial" w:eastAsia="Times New Roman" w:hAnsi="Arial" w:cs="Arial"/>
                <w:sz w:val="24"/>
                <w:szCs w:val="24"/>
                <w:lang w:eastAsia="en-GB"/>
              </w:rPr>
            </w:pPr>
            <w:r w:rsidRPr="00E05BD7">
              <w:rPr>
                <w:rFonts w:ascii="Arial" w:eastAsia="Times New Roman" w:hAnsi="Arial" w:cs="Arial"/>
                <w:sz w:val="24"/>
                <w:szCs w:val="24"/>
                <w:lang w:eastAsia="en-GB"/>
              </w:rPr>
              <w:t>14/10/2021</w:t>
            </w:r>
          </w:p>
          <w:p w14:paraId="5A24F000" w14:textId="77777777" w:rsidR="00897C3A" w:rsidRPr="00E05BD7" w:rsidRDefault="00897C3A" w:rsidP="00E05BD7">
            <w:pPr>
              <w:pStyle w:val="ListParagraph"/>
              <w:numPr>
                <w:ilvl w:val="0"/>
                <w:numId w:val="20"/>
              </w:numPr>
              <w:spacing w:after="0" w:line="240" w:lineRule="auto"/>
              <w:textAlignment w:val="baseline"/>
              <w:rPr>
                <w:rFonts w:ascii="Arial" w:eastAsia="Times New Roman" w:hAnsi="Arial" w:cs="Arial"/>
                <w:sz w:val="24"/>
                <w:szCs w:val="24"/>
                <w:lang w:eastAsia="en-GB"/>
              </w:rPr>
            </w:pPr>
            <w:r w:rsidRPr="00E05BD7">
              <w:rPr>
                <w:rFonts w:ascii="Arial" w:eastAsia="Times New Roman" w:hAnsi="Arial" w:cs="Arial"/>
                <w:sz w:val="24"/>
                <w:szCs w:val="24"/>
                <w:lang w:eastAsia="en-GB"/>
              </w:rPr>
              <w:t>17/02/2022</w:t>
            </w:r>
          </w:p>
          <w:p w14:paraId="3884086F" w14:textId="07F097FC" w:rsidR="00897C3A" w:rsidRPr="00655F02" w:rsidRDefault="00897C3A" w:rsidP="00E05BD7">
            <w:pPr>
              <w:pStyle w:val="ListParagraph"/>
              <w:numPr>
                <w:ilvl w:val="0"/>
                <w:numId w:val="20"/>
              </w:numPr>
              <w:spacing w:after="0" w:line="240" w:lineRule="auto"/>
              <w:textAlignment w:val="baseline"/>
              <w:rPr>
                <w:rFonts w:ascii="Times New Roman" w:eastAsia="Times New Roman" w:hAnsi="Times New Roman" w:cs="Times New Roman"/>
                <w:sz w:val="24"/>
                <w:szCs w:val="24"/>
                <w:lang w:eastAsia="en-GB"/>
              </w:rPr>
            </w:pPr>
            <w:r w:rsidRPr="00E05BD7">
              <w:rPr>
                <w:rFonts w:ascii="Arial" w:eastAsia="Times New Roman" w:hAnsi="Arial" w:cs="Arial"/>
                <w:sz w:val="24"/>
                <w:szCs w:val="24"/>
                <w:lang w:eastAsia="en-GB"/>
              </w:rPr>
              <w:t>17/06/2022</w:t>
            </w:r>
          </w:p>
        </w:tc>
      </w:tr>
    </w:tbl>
    <w:p w14:paraId="22DDFDCF" w14:textId="77777777" w:rsidR="0087165F" w:rsidRPr="0087165F" w:rsidRDefault="0087165F" w:rsidP="0087165F">
      <w:pPr>
        <w:spacing w:after="0" w:line="240" w:lineRule="auto"/>
        <w:textAlignment w:val="baseline"/>
        <w:rPr>
          <w:rFonts w:ascii="Segoe UI" w:eastAsia="Times New Roman" w:hAnsi="Segoe UI" w:cs="Segoe UI"/>
          <w:sz w:val="18"/>
          <w:szCs w:val="18"/>
          <w:lang w:eastAsia="en-GB"/>
        </w:rPr>
      </w:pPr>
      <w:r w:rsidRPr="0087165F">
        <w:rPr>
          <w:rFonts w:ascii="Arial" w:eastAsia="Times New Roman" w:hAnsi="Arial" w:cs="Arial"/>
          <w:sz w:val="24"/>
          <w:szCs w:val="24"/>
          <w:lang w:eastAsia="en-GB"/>
        </w:rPr>
        <w:t> </w:t>
      </w:r>
    </w:p>
    <w:p w14:paraId="4A5015C7" w14:textId="5A5934FD" w:rsidR="00A9649E" w:rsidRPr="003963F9" w:rsidRDefault="00A9649E" w:rsidP="003963F9">
      <w:pPr>
        <w:pStyle w:val="Heading1"/>
      </w:pPr>
      <w:r>
        <w:rPr>
          <w:i/>
          <w:sz w:val="24"/>
          <w:szCs w:val="24"/>
        </w:rPr>
        <w:br w:type="page"/>
      </w:r>
      <w:bookmarkStart w:id="23" w:name="_Toc78884980"/>
      <w:bookmarkStart w:id="24" w:name="_Toc84500729"/>
      <w:bookmarkStart w:id="25" w:name="_Toc84923639"/>
      <w:r w:rsidRPr="003963F9">
        <w:lastRenderedPageBreak/>
        <w:t>Workstream 4:</w:t>
      </w:r>
      <w:bookmarkEnd w:id="23"/>
      <w:r w:rsidR="003963F9">
        <w:t xml:space="preserve"> </w:t>
      </w:r>
      <w:bookmarkStart w:id="26" w:name="_Toc78884981"/>
      <w:r w:rsidRPr="003963F9">
        <w:t>Preparing for Adulthood</w:t>
      </w:r>
      <w:bookmarkEnd w:id="24"/>
      <w:bookmarkEnd w:id="25"/>
      <w:bookmarkEnd w:id="26"/>
    </w:p>
    <w:p w14:paraId="0E3A1698" w14:textId="77777777" w:rsidR="00237DD5" w:rsidRPr="00A9649E" w:rsidRDefault="00237DD5" w:rsidP="00A9649E">
      <w:pPr>
        <w:pStyle w:val="Default"/>
        <w:jc w:val="center"/>
        <w:rPr>
          <w:rFonts w:ascii="Arial" w:hAnsi="Arial" w:cs="Arial"/>
          <w:sz w:val="44"/>
          <w:szCs w:val="44"/>
        </w:rPr>
      </w:pPr>
    </w:p>
    <w:tbl>
      <w:tblPr>
        <w:tblStyle w:val="TableGrid"/>
        <w:tblW w:w="9854" w:type="dxa"/>
        <w:tblLook w:val="04A0" w:firstRow="1" w:lastRow="0" w:firstColumn="1" w:lastColumn="0" w:noHBand="0" w:noVBand="1"/>
      </w:tblPr>
      <w:tblGrid>
        <w:gridCol w:w="3397"/>
        <w:gridCol w:w="6457"/>
      </w:tblGrid>
      <w:tr w:rsidR="00237DD5" w:rsidRPr="00943860" w14:paraId="0EA93A9F" w14:textId="77777777" w:rsidTr="558DACA0">
        <w:tc>
          <w:tcPr>
            <w:tcW w:w="9854" w:type="dxa"/>
            <w:gridSpan w:val="2"/>
            <w:shd w:val="clear" w:color="auto" w:fill="002060"/>
          </w:tcPr>
          <w:p w14:paraId="17BED2CA" w14:textId="645A1425" w:rsidR="00237DD5" w:rsidRPr="00943860" w:rsidRDefault="00450AA2" w:rsidP="00C60206">
            <w:pPr>
              <w:rPr>
                <w:rFonts w:ascii="Arial" w:hAnsi="Arial" w:cs="Arial"/>
                <w:b/>
                <w:color w:val="FFFFFF" w:themeColor="background1"/>
                <w:sz w:val="28"/>
                <w:szCs w:val="28"/>
              </w:rPr>
            </w:pPr>
            <w:bookmarkStart w:id="27" w:name="_Hlk41918861"/>
            <w:r>
              <w:rPr>
                <w:rFonts w:ascii="Arial" w:hAnsi="Arial" w:cs="Arial"/>
                <w:b/>
                <w:color w:val="FFFFFF" w:themeColor="background1"/>
                <w:sz w:val="28"/>
                <w:szCs w:val="28"/>
              </w:rPr>
              <w:t>Purpose of workstream</w:t>
            </w:r>
          </w:p>
        </w:tc>
      </w:tr>
      <w:tr w:rsidR="00450AA2" w:rsidRPr="00450AA2" w14:paraId="3F96CE8D" w14:textId="77777777" w:rsidTr="558DACA0">
        <w:tc>
          <w:tcPr>
            <w:tcW w:w="9854" w:type="dxa"/>
            <w:gridSpan w:val="2"/>
            <w:shd w:val="clear" w:color="auto" w:fill="FFFFFF" w:themeFill="background1"/>
          </w:tcPr>
          <w:p w14:paraId="3500DDC0" w14:textId="77777777" w:rsidR="00450AA2" w:rsidRDefault="00450AA2" w:rsidP="004718DD">
            <w:pPr>
              <w:pStyle w:val="Default"/>
              <w:rPr>
                <w:rFonts w:ascii="Arial" w:hAnsi="Arial" w:cs="Arial"/>
                <w:color w:val="auto"/>
                <w:lang w:val="en"/>
              </w:rPr>
            </w:pPr>
            <w:r>
              <w:rPr>
                <w:rFonts w:ascii="Arial" w:hAnsi="Arial" w:cs="Arial"/>
              </w:rPr>
              <w:t>The</w:t>
            </w:r>
            <w:r w:rsidRPr="009E1BAA">
              <w:rPr>
                <w:rFonts w:ascii="Arial" w:hAnsi="Arial" w:cs="Arial"/>
              </w:rPr>
              <w:t xml:space="preserve"> </w:t>
            </w:r>
            <w:r>
              <w:rPr>
                <w:rFonts w:ascii="Arial" w:hAnsi="Arial" w:cs="Arial"/>
              </w:rPr>
              <w:t xml:space="preserve">PFA workstream will </w:t>
            </w:r>
            <w:r w:rsidRPr="00D42A06">
              <w:rPr>
                <w:rFonts w:ascii="Arial" w:hAnsi="Arial" w:cs="Arial"/>
                <w:color w:val="auto"/>
                <w:lang w:val="en"/>
              </w:rPr>
              <w:t>work in partnership with families and young</w:t>
            </w:r>
            <w:r>
              <w:rPr>
                <w:rFonts w:ascii="Arial" w:hAnsi="Arial" w:cs="Arial"/>
                <w:color w:val="auto"/>
                <w:lang w:val="en"/>
              </w:rPr>
              <w:t xml:space="preserve"> people</w:t>
            </w:r>
            <w:r w:rsidRPr="00D42A06">
              <w:rPr>
                <w:rFonts w:ascii="Arial" w:hAnsi="Arial" w:cs="Arial"/>
                <w:color w:val="auto"/>
                <w:lang w:val="en"/>
              </w:rPr>
              <w:t xml:space="preserve"> to embed preparing for adu</w:t>
            </w:r>
            <w:r>
              <w:rPr>
                <w:rFonts w:ascii="Arial" w:hAnsi="Arial" w:cs="Arial"/>
                <w:color w:val="auto"/>
                <w:lang w:val="en"/>
              </w:rPr>
              <w:t>lthood from the earliest years</w:t>
            </w:r>
            <w:r w:rsidRPr="00D42A06">
              <w:rPr>
                <w:rFonts w:ascii="Arial" w:hAnsi="Arial" w:cs="Arial"/>
                <w:color w:val="auto"/>
                <w:lang w:val="en"/>
              </w:rPr>
              <w:t xml:space="preserve"> to ensure that young people with SEND </w:t>
            </w:r>
            <w:r>
              <w:rPr>
                <w:rFonts w:ascii="Arial" w:hAnsi="Arial" w:cs="Arial"/>
                <w:color w:val="auto"/>
                <w:lang w:val="en"/>
              </w:rPr>
              <w:t xml:space="preserve">can live as independently as possible as adults. </w:t>
            </w:r>
          </w:p>
          <w:p w14:paraId="7D47E7FC" w14:textId="77777777" w:rsidR="00450AA2" w:rsidRDefault="00450AA2" w:rsidP="00450AA2">
            <w:pPr>
              <w:pStyle w:val="Default"/>
              <w:rPr>
                <w:rFonts w:ascii="Arial" w:hAnsi="Arial" w:cs="Arial"/>
                <w:color w:val="auto"/>
                <w:lang w:val="en"/>
              </w:rPr>
            </w:pPr>
          </w:p>
          <w:p w14:paraId="4A9BBB90" w14:textId="77777777" w:rsidR="00450AA2" w:rsidRDefault="00450AA2" w:rsidP="00450AA2">
            <w:pPr>
              <w:pStyle w:val="Default"/>
              <w:rPr>
                <w:rFonts w:ascii="Arial" w:hAnsi="Arial" w:cs="Arial"/>
                <w:color w:val="auto"/>
                <w:lang w:val="en"/>
              </w:rPr>
            </w:pPr>
            <w:r>
              <w:rPr>
                <w:rFonts w:ascii="Arial" w:hAnsi="Arial" w:cs="Arial"/>
                <w:color w:val="auto"/>
                <w:lang w:val="en"/>
              </w:rPr>
              <w:t>Children and young people will be supported to develop life skills to enable them to:</w:t>
            </w:r>
          </w:p>
          <w:p w14:paraId="5B8DDC87" w14:textId="77777777" w:rsidR="004718DD" w:rsidRDefault="004718DD" w:rsidP="001234D0">
            <w:pPr>
              <w:pStyle w:val="Default"/>
              <w:numPr>
                <w:ilvl w:val="0"/>
                <w:numId w:val="12"/>
              </w:numPr>
              <w:rPr>
                <w:rFonts w:ascii="Arial" w:hAnsi="Arial" w:cs="Arial"/>
                <w:color w:val="auto"/>
                <w:lang w:val="en"/>
              </w:rPr>
            </w:pPr>
            <w:r>
              <w:rPr>
                <w:rFonts w:ascii="Arial" w:hAnsi="Arial" w:cs="Arial"/>
                <w:color w:val="auto"/>
                <w:lang w:val="en"/>
              </w:rPr>
              <w:t>secure suitable employment, higher education and other work options</w:t>
            </w:r>
          </w:p>
          <w:p w14:paraId="6C521DF4" w14:textId="06ABA8FD" w:rsidR="004718DD" w:rsidRDefault="004718DD" w:rsidP="001234D0">
            <w:pPr>
              <w:pStyle w:val="Default"/>
              <w:numPr>
                <w:ilvl w:val="0"/>
                <w:numId w:val="12"/>
              </w:numPr>
              <w:rPr>
                <w:rFonts w:ascii="Arial" w:hAnsi="Arial" w:cs="Arial"/>
                <w:color w:val="auto"/>
                <w:lang w:val="en"/>
              </w:rPr>
            </w:pPr>
            <w:r w:rsidRPr="7125248A">
              <w:rPr>
                <w:rFonts w:ascii="Arial" w:hAnsi="Arial" w:cs="Arial"/>
                <w:color w:val="auto"/>
                <w:lang w:val="en"/>
              </w:rPr>
              <w:t>live as independently as possible which includes having access to a range of housing options</w:t>
            </w:r>
          </w:p>
          <w:p w14:paraId="2553FD99" w14:textId="77777777" w:rsidR="004718DD" w:rsidRDefault="004718DD" w:rsidP="001234D0">
            <w:pPr>
              <w:pStyle w:val="Default"/>
              <w:numPr>
                <w:ilvl w:val="0"/>
                <w:numId w:val="12"/>
              </w:numPr>
              <w:rPr>
                <w:rFonts w:ascii="Arial" w:hAnsi="Arial" w:cs="Arial"/>
                <w:color w:val="auto"/>
                <w:lang w:val="en"/>
              </w:rPr>
            </w:pPr>
            <w:r w:rsidRPr="7125248A">
              <w:rPr>
                <w:rFonts w:ascii="Arial" w:hAnsi="Arial" w:cs="Arial"/>
                <w:color w:val="auto"/>
                <w:lang w:val="en"/>
              </w:rPr>
              <w:t>travel independently</w:t>
            </w:r>
          </w:p>
          <w:p w14:paraId="46613893" w14:textId="77777777" w:rsidR="004718DD" w:rsidRDefault="004718DD" w:rsidP="001234D0">
            <w:pPr>
              <w:pStyle w:val="Default"/>
              <w:numPr>
                <w:ilvl w:val="0"/>
                <w:numId w:val="12"/>
              </w:numPr>
              <w:rPr>
                <w:rFonts w:ascii="Arial" w:hAnsi="Arial" w:cs="Arial"/>
                <w:color w:val="auto"/>
                <w:lang w:val="en"/>
              </w:rPr>
            </w:pPr>
            <w:r w:rsidRPr="7125248A">
              <w:rPr>
                <w:rFonts w:ascii="Arial" w:hAnsi="Arial" w:cs="Arial"/>
                <w:color w:val="auto"/>
                <w:lang w:val="en"/>
              </w:rPr>
              <w:t>have good health and mental well being</w:t>
            </w:r>
          </w:p>
          <w:p w14:paraId="590C1537" w14:textId="1AC434E6" w:rsidR="00450AA2" w:rsidRPr="004718DD" w:rsidRDefault="004718DD" w:rsidP="001234D0">
            <w:pPr>
              <w:pStyle w:val="Default"/>
              <w:numPr>
                <w:ilvl w:val="0"/>
                <w:numId w:val="12"/>
              </w:numPr>
              <w:rPr>
                <w:rFonts w:ascii="Arial" w:hAnsi="Arial" w:cs="Arial"/>
                <w:color w:val="auto"/>
                <w:lang w:val="en"/>
              </w:rPr>
            </w:pPr>
            <w:r w:rsidRPr="004718DD">
              <w:rPr>
                <w:rFonts w:ascii="Arial" w:hAnsi="Arial" w:cs="Arial"/>
                <w:lang w:val="en"/>
              </w:rPr>
              <w:t>develop friendships, relationships and be part of the community</w:t>
            </w:r>
          </w:p>
        </w:tc>
      </w:tr>
      <w:bookmarkEnd w:id="27"/>
      <w:tr w:rsidR="00450AA2" w:rsidRPr="00943860" w14:paraId="15D28BA7" w14:textId="77777777" w:rsidTr="558DACA0">
        <w:tc>
          <w:tcPr>
            <w:tcW w:w="9854" w:type="dxa"/>
            <w:gridSpan w:val="2"/>
            <w:shd w:val="clear" w:color="auto" w:fill="002060"/>
          </w:tcPr>
          <w:p w14:paraId="3A8EDD74" w14:textId="38C36AE6" w:rsidR="00450AA2" w:rsidRPr="00943860" w:rsidRDefault="00450AA2" w:rsidP="00C60206">
            <w:pPr>
              <w:rPr>
                <w:rFonts w:ascii="Arial" w:hAnsi="Arial" w:cs="Arial"/>
                <w:b/>
                <w:color w:val="FFFFFF" w:themeColor="background1"/>
                <w:sz w:val="28"/>
                <w:szCs w:val="28"/>
              </w:rPr>
            </w:pPr>
            <w:r w:rsidRPr="00943860">
              <w:rPr>
                <w:rFonts w:ascii="Arial" w:hAnsi="Arial" w:cs="Arial"/>
                <w:b/>
                <w:color w:val="FFFFFF" w:themeColor="background1"/>
                <w:sz w:val="28"/>
                <w:szCs w:val="28"/>
              </w:rPr>
              <w:t>Key areas of work</w:t>
            </w:r>
          </w:p>
        </w:tc>
      </w:tr>
      <w:tr w:rsidR="00237DD5" w:rsidRPr="00CA7B5B" w14:paraId="1AF8F7A3" w14:textId="77777777" w:rsidTr="558DACA0">
        <w:tc>
          <w:tcPr>
            <w:tcW w:w="9854" w:type="dxa"/>
            <w:gridSpan w:val="2"/>
            <w:shd w:val="clear" w:color="auto" w:fill="auto"/>
          </w:tcPr>
          <w:p w14:paraId="6C6A318F" w14:textId="338C0977" w:rsidR="00237DD5" w:rsidRDefault="00237DD5" w:rsidP="00237DD5">
            <w:pPr>
              <w:pStyle w:val="Default"/>
              <w:rPr>
                <w:rFonts w:ascii="Arial" w:hAnsi="Arial" w:cs="Arial"/>
              </w:rPr>
            </w:pPr>
            <w:r>
              <w:rPr>
                <w:rFonts w:ascii="Arial" w:hAnsi="Arial" w:cs="Arial"/>
              </w:rPr>
              <w:t>The workstream will</w:t>
            </w:r>
            <w:r w:rsidR="00450AA2">
              <w:rPr>
                <w:rFonts w:ascii="Arial" w:hAnsi="Arial" w:cs="Arial"/>
              </w:rPr>
              <w:t xml:space="preserve"> work with families and young people to:</w:t>
            </w:r>
          </w:p>
          <w:p w14:paraId="3E0A310D" w14:textId="77777777" w:rsidR="00450AA2" w:rsidRDefault="00450AA2" w:rsidP="001234D0">
            <w:pPr>
              <w:pStyle w:val="NormalWeb"/>
              <w:numPr>
                <w:ilvl w:val="0"/>
                <w:numId w:val="1"/>
              </w:numPr>
              <w:spacing w:before="0" w:beforeAutospacing="0"/>
              <w:rPr>
                <w:rFonts w:ascii="Arial" w:hAnsi="Arial" w:cs="Arial"/>
              </w:rPr>
            </w:pPr>
            <w:r w:rsidRPr="009E1BAA">
              <w:rPr>
                <w:rFonts w:ascii="Arial" w:hAnsi="Arial" w:cs="Arial"/>
              </w:rPr>
              <w:t>ensure a strategic and coordinated approach to the Preparing for Adulthood agenda across Newcastle</w:t>
            </w:r>
          </w:p>
          <w:p w14:paraId="28088CE7" w14:textId="77777777" w:rsidR="00450AA2" w:rsidRPr="009E1BAA" w:rsidRDefault="00450AA2" w:rsidP="001234D0">
            <w:pPr>
              <w:pStyle w:val="NormalWeb"/>
              <w:numPr>
                <w:ilvl w:val="0"/>
                <w:numId w:val="1"/>
              </w:numPr>
              <w:spacing w:before="0" w:beforeAutospacing="0"/>
              <w:rPr>
                <w:rFonts w:ascii="Arial" w:hAnsi="Arial" w:cs="Arial"/>
              </w:rPr>
            </w:pPr>
            <w:r>
              <w:rPr>
                <w:rFonts w:ascii="Arial" w:hAnsi="Arial" w:cs="Arial"/>
              </w:rPr>
              <w:t>co-produce an</w:t>
            </w:r>
            <w:r w:rsidRPr="009E1BAA">
              <w:rPr>
                <w:rFonts w:ascii="Arial" w:hAnsi="Arial" w:cs="Arial"/>
              </w:rPr>
              <w:t xml:space="preserve"> improvement plan </w:t>
            </w:r>
          </w:p>
          <w:p w14:paraId="6B1230D7" w14:textId="77777777" w:rsidR="00450AA2" w:rsidRPr="009E1BAA" w:rsidRDefault="00450AA2" w:rsidP="001234D0">
            <w:pPr>
              <w:pStyle w:val="NormalWeb"/>
              <w:numPr>
                <w:ilvl w:val="0"/>
                <w:numId w:val="1"/>
              </w:numPr>
              <w:spacing w:before="0" w:beforeAutospacing="0"/>
              <w:rPr>
                <w:rFonts w:ascii="Arial" w:hAnsi="Arial" w:cs="Arial"/>
              </w:rPr>
            </w:pPr>
            <w:r>
              <w:rPr>
                <w:rFonts w:ascii="Arial" w:hAnsi="Arial" w:cs="Arial"/>
              </w:rPr>
              <w:t>set</w:t>
            </w:r>
            <w:r w:rsidRPr="009E1BAA">
              <w:rPr>
                <w:rFonts w:ascii="Arial" w:hAnsi="Arial" w:cs="Arial"/>
              </w:rPr>
              <w:t xml:space="preserve"> task and finish groups and receive feedback from these group</w:t>
            </w:r>
            <w:r>
              <w:rPr>
                <w:rFonts w:ascii="Arial" w:hAnsi="Arial" w:cs="Arial"/>
              </w:rPr>
              <w:t>s</w:t>
            </w:r>
          </w:p>
          <w:p w14:paraId="33E8876A" w14:textId="77777777" w:rsidR="00450AA2" w:rsidRPr="004A0EC4" w:rsidRDefault="00450AA2" w:rsidP="001234D0">
            <w:pPr>
              <w:pStyle w:val="NormalWeb"/>
              <w:numPr>
                <w:ilvl w:val="0"/>
                <w:numId w:val="1"/>
              </w:numPr>
              <w:spacing w:before="0" w:beforeAutospacing="0"/>
              <w:rPr>
                <w:rFonts w:ascii="Arial" w:hAnsi="Arial" w:cs="Arial"/>
              </w:rPr>
            </w:pPr>
            <w:r w:rsidRPr="004A0EC4">
              <w:rPr>
                <w:rFonts w:ascii="Arial" w:hAnsi="Arial" w:cs="Arial"/>
              </w:rPr>
              <w:t>review and learn from case work</w:t>
            </w:r>
          </w:p>
          <w:p w14:paraId="23C39B55" w14:textId="77777777" w:rsidR="00450AA2" w:rsidRDefault="00450AA2" w:rsidP="001234D0">
            <w:pPr>
              <w:pStyle w:val="Default"/>
              <w:numPr>
                <w:ilvl w:val="0"/>
                <w:numId w:val="1"/>
              </w:numPr>
              <w:rPr>
                <w:rFonts w:ascii="Arial" w:hAnsi="Arial" w:cs="Arial"/>
              </w:rPr>
            </w:pPr>
            <w:r w:rsidRPr="00CA7B5B">
              <w:rPr>
                <w:rFonts w:ascii="Arial" w:hAnsi="Arial" w:cs="Arial"/>
              </w:rPr>
              <w:t xml:space="preserve">provide </w:t>
            </w:r>
            <w:r>
              <w:rPr>
                <w:rFonts w:ascii="Arial" w:hAnsi="Arial" w:cs="Arial"/>
              </w:rPr>
              <w:t xml:space="preserve">specialist advice, </w:t>
            </w:r>
            <w:r w:rsidRPr="00CA7B5B">
              <w:rPr>
                <w:rFonts w:ascii="Arial" w:hAnsi="Arial" w:cs="Arial"/>
              </w:rPr>
              <w:t>challenge and support to the Board</w:t>
            </w:r>
          </w:p>
          <w:p w14:paraId="222AD0BD" w14:textId="77777777" w:rsidR="00450AA2" w:rsidRPr="00CA7B5B" w:rsidRDefault="00450AA2" w:rsidP="001234D0">
            <w:pPr>
              <w:pStyle w:val="Default"/>
              <w:numPr>
                <w:ilvl w:val="0"/>
                <w:numId w:val="1"/>
              </w:numPr>
              <w:spacing w:after="34"/>
              <w:rPr>
                <w:rFonts w:ascii="Arial" w:hAnsi="Arial" w:cs="Arial"/>
              </w:rPr>
            </w:pPr>
            <w:r w:rsidRPr="00CA7B5B">
              <w:rPr>
                <w:rFonts w:ascii="Arial" w:hAnsi="Arial" w:cs="Arial"/>
              </w:rPr>
              <w:t>provide regular reports to the Board</w:t>
            </w:r>
          </w:p>
          <w:p w14:paraId="0D3A91D3" w14:textId="2954B8B0" w:rsidR="00237DD5" w:rsidRPr="00450AA2" w:rsidRDefault="00450AA2" w:rsidP="001234D0">
            <w:pPr>
              <w:pStyle w:val="Default"/>
              <w:numPr>
                <w:ilvl w:val="0"/>
                <w:numId w:val="1"/>
              </w:numPr>
              <w:spacing w:after="34"/>
              <w:rPr>
                <w:rFonts w:ascii="Arial" w:hAnsi="Arial" w:cs="Arial"/>
              </w:rPr>
            </w:pPr>
            <w:r w:rsidRPr="00CA7B5B">
              <w:rPr>
                <w:rFonts w:ascii="Arial" w:hAnsi="Arial" w:cs="Arial"/>
              </w:rPr>
              <w:t>act as the champion for community interests (providers, parents/carers, children and young people)</w:t>
            </w:r>
          </w:p>
        </w:tc>
      </w:tr>
      <w:tr w:rsidR="00EF79A4" w:rsidRPr="00943860" w14:paraId="089CDFB3" w14:textId="77777777" w:rsidTr="558DACA0">
        <w:tc>
          <w:tcPr>
            <w:tcW w:w="9854" w:type="dxa"/>
            <w:gridSpan w:val="2"/>
            <w:shd w:val="clear" w:color="auto" w:fill="002060"/>
          </w:tcPr>
          <w:p w14:paraId="199F200A" w14:textId="5AF039AB" w:rsidR="00EF79A4" w:rsidRPr="00943860" w:rsidRDefault="00EF79A4" w:rsidP="00C60206">
            <w:pPr>
              <w:rPr>
                <w:rFonts w:ascii="Arial" w:hAnsi="Arial" w:cs="Arial"/>
                <w:b/>
                <w:sz w:val="28"/>
                <w:szCs w:val="28"/>
              </w:rPr>
            </w:pPr>
            <w:r>
              <w:rPr>
                <w:rFonts w:ascii="Arial" w:hAnsi="Arial" w:cs="Arial"/>
                <w:b/>
                <w:sz w:val="28"/>
                <w:szCs w:val="28"/>
              </w:rPr>
              <w:t>Accountability</w:t>
            </w:r>
          </w:p>
        </w:tc>
      </w:tr>
      <w:tr w:rsidR="00EF79A4" w:rsidRPr="00EF79A4" w14:paraId="612ED68F" w14:textId="77777777" w:rsidTr="00EF79A4">
        <w:tc>
          <w:tcPr>
            <w:tcW w:w="9854" w:type="dxa"/>
            <w:gridSpan w:val="2"/>
            <w:shd w:val="clear" w:color="auto" w:fill="FFFFFF" w:themeFill="background1"/>
          </w:tcPr>
          <w:p w14:paraId="386DA3BA" w14:textId="5E2916B5" w:rsidR="00EF79A4" w:rsidRPr="00EF79A4" w:rsidRDefault="00EF79A4" w:rsidP="00C60206">
            <w:pPr>
              <w:rPr>
                <w:rFonts w:ascii="Arial" w:hAnsi="Arial" w:cs="Arial"/>
                <w:b/>
                <w:color w:val="FFFFFF" w:themeColor="background1"/>
                <w:sz w:val="28"/>
                <w:szCs w:val="28"/>
              </w:rPr>
            </w:pPr>
            <w:r w:rsidRPr="000205E7">
              <w:rPr>
                <w:rFonts w:ascii="Arial" w:hAnsi="Arial" w:cs="Arial"/>
                <w:sz w:val="24"/>
                <w:szCs w:val="24"/>
              </w:rPr>
              <w:t xml:space="preserve">The </w:t>
            </w:r>
            <w:r>
              <w:rPr>
                <w:rFonts w:ascii="Arial" w:eastAsia="Calibri" w:hAnsi="Arial" w:cs="Arial"/>
                <w:sz w:val="24"/>
                <w:szCs w:val="24"/>
              </w:rPr>
              <w:t>workstream</w:t>
            </w:r>
            <w:r w:rsidRPr="000205E7">
              <w:rPr>
                <w:rFonts w:ascii="Arial" w:hAnsi="Arial" w:cs="Arial"/>
                <w:sz w:val="24"/>
                <w:szCs w:val="24"/>
              </w:rPr>
              <w:t xml:space="preserve"> will be accountable to, and report to the Newcastle Local Area SEND Executive Board.</w:t>
            </w:r>
          </w:p>
        </w:tc>
      </w:tr>
      <w:tr w:rsidR="00EF79A4" w:rsidRPr="00943860" w14:paraId="1D7C008E" w14:textId="77777777" w:rsidTr="558DACA0">
        <w:tc>
          <w:tcPr>
            <w:tcW w:w="9854" w:type="dxa"/>
            <w:gridSpan w:val="2"/>
            <w:shd w:val="clear" w:color="auto" w:fill="002060"/>
          </w:tcPr>
          <w:p w14:paraId="1DC4AF0B" w14:textId="36B8F627" w:rsidR="00EF79A4" w:rsidRPr="00943860" w:rsidRDefault="00EF79A4" w:rsidP="00C60206">
            <w:pPr>
              <w:rPr>
                <w:rFonts w:ascii="Arial" w:hAnsi="Arial" w:cs="Arial"/>
                <w:b/>
                <w:sz w:val="28"/>
                <w:szCs w:val="28"/>
              </w:rPr>
            </w:pPr>
            <w:r>
              <w:rPr>
                <w:rFonts w:ascii="Arial" w:hAnsi="Arial" w:cs="Arial"/>
                <w:b/>
                <w:sz w:val="28"/>
                <w:szCs w:val="28"/>
              </w:rPr>
              <w:t>Decision Making</w:t>
            </w:r>
          </w:p>
        </w:tc>
      </w:tr>
      <w:tr w:rsidR="00EF79A4" w:rsidRPr="00943860" w14:paraId="4AC19C38" w14:textId="77777777" w:rsidTr="00EF79A4">
        <w:tc>
          <w:tcPr>
            <w:tcW w:w="9854" w:type="dxa"/>
            <w:gridSpan w:val="2"/>
            <w:shd w:val="clear" w:color="auto" w:fill="FFFFFF" w:themeFill="background1"/>
          </w:tcPr>
          <w:p w14:paraId="1D0C3EED" w14:textId="77777777" w:rsidR="00EF79A4" w:rsidRPr="000205E7" w:rsidRDefault="00EF79A4" w:rsidP="00703D08">
            <w:pPr>
              <w:spacing w:before="120" w:after="120"/>
              <w:rPr>
                <w:rFonts w:ascii="Arial" w:hAnsi="Arial" w:cs="Arial"/>
                <w:sz w:val="24"/>
                <w:szCs w:val="24"/>
              </w:rPr>
            </w:pPr>
            <w:r w:rsidRPr="000205E7">
              <w:rPr>
                <w:rFonts w:ascii="Arial" w:hAnsi="Arial" w:cs="Arial"/>
                <w:color w:val="000000"/>
                <w:sz w:val="24"/>
                <w:szCs w:val="24"/>
              </w:rPr>
              <w:t xml:space="preserve">The </w:t>
            </w:r>
            <w:r>
              <w:rPr>
                <w:rFonts w:ascii="Arial" w:eastAsia="Calibri" w:hAnsi="Arial" w:cs="Arial"/>
                <w:sz w:val="24"/>
                <w:szCs w:val="24"/>
              </w:rPr>
              <w:t>workstream</w:t>
            </w:r>
            <w:r w:rsidRPr="000205E7">
              <w:rPr>
                <w:rFonts w:ascii="Arial" w:hAnsi="Arial" w:cs="Arial"/>
                <w:color w:val="000000"/>
                <w:sz w:val="24"/>
                <w:szCs w:val="24"/>
              </w:rPr>
              <w:t xml:space="preserve"> is a collaboration which brings together partners from the education, health and care to identify and deliver joint commissioning of services for children and young people with SEND. The </w:t>
            </w:r>
            <w:r>
              <w:rPr>
                <w:rFonts w:ascii="Arial" w:eastAsia="Calibri" w:hAnsi="Arial" w:cs="Arial"/>
                <w:sz w:val="24"/>
                <w:szCs w:val="24"/>
              </w:rPr>
              <w:t>workstream</w:t>
            </w:r>
            <w:r w:rsidRPr="000205E7">
              <w:rPr>
                <w:rFonts w:ascii="Arial" w:hAnsi="Arial" w:cs="Arial"/>
                <w:color w:val="000000"/>
                <w:sz w:val="24"/>
                <w:szCs w:val="24"/>
              </w:rPr>
              <w:t xml:space="preserve"> is not a decision making body and therefore whilst members will have seniority that enables them to speak with authority and commit ‘in principle’ on matters of commissioning, policy and practice, it is understood that formal decisions are subject to agreement by the Newcastle Local Area SEND Executive Board, and each organisation’s normal governance processes</w:t>
            </w:r>
            <w:r>
              <w:rPr>
                <w:rFonts w:ascii="Arial" w:hAnsi="Arial" w:cs="Arial"/>
                <w:color w:val="000000"/>
                <w:sz w:val="24"/>
                <w:szCs w:val="24"/>
              </w:rPr>
              <w:t>.</w:t>
            </w:r>
          </w:p>
          <w:p w14:paraId="7562ECBD" w14:textId="0A922C34" w:rsidR="00EF79A4" w:rsidRDefault="00EF79A4" w:rsidP="00703D08">
            <w:pPr>
              <w:rPr>
                <w:rFonts w:ascii="Arial" w:hAnsi="Arial" w:cs="Arial"/>
                <w:sz w:val="24"/>
                <w:szCs w:val="24"/>
              </w:rPr>
            </w:pPr>
            <w:r>
              <w:rPr>
                <w:rFonts w:ascii="Arial" w:hAnsi="Arial" w:cs="Arial"/>
                <w:sz w:val="24"/>
                <w:szCs w:val="24"/>
              </w:rPr>
              <w:t xml:space="preserve">If unable to attend, Workstream members should identify a deputy to represent them. The Workstream requires at least 50% of attendees to be quorate. </w:t>
            </w:r>
            <w:r w:rsidRPr="000205E7">
              <w:rPr>
                <w:rFonts w:ascii="Arial" w:hAnsi="Arial" w:cs="Arial"/>
                <w:sz w:val="24"/>
                <w:szCs w:val="24"/>
              </w:rPr>
              <w:t xml:space="preserve">Wherever possible </w:t>
            </w:r>
            <w:r>
              <w:rPr>
                <w:rFonts w:ascii="Arial" w:hAnsi="Arial" w:cs="Arial"/>
                <w:sz w:val="24"/>
                <w:szCs w:val="24"/>
              </w:rPr>
              <w:t xml:space="preserve">the </w:t>
            </w:r>
            <w:r>
              <w:rPr>
                <w:rFonts w:ascii="Arial" w:eastAsia="Calibri" w:hAnsi="Arial" w:cs="Arial"/>
                <w:sz w:val="24"/>
                <w:szCs w:val="24"/>
              </w:rPr>
              <w:t>workstreams</w:t>
            </w:r>
            <w:r w:rsidRPr="000205E7">
              <w:rPr>
                <w:rFonts w:ascii="Arial" w:hAnsi="Arial" w:cs="Arial"/>
                <w:sz w:val="24"/>
                <w:szCs w:val="24"/>
              </w:rPr>
              <w:t xml:space="preserve"> will reach</w:t>
            </w:r>
            <w:r>
              <w:rPr>
                <w:rFonts w:ascii="Arial" w:hAnsi="Arial" w:cs="Arial"/>
                <w:sz w:val="24"/>
                <w:szCs w:val="24"/>
              </w:rPr>
              <w:t xml:space="preserve"> agreement</w:t>
            </w:r>
            <w:r w:rsidRPr="000205E7">
              <w:rPr>
                <w:rFonts w:ascii="Arial" w:hAnsi="Arial" w:cs="Arial"/>
                <w:sz w:val="24"/>
                <w:szCs w:val="24"/>
              </w:rPr>
              <w:t xml:space="preserve"> by consensus.   If the </w:t>
            </w:r>
            <w:r>
              <w:rPr>
                <w:rFonts w:ascii="Arial" w:eastAsia="Calibri" w:hAnsi="Arial" w:cs="Arial"/>
                <w:sz w:val="24"/>
                <w:szCs w:val="24"/>
              </w:rPr>
              <w:t>workstream</w:t>
            </w:r>
            <w:r w:rsidRPr="000205E7">
              <w:rPr>
                <w:rFonts w:ascii="Arial" w:hAnsi="Arial" w:cs="Arial"/>
                <w:sz w:val="24"/>
                <w:szCs w:val="24"/>
              </w:rPr>
              <w:t xml:space="preserve"> is unable to reach a decision, the</w:t>
            </w:r>
            <w:r>
              <w:rPr>
                <w:rFonts w:ascii="Arial" w:hAnsi="Arial" w:cs="Arial"/>
                <w:sz w:val="24"/>
                <w:szCs w:val="24"/>
              </w:rPr>
              <w:t xml:space="preserve">y </w:t>
            </w:r>
            <w:r w:rsidRPr="000205E7">
              <w:rPr>
                <w:rFonts w:ascii="Arial" w:hAnsi="Arial" w:cs="Arial"/>
                <w:sz w:val="24"/>
                <w:szCs w:val="24"/>
              </w:rPr>
              <w:t xml:space="preserve">will defer the matter to the </w:t>
            </w:r>
            <w:r>
              <w:rPr>
                <w:rFonts w:ascii="Arial" w:hAnsi="Arial" w:cs="Arial"/>
                <w:sz w:val="24"/>
                <w:szCs w:val="24"/>
              </w:rPr>
              <w:t xml:space="preserve">Head of SEND, as it may require escalation to the </w:t>
            </w:r>
            <w:r w:rsidRPr="000205E7">
              <w:rPr>
                <w:rFonts w:ascii="Arial" w:hAnsi="Arial" w:cs="Arial"/>
                <w:sz w:val="24"/>
                <w:szCs w:val="24"/>
              </w:rPr>
              <w:t xml:space="preserve">Local Area SEND Executive </w:t>
            </w:r>
            <w:r>
              <w:rPr>
                <w:rFonts w:ascii="Arial" w:hAnsi="Arial" w:cs="Arial"/>
                <w:sz w:val="24"/>
                <w:szCs w:val="24"/>
              </w:rPr>
              <w:t>Board</w:t>
            </w:r>
            <w:r w:rsidRPr="000205E7">
              <w:rPr>
                <w:rFonts w:ascii="Arial" w:hAnsi="Arial" w:cs="Arial"/>
                <w:sz w:val="24"/>
                <w:szCs w:val="24"/>
              </w:rPr>
              <w:t>.</w:t>
            </w:r>
          </w:p>
          <w:p w14:paraId="2843C3F7" w14:textId="0C38AD74" w:rsidR="00EF79A4" w:rsidRPr="00943860" w:rsidRDefault="00EF79A4" w:rsidP="00703D08">
            <w:pPr>
              <w:rPr>
                <w:rFonts w:ascii="Arial" w:hAnsi="Arial" w:cs="Arial"/>
                <w:b/>
                <w:sz w:val="28"/>
                <w:szCs w:val="28"/>
              </w:rPr>
            </w:pPr>
            <w:r w:rsidRPr="000205E7">
              <w:rPr>
                <w:rFonts w:ascii="Arial" w:hAnsi="Arial" w:cs="Arial"/>
                <w:sz w:val="24"/>
                <w:szCs w:val="24"/>
              </w:rPr>
              <w:t xml:space="preserve">Wherever possible the </w:t>
            </w:r>
            <w:r>
              <w:rPr>
                <w:rFonts w:ascii="Arial" w:eastAsia="Calibri" w:hAnsi="Arial" w:cs="Arial"/>
                <w:sz w:val="24"/>
                <w:szCs w:val="24"/>
              </w:rPr>
              <w:t>workstream</w:t>
            </w:r>
            <w:r w:rsidRPr="000205E7">
              <w:rPr>
                <w:rFonts w:ascii="Arial" w:hAnsi="Arial" w:cs="Arial"/>
                <w:sz w:val="24"/>
                <w:szCs w:val="24"/>
              </w:rPr>
              <w:t xml:space="preserve"> will reach decisions by consensus. If the </w:t>
            </w:r>
            <w:r>
              <w:rPr>
                <w:rFonts w:ascii="Arial" w:eastAsia="Calibri" w:hAnsi="Arial" w:cs="Arial"/>
                <w:sz w:val="24"/>
                <w:szCs w:val="24"/>
              </w:rPr>
              <w:t>workstream</w:t>
            </w:r>
            <w:r w:rsidRPr="000205E7">
              <w:rPr>
                <w:rFonts w:ascii="Arial" w:hAnsi="Arial" w:cs="Arial"/>
                <w:sz w:val="24"/>
                <w:szCs w:val="24"/>
              </w:rPr>
              <w:t xml:space="preserve"> is unable to reach a decision, the</w:t>
            </w:r>
            <w:r>
              <w:rPr>
                <w:rFonts w:ascii="Arial" w:hAnsi="Arial" w:cs="Arial"/>
                <w:sz w:val="24"/>
                <w:szCs w:val="24"/>
              </w:rPr>
              <w:t xml:space="preserve">y </w:t>
            </w:r>
            <w:r w:rsidRPr="000205E7">
              <w:rPr>
                <w:rFonts w:ascii="Arial" w:hAnsi="Arial" w:cs="Arial"/>
                <w:sz w:val="24"/>
                <w:szCs w:val="24"/>
              </w:rPr>
              <w:t xml:space="preserve">will defer the matter to the Local Area SEND Executive </w:t>
            </w:r>
            <w:r>
              <w:rPr>
                <w:rFonts w:ascii="Arial" w:hAnsi="Arial" w:cs="Arial"/>
                <w:sz w:val="24"/>
                <w:szCs w:val="24"/>
              </w:rPr>
              <w:t>Board</w:t>
            </w:r>
            <w:r w:rsidRPr="000205E7">
              <w:rPr>
                <w:rFonts w:ascii="Arial" w:hAnsi="Arial" w:cs="Arial"/>
                <w:sz w:val="24"/>
                <w:szCs w:val="24"/>
              </w:rPr>
              <w:t>.</w:t>
            </w:r>
          </w:p>
        </w:tc>
      </w:tr>
      <w:tr w:rsidR="00237DD5" w:rsidRPr="00943860" w14:paraId="6EBFAAF7" w14:textId="77777777" w:rsidTr="558DACA0">
        <w:tc>
          <w:tcPr>
            <w:tcW w:w="9854" w:type="dxa"/>
            <w:gridSpan w:val="2"/>
            <w:shd w:val="clear" w:color="auto" w:fill="002060"/>
          </w:tcPr>
          <w:p w14:paraId="42CDDDB8" w14:textId="7B7E6F7B" w:rsidR="00237DD5" w:rsidRPr="00943860" w:rsidRDefault="00237DD5" w:rsidP="00C60206">
            <w:pPr>
              <w:rPr>
                <w:rFonts w:ascii="Arial" w:hAnsi="Arial" w:cs="Arial"/>
                <w:b/>
                <w:sz w:val="28"/>
                <w:szCs w:val="28"/>
              </w:rPr>
            </w:pPr>
            <w:r w:rsidRPr="00943860">
              <w:rPr>
                <w:rFonts w:ascii="Arial" w:hAnsi="Arial" w:cs="Arial"/>
                <w:b/>
                <w:sz w:val="28"/>
                <w:szCs w:val="28"/>
              </w:rPr>
              <w:t>Membership</w:t>
            </w:r>
          </w:p>
        </w:tc>
      </w:tr>
      <w:tr w:rsidR="00237DD5" w:rsidRPr="00CA7B5B" w14:paraId="617B92E4" w14:textId="77777777" w:rsidTr="00FF696D">
        <w:tc>
          <w:tcPr>
            <w:tcW w:w="3397" w:type="dxa"/>
            <w:tcBorders>
              <w:bottom w:val="single" w:sz="4" w:space="0" w:color="auto"/>
            </w:tcBorders>
            <w:shd w:val="clear" w:color="auto" w:fill="002060"/>
          </w:tcPr>
          <w:p w14:paraId="4A0EBEBD" w14:textId="57C041EE" w:rsidR="00237DD5" w:rsidRPr="00CA7B5B" w:rsidRDefault="00237DD5" w:rsidP="00C60206">
            <w:pPr>
              <w:rPr>
                <w:rFonts w:ascii="Arial" w:hAnsi="Arial" w:cs="Arial"/>
                <w:b/>
                <w:sz w:val="24"/>
                <w:szCs w:val="24"/>
              </w:rPr>
            </w:pPr>
            <w:r w:rsidRPr="00CA7B5B">
              <w:rPr>
                <w:rFonts w:ascii="Arial" w:hAnsi="Arial" w:cs="Arial"/>
                <w:sz w:val="24"/>
                <w:szCs w:val="24"/>
              </w:rPr>
              <w:lastRenderedPageBreak/>
              <w:br w:type="page"/>
            </w:r>
            <w:r w:rsidRPr="00CA7B5B">
              <w:rPr>
                <w:rFonts w:ascii="Arial" w:hAnsi="Arial" w:cs="Arial"/>
                <w:b/>
                <w:sz w:val="24"/>
                <w:szCs w:val="24"/>
              </w:rPr>
              <w:t>Member</w:t>
            </w:r>
            <w:r w:rsidR="00A31725">
              <w:rPr>
                <w:rFonts w:ascii="Arial" w:hAnsi="Arial" w:cs="Arial"/>
                <w:b/>
                <w:sz w:val="24"/>
                <w:szCs w:val="24"/>
              </w:rPr>
              <w:t>s</w:t>
            </w:r>
          </w:p>
        </w:tc>
        <w:tc>
          <w:tcPr>
            <w:tcW w:w="6457" w:type="dxa"/>
            <w:tcBorders>
              <w:bottom w:val="single" w:sz="4" w:space="0" w:color="auto"/>
            </w:tcBorders>
            <w:shd w:val="clear" w:color="auto" w:fill="002060"/>
          </w:tcPr>
          <w:p w14:paraId="32B83FFD" w14:textId="77777777" w:rsidR="00237DD5" w:rsidRPr="00CA7B5B" w:rsidRDefault="00237DD5" w:rsidP="00C60206">
            <w:pPr>
              <w:rPr>
                <w:rFonts w:ascii="Arial" w:hAnsi="Arial" w:cs="Arial"/>
                <w:b/>
                <w:sz w:val="24"/>
                <w:szCs w:val="24"/>
              </w:rPr>
            </w:pPr>
            <w:r w:rsidRPr="00CA7B5B">
              <w:rPr>
                <w:rFonts w:ascii="Arial" w:hAnsi="Arial" w:cs="Arial"/>
                <w:b/>
                <w:sz w:val="24"/>
                <w:szCs w:val="24"/>
              </w:rPr>
              <w:t>Role / Organisation</w:t>
            </w:r>
          </w:p>
        </w:tc>
      </w:tr>
      <w:tr w:rsidR="00B472BA" w:rsidRPr="008460F3" w14:paraId="497965A5" w14:textId="77777777" w:rsidTr="00FF696D">
        <w:tc>
          <w:tcPr>
            <w:tcW w:w="3397" w:type="dxa"/>
            <w:tcBorders>
              <w:bottom w:val="single" w:sz="4" w:space="0" w:color="BFBFBF" w:themeColor="background1" w:themeShade="BF"/>
              <w:right w:val="single" w:sz="4" w:space="0" w:color="BFBFBF" w:themeColor="background1" w:themeShade="BF"/>
            </w:tcBorders>
            <w:shd w:val="clear" w:color="auto" w:fill="auto"/>
          </w:tcPr>
          <w:p w14:paraId="0B091783" w14:textId="44C2BC71" w:rsidR="00B472BA" w:rsidRPr="008460F3" w:rsidRDefault="00B472BA" w:rsidP="00B472BA">
            <w:pPr>
              <w:rPr>
                <w:rFonts w:ascii="Arial" w:hAnsi="Arial" w:cs="Arial"/>
                <w:sz w:val="24"/>
                <w:szCs w:val="24"/>
              </w:rPr>
            </w:pPr>
            <w:r>
              <w:rPr>
                <w:rFonts w:ascii="Arial" w:hAnsi="Arial" w:cs="Arial"/>
                <w:sz w:val="24"/>
                <w:szCs w:val="24"/>
              </w:rPr>
              <w:t>Chair</w:t>
            </w:r>
            <w:r w:rsidR="00D31828">
              <w:rPr>
                <w:rFonts w:ascii="Arial" w:hAnsi="Arial" w:cs="Arial"/>
                <w:sz w:val="24"/>
                <w:szCs w:val="24"/>
              </w:rPr>
              <w:t xml:space="preserve">, </w:t>
            </w:r>
            <w:r w:rsidR="00EB339B">
              <w:rPr>
                <w:rFonts w:ascii="Arial" w:hAnsi="Arial" w:cs="Arial"/>
                <w:sz w:val="24"/>
                <w:szCs w:val="24"/>
              </w:rPr>
              <w:t>Kay Harrison</w:t>
            </w:r>
          </w:p>
        </w:tc>
        <w:tc>
          <w:tcPr>
            <w:tcW w:w="6457" w:type="dxa"/>
            <w:tcBorders>
              <w:left w:val="single" w:sz="4" w:space="0" w:color="BFBFBF" w:themeColor="background1" w:themeShade="BF"/>
              <w:bottom w:val="single" w:sz="4" w:space="0" w:color="BFBFBF" w:themeColor="background1" w:themeShade="BF"/>
            </w:tcBorders>
            <w:shd w:val="clear" w:color="auto" w:fill="auto"/>
          </w:tcPr>
          <w:p w14:paraId="76D7A247" w14:textId="5CF1144B" w:rsidR="00B472BA" w:rsidRPr="008460F3" w:rsidRDefault="00C6205F" w:rsidP="00B472BA">
            <w:pPr>
              <w:rPr>
                <w:rFonts w:ascii="Arial" w:hAnsi="Arial" w:cs="Arial"/>
                <w:b/>
                <w:sz w:val="24"/>
                <w:szCs w:val="24"/>
              </w:rPr>
            </w:pPr>
            <w:r>
              <w:rPr>
                <w:rFonts w:ascii="Arial" w:hAnsi="Arial" w:cs="Arial"/>
                <w:sz w:val="24"/>
                <w:szCs w:val="24"/>
              </w:rPr>
              <w:t xml:space="preserve">PFA </w:t>
            </w:r>
            <w:r w:rsidR="00B472BA" w:rsidRPr="558DACA0">
              <w:rPr>
                <w:rFonts w:ascii="Arial" w:hAnsi="Arial" w:cs="Arial"/>
                <w:sz w:val="24"/>
                <w:szCs w:val="24"/>
              </w:rPr>
              <w:t>Lead</w:t>
            </w:r>
            <w:r w:rsidR="0024147A">
              <w:rPr>
                <w:rFonts w:ascii="Arial" w:hAnsi="Arial" w:cs="Arial"/>
                <w:sz w:val="24"/>
                <w:szCs w:val="24"/>
              </w:rPr>
              <w:t>, NCC</w:t>
            </w:r>
          </w:p>
        </w:tc>
      </w:tr>
      <w:tr w:rsidR="00B472BA" w:rsidRPr="008460F3" w14:paraId="5E1E779E"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BF27B1" w14:textId="7E5905B5" w:rsidR="00B472BA" w:rsidRPr="008460F3" w:rsidRDefault="00B472BA" w:rsidP="00B472BA">
            <w:pPr>
              <w:rPr>
                <w:rFonts w:ascii="Arial" w:hAnsi="Arial" w:cs="Arial"/>
                <w:sz w:val="24"/>
                <w:szCs w:val="24"/>
              </w:rPr>
            </w:pPr>
            <w:r w:rsidRPr="008460F3">
              <w:rPr>
                <w:rFonts w:ascii="Arial" w:hAnsi="Arial" w:cs="Arial"/>
                <w:sz w:val="24"/>
                <w:szCs w:val="24"/>
              </w:rPr>
              <w:t>Sarah Francis</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C629C9A" w14:textId="7929A395" w:rsidR="00B472BA" w:rsidRPr="009301D5" w:rsidRDefault="00B23193" w:rsidP="00B472BA">
            <w:pPr>
              <w:rPr>
                <w:rFonts w:ascii="Arial" w:hAnsi="Arial" w:cs="Arial"/>
                <w:bCs/>
                <w:sz w:val="24"/>
                <w:szCs w:val="24"/>
              </w:rPr>
            </w:pPr>
            <w:r>
              <w:rPr>
                <w:rFonts w:ascii="Arial" w:hAnsi="Arial" w:cs="Arial"/>
                <w:bCs/>
                <w:sz w:val="24"/>
                <w:szCs w:val="24"/>
              </w:rPr>
              <w:t xml:space="preserve">Manager </w:t>
            </w:r>
            <w:r w:rsidR="00B472BA" w:rsidRPr="009301D5">
              <w:rPr>
                <w:rFonts w:ascii="Arial" w:hAnsi="Arial" w:cs="Arial"/>
                <w:bCs/>
                <w:sz w:val="24"/>
                <w:szCs w:val="24"/>
              </w:rPr>
              <w:t>SENDIASS</w:t>
            </w:r>
            <w:r w:rsidR="00655F02">
              <w:rPr>
                <w:rFonts w:ascii="Arial" w:hAnsi="Arial" w:cs="Arial"/>
                <w:bCs/>
                <w:sz w:val="24"/>
                <w:szCs w:val="24"/>
              </w:rPr>
              <w:t>, NCC</w:t>
            </w:r>
          </w:p>
        </w:tc>
      </w:tr>
      <w:tr w:rsidR="00B472BA" w:rsidRPr="008460F3" w14:paraId="03A087C6"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F5F2A1" w14:textId="1CFF985F" w:rsidR="00B472BA" w:rsidRPr="008460F3" w:rsidRDefault="00B472BA" w:rsidP="00B472BA">
            <w:pPr>
              <w:rPr>
                <w:rFonts w:ascii="Arial" w:hAnsi="Arial" w:cs="Arial"/>
                <w:sz w:val="24"/>
                <w:szCs w:val="24"/>
              </w:rPr>
            </w:pPr>
            <w:r w:rsidRPr="008460F3">
              <w:rPr>
                <w:rFonts w:ascii="Arial" w:hAnsi="Arial" w:cs="Arial"/>
                <w:sz w:val="24"/>
                <w:szCs w:val="24"/>
              </w:rPr>
              <w:t xml:space="preserve">Jackie Gates </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669CB13" w14:textId="5C234D9A" w:rsidR="00B472BA" w:rsidRPr="009301D5" w:rsidRDefault="00B472BA" w:rsidP="00B472BA">
            <w:pPr>
              <w:rPr>
                <w:rFonts w:ascii="Arial" w:hAnsi="Arial" w:cs="Arial"/>
                <w:bCs/>
                <w:sz w:val="24"/>
                <w:szCs w:val="24"/>
              </w:rPr>
            </w:pPr>
            <w:r w:rsidRPr="009301D5">
              <w:rPr>
                <w:rFonts w:ascii="Arial" w:hAnsi="Arial" w:cs="Arial"/>
                <w:bCs/>
                <w:sz w:val="24"/>
                <w:szCs w:val="24"/>
              </w:rPr>
              <w:t>SEND Manager</w:t>
            </w:r>
            <w:r w:rsidR="00655F02">
              <w:rPr>
                <w:rFonts w:ascii="Arial" w:hAnsi="Arial" w:cs="Arial"/>
                <w:bCs/>
                <w:sz w:val="24"/>
                <w:szCs w:val="24"/>
              </w:rPr>
              <w:t>,</w:t>
            </w:r>
            <w:r w:rsidRPr="009301D5">
              <w:rPr>
                <w:rFonts w:ascii="Arial" w:hAnsi="Arial" w:cs="Arial"/>
                <w:bCs/>
                <w:sz w:val="24"/>
                <w:szCs w:val="24"/>
              </w:rPr>
              <w:t xml:space="preserve"> Newcastle College</w:t>
            </w:r>
          </w:p>
        </w:tc>
      </w:tr>
      <w:tr w:rsidR="00B472BA" w:rsidRPr="008460F3" w14:paraId="64BDDA3E" w14:textId="77777777" w:rsidTr="00FF696D">
        <w:trPr>
          <w:trHeight w:val="50"/>
        </w:trPr>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0E25F" w14:textId="52F52F94" w:rsidR="00B472BA" w:rsidRPr="008460F3" w:rsidRDefault="00B472BA" w:rsidP="00B472BA">
            <w:pPr>
              <w:rPr>
                <w:rFonts w:ascii="Arial" w:hAnsi="Arial" w:cs="Arial"/>
                <w:sz w:val="24"/>
                <w:szCs w:val="24"/>
              </w:rPr>
            </w:pPr>
            <w:r w:rsidRPr="008460F3">
              <w:rPr>
                <w:rFonts w:ascii="Arial" w:hAnsi="Arial" w:cs="Arial"/>
                <w:sz w:val="24"/>
                <w:szCs w:val="24"/>
              </w:rPr>
              <w:t>Bill Pottinger</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1E90DAA" w14:textId="65777156" w:rsidR="00B472BA" w:rsidRPr="009301D5" w:rsidRDefault="004718DD" w:rsidP="00B472BA">
            <w:pPr>
              <w:rPr>
                <w:rFonts w:ascii="Arial" w:hAnsi="Arial" w:cs="Arial"/>
                <w:bCs/>
                <w:sz w:val="24"/>
                <w:szCs w:val="24"/>
              </w:rPr>
            </w:pPr>
            <w:r>
              <w:rPr>
                <w:rFonts w:ascii="Arial" w:hAnsi="Arial" w:cs="Arial"/>
                <w:bCs/>
                <w:sz w:val="24"/>
                <w:szCs w:val="24"/>
              </w:rPr>
              <w:t xml:space="preserve">Team Leader Children with Disabilities Team, </w:t>
            </w:r>
            <w:r w:rsidR="0024147A">
              <w:rPr>
                <w:rFonts w:ascii="Arial" w:hAnsi="Arial" w:cs="Arial"/>
                <w:bCs/>
                <w:sz w:val="24"/>
                <w:szCs w:val="24"/>
              </w:rPr>
              <w:t>NCC</w:t>
            </w:r>
          </w:p>
        </w:tc>
      </w:tr>
      <w:tr w:rsidR="00B472BA" w:rsidRPr="00CA7B5B" w14:paraId="09530C8E"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8FDB9E" w14:textId="028F6AB7" w:rsidR="00B472BA" w:rsidRPr="008460F3" w:rsidRDefault="00EB339B" w:rsidP="00B472BA">
            <w:pPr>
              <w:rPr>
                <w:rFonts w:ascii="Arial" w:hAnsi="Arial" w:cs="Arial"/>
                <w:sz w:val="24"/>
                <w:szCs w:val="24"/>
              </w:rPr>
            </w:pPr>
            <w:r>
              <w:rPr>
                <w:rFonts w:ascii="Arial" w:hAnsi="Arial" w:cs="Arial"/>
                <w:sz w:val="24"/>
                <w:szCs w:val="24"/>
              </w:rPr>
              <w:t>TBA</w:t>
            </w:r>
            <w:r w:rsidR="00B472BA" w:rsidRPr="008460F3">
              <w:rPr>
                <w:rFonts w:ascii="Arial" w:hAnsi="Arial" w:cs="Arial"/>
                <w:sz w:val="24"/>
                <w:szCs w:val="24"/>
              </w:rPr>
              <w:t xml:space="preserve"> </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8E8E2D7" w14:textId="61FA36D6" w:rsidR="00B472BA" w:rsidRPr="008460F3" w:rsidRDefault="00B472BA" w:rsidP="00B472BA">
            <w:pPr>
              <w:rPr>
                <w:rFonts w:ascii="Arial" w:hAnsi="Arial" w:cs="Arial"/>
                <w:sz w:val="24"/>
                <w:szCs w:val="24"/>
              </w:rPr>
            </w:pPr>
            <w:r w:rsidRPr="008460F3">
              <w:rPr>
                <w:rFonts w:ascii="Arial" w:hAnsi="Arial" w:cs="Arial"/>
                <w:sz w:val="24"/>
                <w:szCs w:val="24"/>
              </w:rPr>
              <w:t>Service Manager LDA &amp; Mental Health Services, NCC</w:t>
            </w:r>
          </w:p>
        </w:tc>
      </w:tr>
      <w:tr w:rsidR="00B472BA" w:rsidRPr="00CA7B5B" w14:paraId="12EAD14F"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0E2226" w14:textId="3C98553F" w:rsidR="00B472BA" w:rsidRPr="008460F3" w:rsidRDefault="00B472BA" w:rsidP="00B472BA">
            <w:pPr>
              <w:rPr>
                <w:rFonts w:ascii="Arial" w:hAnsi="Arial" w:cs="Arial"/>
                <w:sz w:val="24"/>
                <w:szCs w:val="24"/>
              </w:rPr>
            </w:pPr>
            <w:r w:rsidRPr="008460F3">
              <w:rPr>
                <w:rFonts w:ascii="Arial" w:hAnsi="Arial" w:cs="Arial"/>
                <w:sz w:val="24"/>
                <w:szCs w:val="24"/>
              </w:rPr>
              <w:t>Karen Hamilton</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040D9A8" w14:textId="6BD6979B" w:rsidR="00B472BA" w:rsidRPr="008460F3" w:rsidRDefault="004718DD" w:rsidP="00B472BA">
            <w:pPr>
              <w:rPr>
                <w:rFonts w:ascii="Arial" w:hAnsi="Arial" w:cs="Arial"/>
                <w:sz w:val="24"/>
                <w:szCs w:val="24"/>
              </w:rPr>
            </w:pPr>
            <w:r>
              <w:rPr>
                <w:rFonts w:ascii="Arial" w:hAnsi="Arial" w:cs="Arial"/>
                <w:sz w:val="24"/>
                <w:szCs w:val="24"/>
              </w:rPr>
              <w:t xml:space="preserve">Headteacher, </w:t>
            </w:r>
            <w:r w:rsidR="00B472BA" w:rsidRPr="008460F3">
              <w:rPr>
                <w:rFonts w:ascii="Arial" w:hAnsi="Arial" w:cs="Arial"/>
                <w:sz w:val="24"/>
                <w:szCs w:val="24"/>
              </w:rPr>
              <w:t>Sir Charles Parsons School</w:t>
            </w:r>
          </w:p>
        </w:tc>
      </w:tr>
      <w:tr w:rsidR="00B472BA" w:rsidRPr="00CA7B5B" w14:paraId="303366DF"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9536A8" w14:textId="3312B8DA" w:rsidR="00B472BA" w:rsidRPr="008460F3" w:rsidRDefault="00B472BA" w:rsidP="00B472BA">
            <w:pPr>
              <w:rPr>
                <w:rFonts w:ascii="Arial" w:hAnsi="Arial" w:cs="Arial"/>
                <w:sz w:val="24"/>
                <w:szCs w:val="24"/>
              </w:rPr>
            </w:pPr>
            <w:r w:rsidRPr="008460F3">
              <w:rPr>
                <w:rFonts w:ascii="Arial" w:hAnsi="Arial" w:cs="Arial"/>
                <w:sz w:val="24"/>
                <w:szCs w:val="24"/>
              </w:rPr>
              <w:t>Samantha Riley</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75E8579" w14:textId="704A523E" w:rsidR="00B472BA" w:rsidRPr="008460F3" w:rsidRDefault="00B472BA" w:rsidP="00B472BA">
            <w:pPr>
              <w:rPr>
                <w:rFonts w:ascii="Arial" w:hAnsi="Arial" w:cs="Arial"/>
                <w:sz w:val="24"/>
                <w:szCs w:val="24"/>
              </w:rPr>
            </w:pPr>
            <w:r w:rsidRPr="008460F3">
              <w:rPr>
                <w:rFonts w:ascii="Arial" w:hAnsi="Arial" w:cs="Arial"/>
                <w:sz w:val="24"/>
                <w:szCs w:val="24"/>
              </w:rPr>
              <w:t>Adult Learning and Skills Manager, NCC</w:t>
            </w:r>
          </w:p>
        </w:tc>
      </w:tr>
      <w:tr w:rsidR="00B472BA" w:rsidRPr="00CA7B5B" w14:paraId="0DC58876"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4B0D55" w14:textId="6E420690" w:rsidR="00B472BA" w:rsidRPr="008460F3" w:rsidRDefault="00B472BA" w:rsidP="00B472BA">
            <w:pPr>
              <w:rPr>
                <w:rFonts w:ascii="Arial" w:hAnsi="Arial" w:cs="Arial"/>
                <w:sz w:val="24"/>
                <w:szCs w:val="24"/>
              </w:rPr>
            </w:pPr>
            <w:r w:rsidRPr="008460F3">
              <w:rPr>
                <w:rFonts w:ascii="Arial" w:hAnsi="Arial" w:cs="Arial"/>
                <w:sz w:val="24"/>
                <w:szCs w:val="24"/>
              </w:rPr>
              <w:t>Mark Wakenshaw</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74B45E7" w14:textId="14B88F92" w:rsidR="00B472BA" w:rsidRPr="008460F3" w:rsidRDefault="00B472BA" w:rsidP="00B472BA">
            <w:pPr>
              <w:rPr>
                <w:rFonts w:ascii="Arial" w:hAnsi="Arial" w:cs="Arial"/>
                <w:sz w:val="24"/>
                <w:szCs w:val="24"/>
              </w:rPr>
            </w:pPr>
            <w:r w:rsidRPr="008460F3">
              <w:rPr>
                <w:rFonts w:ascii="Arial" w:hAnsi="Arial" w:cs="Arial"/>
                <w:sz w:val="24"/>
                <w:szCs w:val="24"/>
              </w:rPr>
              <w:t>Parent/Carer representative</w:t>
            </w:r>
          </w:p>
        </w:tc>
      </w:tr>
      <w:tr w:rsidR="00B472BA" w:rsidRPr="00CA7B5B" w14:paraId="23513F2B"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E1C45" w14:textId="00B607FA" w:rsidR="00B472BA" w:rsidRPr="008460F3" w:rsidRDefault="00B472BA" w:rsidP="00B472BA">
            <w:pPr>
              <w:rPr>
                <w:rFonts w:ascii="Arial" w:hAnsi="Arial" w:cs="Arial"/>
                <w:sz w:val="24"/>
                <w:szCs w:val="24"/>
              </w:rPr>
            </w:pPr>
            <w:r>
              <w:rPr>
                <w:rFonts w:ascii="Arial" w:hAnsi="Arial" w:cs="Arial"/>
                <w:sz w:val="24"/>
                <w:szCs w:val="24"/>
              </w:rPr>
              <w:t>Jill Bauld</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96F710F" w14:textId="44C7AAC7" w:rsidR="00B472BA" w:rsidRPr="008460F3" w:rsidRDefault="00B472BA" w:rsidP="00B472BA">
            <w:pPr>
              <w:rPr>
                <w:rFonts w:ascii="Arial" w:hAnsi="Arial" w:cs="Arial"/>
                <w:sz w:val="24"/>
                <w:szCs w:val="24"/>
              </w:rPr>
            </w:pPr>
            <w:r>
              <w:rPr>
                <w:rFonts w:ascii="Arial" w:hAnsi="Arial" w:cs="Arial"/>
                <w:sz w:val="24"/>
                <w:szCs w:val="24"/>
              </w:rPr>
              <w:t xml:space="preserve">SEND </w:t>
            </w:r>
            <w:r w:rsidR="00B23193">
              <w:rPr>
                <w:rFonts w:ascii="Arial" w:hAnsi="Arial" w:cs="Arial"/>
                <w:sz w:val="24"/>
                <w:szCs w:val="24"/>
              </w:rPr>
              <w:t>Voice Lead</w:t>
            </w:r>
            <w:r w:rsidR="0024147A">
              <w:rPr>
                <w:rFonts w:ascii="Arial" w:hAnsi="Arial" w:cs="Arial"/>
                <w:sz w:val="24"/>
                <w:szCs w:val="24"/>
              </w:rPr>
              <w:t>, NCC/CCG</w:t>
            </w:r>
          </w:p>
        </w:tc>
      </w:tr>
      <w:tr w:rsidR="00B472BA" w:rsidRPr="00CA7B5B" w14:paraId="66AA8917"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66AF3C" w14:textId="2BEEE8EF" w:rsidR="00B472BA" w:rsidRPr="008460F3" w:rsidRDefault="00A07EF0" w:rsidP="00B472BA">
            <w:pPr>
              <w:rPr>
                <w:rFonts w:ascii="Arial" w:hAnsi="Arial" w:cs="Arial"/>
                <w:sz w:val="24"/>
                <w:szCs w:val="24"/>
              </w:rPr>
            </w:pPr>
            <w:r>
              <w:rPr>
                <w:rFonts w:ascii="Arial" w:hAnsi="Arial" w:cs="Arial"/>
                <w:sz w:val="24"/>
                <w:szCs w:val="24"/>
              </w:rPr>
              <w:t>Nicola Jones</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5D8B01" w14:textId="6E905423" w:rsidR="00B472BA" w:rsidRPr="008460F3" w:rsidRDefault="006E2FC5" w:rsidP="00B472BA">
            <w:pPr>
              <w:rPr>
                <w:rFonts w:ascii="Arial" w:hAnsi="Arial" w:cs="Arial"/>
                <w:sz w:val="24"/>
                <w:szCs w:val="24"/>
              </w:rPr>
            </w:pPr>
            <w:r>
              <w:rPr>
                <w:rFonts w:ascii="Arial" w:hAnsi="Arial" w:cs="Arial"/>
                <w:sz w:val="24"/>
                <w:szCs w:val="24"/>
              </w:rPr>
              <w:t>SEND Transport Officer</w:t>
            </w:r>
            <w:r w:rsidR="0024147A">
              <w:rPr>
                <w:rFonts w:ascii="Arial" w:hAnsi="Arial" w:cs="Arial"/>
                <w:sz w:val="24"/>
                <w:szCs w:val="24"/>
              </w:rPr>
              <w:t>, NCC</w:t>
            </w:r>
          </w:p>
        </w:tc>
      </w:tr>
      <w:tr w:rsidR="004718DD" w14:paraId="107E4F0E"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CF9F09" w14:textId="0B7DA3E0" w:rsidR="004718DD" w:rsidRDefault="00C6205F" w:rsidP="000205E7">
            <w:pPr>
              <w:rPr>
                <w:rFonts w:ascii="Arial" w:hAnsi="Arial" w:cs="Arial"/>
                <w:sz w:val="24"/>
                <w:szCs w:val="24"/>
              </w:rPr>
            </w:pPr>
            <w:r>
              <w:rPr>
                <w:rFonts w:ascii="Arial" w:hAnsi="Arial" w:cs="Arial"/>
                <w:sz w:val="24"/>
                <w:szCs w:val="24"/>
              </w:rPr>
              <w:t>Jane Ba</w:t>
            </w:r>
            <w:r w:rsidR="00B87755">
              <w:rPr>
                <w:rFonts w:ascii="Arial" w:hAnsi="Arial" w:cs="Arial"/>
                <w:sz w:val="24"/>
                <w:szCs w:val="24"/>
              </w:rPr>
              <w:t>y</w:t>
            </w:r>
            <w:r w:rsidR="00E05BD7">
              <w:rPr>
                <w:rFonts w:ascii="Arial" w:hAnsi="Arial" w:cs="Arial"/>
                <w:sz w:val="24"/>
                <w:szCs w:val="24"/>
              </w:rPr>
              <w:t>le</w:t>
            </w:r>
            <w:r>
              <w:rPr>
                <w:rFonts w:ascii="Arial" w:hAnsi="Arial" w:cs="Arial"/>
                <w:sz w:val="24"/>
                <w:szCs w:val="24"/>
              </w:rPr>
              <w:t>y</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814C961" w14:textId="3DDCA739" w:rsidR="004718DD" w:rsidRDefault="004718DD" w:rsidP="000205E7">
            <w:pPr>
              <w:rPr>
                <w:rFonts w:ascii="Arial" w:hAnsi="Arial" w:cs="Arial"/>
                <w:sz w:val="24"/>
                <w:szCs w:val="24"/>
              </w:rPr>
            </w:pPr>
            <w:r w:rsidRPr="7125248A">
              <w:rPr>
                <w:rFonts w:ascii="Arial" w:hAnsi="Arial" w:cs="Arial"/>
                <w:sz w:val="24"/>
                <w:szCs w:val="24"/>
              </w:rPr>
              <w:t>SEN</w:t>
            </w:r>
            <w:r w:rsidR="00B23193">
              <w:rPr>
                <w:rFonts w:ascii="Arial" w:hAnsi="Arial" w:cs="Arial"/>
                <w:sz w:val="24"/>
                <w:szCs w:val="24"/>
              </w:rPr>
              <w:t xml:space="preserve"> SAR Team,</w:t>
            </w:r>
            <w:r w:rsidR="0024147A">
              <w:rPr>
                <w:rFonts w:ascii="Arial" w:hAnsi="Arial" w:cs="Arial"/>
                <w:sz w:val="24"/>
                <w:szCs w:val="24"/>
              </w:rPr>
              <w:t xml:space="preserve"> NCC</w:t>
            </w:r>
          </w:p>
        </w:tc>
      </w:tr>
      <w:tr w:rsidR="00F30A80" w14:paraId="7029246D"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576182" w14:textId="5E86D9AA" w:rsidR="00F30A80" w:rsidRDefault="00F30A80" w:rsidP="000205E7">
            <w:pPr>
              <w:rPr>
                <w:rFonts w:ascii="Arial" w:hAnsi="Arial" w:cs="Arial"/>
                <w:sz w:val="24"/>
                <w:szCs w:val="24"/>
              </w:rPr>
            </w:pPr>
            <w:r>
              <w:rPr>
                <w:rFonts w:ascii="Arial" w:hAnsi="Arial" w:cs="Arial"/>
                <w:sz w:val="24"/>
                <w:szCs w:val="24"/>
              </w:rPr>
              <w:t>Rachel Slee</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448182" w14:textId="2037506D" w:rsidR="00F30A80" w:rsidRPr="7125248A" w:rsidRDefault="00F30A80" w:rsidP="000205E7">
            <w:pPr>
              <w:rPr>
                <w:rFonts w:ascii="Arial" w:hAnsi="Arial" w:cs="Arial"/>
                <w:sz w:val="24"/>
                <w:szCs w:val="24"/>
              </w:rPr>
            </w:pPr>
            <w:r>
              <w:rPr>
                <w:rFonts w:ascii="Arial" w:hAnsi="Arial" w:cs="Arial"/>
                <w:sz w:val="24"/>
                <w:szCs w:val="24"/>
              </w:rPr>
              <w:t>SEND Nurse Adviser, CCG</w:t>
            </w:r>
          </w:p>
        </w:tc>
      </w:tr>
      <w:tr w:rsidR="004718DD" w14:paraId="3CF5898A"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AB8F98" w14:textId="6FC44C11" w:rsidR="004718DD" w:rsidRDefault="00D31828" w:rsidP="000205E7">
            <w:pPr>
              <w:rPr>
                <w:rFonts w:ascii="Arial" w:hAnsi="Arial" w:cs="Arial"/>
                <w:sz w:val="24"/>
                <w:szCs w:val="24"/>
              </w:rPr>
            </w:pPr>
            <w:r>
              <w:rPr>
                <w:rFonts w:ascii="Arial" w:hAnsi="Arial" w:cs="Arial"/>
                <w:sz w:val="24"/>
                <w:szCs w:val="24"/>
              </w:rPr>
              <w:t>TBA</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8B0AD4F" w14:textId="64423CCC" w:rsidR="004718DD" w:rsidRDefault="004718DD" w:rsidP="000205E7">
            <w:pPr>
              <w:rPr>
                <w:rFonts w:ascii="Arial" w:hAnsi="Arial" w:cs="Arial"/>
                <w:sz w:val="24"/>
                <w:szCs w:val="24"/>
              </w:rPr>
            </w:pPr>
            <w:r w:rsidRPr="7125248A">
              <w:rPr>
                <w:rFonts w:ascii="Arial" w:hAnsi="Arial" w:cs="Arial"/>
                <w:sz w:val="24"/>
                <w:szCs w:val="24"/>
              </w:rPr>
              <w:t>Rep</w:t>
            </w:r>
            <w:r w:rsidR="00655F02">
              <w:rPr>
                <w:rFonts w:ascii="Arial" w:hAnsi="Arial" w:cs="Arial"/>
                <w:sz w:val="24"/>
                <w:szCs w:val="24"/>
              </w:rPr>
              <w:t>resentative</w:t>
            </w:r>
            <w:r w:rsidRPr="7125248A">
              <w:rPr>
                <w:rFonts w:ascii="Arial" w:hAnsi="Arial" w:cs="Arial"/>
                <w:sz w:val="24"/>
                <w:szCs w:val="24"/>
              </w:rPr>
              <w:t xml:space="preserve"> from Community Sports and Parks</w:t>
            </w:r>
          </w:p>
        </w:tc>
      </w:tr>
      <w:tr w:rsidR="004718DD" w14:paraId="2F2ABB4C"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AA44CE" w14:textId="4B8526A0" w:rsidR="004718DD" w:rsidRDefault="00D31828" w:rsidP="000205E7">
            <w:pPr>
              <w:rPr>
                <w:rFonts w:ascii="Arial" w:hAnsi="Arial" w:cs="Arial"/>
                <w:sz w:val="24"/>
                <w:szCs w:val="24"/>
              </w:rPr>
            </w:pPr>
            <w:r>
              <w:rPr>
                <w:rFonts w:ascii="Arial" w:hAnsi="Arial" w:cs="Arial"/>
                <w:sz w:val="24"/>
                <w:szCs w:val="24"/>
              </w:rPr>
              <w:t>TBA</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91E6C3A" w14:textId="70505C64" w:rsidR="004718DD" w:rsidRDefault="00655F02" w:rsidP="000205E7">
            <w:pPr>
              <w:rPr>
                <w:rFonts w:ascii="Arial" w:hAnsi="Arial" w:cs="Arial"/>
                <w:sz w:val="24"/>
                <w:szCs w:val="24"/>
              </w:rPr>
            </w:pPr>
            <w:r w:rsidRPr="7125248A">
              <w:rPr>
                <w:rFonts w:ascii="Arial" w:hAnsi="Arial" w:cs="Arial"/>
                <w:sz w:val="24"/>
                <w:szCs w:val="24"/>
              </w:rPr>
              <w:t>Rep</w:t>
            </w:r>
            <w:r>
              <w:rPr>
                <w:rFonts w:ascii="Arial" w:hAnsi="Arial" w:cs="Arial"/>
                <w:sz w:val="24"/>
                <w:szCs w:val="24"/>
              </w:rPr>
              <w:t>resentative</w:t>
            </w:r>
            <w:r w:rsidRPr="7125248A">
              <w:rPr>
                <w:rFonts w:ascii="Arial" w:hAnsi="Arial" w:cs="Arial"/>
                <w:sz w:val="24"/>
                <w:szCs w:val="24"/>
              </w:rPr>
              <w:t xml:space="preserve"> </w:t>
            </w:r>
            <w:r w:rsidR="004718DD" w:rsidRPr="7125248A">
              <w:rPr>
                <w:rFonts w:ascii="Arial" w:hAnsi="Arial" w:cs="Arial"/>
                <w:sz w:val="24"/>
                <w:szCs w:val="24"/>
              </w:rPr>
              <w:t>from CCG</w:t>
            </w:r>
          </w:p>
        </w:tc>
      </w:tr>
      <w:tr w:rsidR="004718DD" w14:paraId="0C3F96BA"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601E5D" w14:textId="474E415E" w:rsidR="004718DD" w:rsidRDefault="00D31828" w:rsidP="000205E7">
            <w:pPr>
              <w:rPr>
                <w:rFonts w:ascii="Arial" w:hAnsi="Arial" w:cs="Arial"/>
                <w:sz w:val="24"/>
                <w:szCs w:val="24"/>
              </w:rPr>
            </w:pPr>
            <w:r>
              <w:rPr>
                <w:rFonts w:ascii="Arial" w:hAnsi="Arial" w:cs="Arial"/>
                <w:sz w:val="24"/>
                <w:szCs w:val="24"/>
              </w:rPr>
              <w:t>TBA</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379A1C4" w14:textId="59E48DD8" w:rsidR="004718DD" w:rsidRDefault="00655F02" w:rsidP="000205E7">
            <w:pPr>
              <w:rPr>
                <w:rFonts w:ascii="Arial" w:hAnsi="Arial" w:cs="Arial"/>
                <w:sz w:val="24"/>
                <w:szCs w:val="24"/>
              </w:rPr>
            </w:pPr>
            <w:r w:rsidRPr="7125248A">
              <w:rPr>
                <w:rFonts w:ascii="Arial" w:hAnsi="Arial" w:cs="Arial"/>
                <w:sz w:val="24"/>
                <w:szCs w:val="24"/>
              </w:rPr>
              <w:t>Rep</w:t>
            </w:r>
            <w:r>
              <w:rPr>
                <w:rFonts w:ascii="Arial" w:hAnsi="Arial" w:cs="Arial"/>
                <w:sz w:val="24"/>
                <w:szCs w:val="24"/>
              </w:rPr>
              <w:t>resentative</w:t>
            </w:r>
            <w:r w:rsidRPr="7125248A">
              <w:rPr>
                <w:rFonts w:ascii="Arial" w:hAnsi="Arial" w:cs="Arial"/>
                <w:sz w:val="24"/>
                <w:szCs w:val="24"/>
              </w:rPr>
              <w:t xml:space="preserve"> </w:t>
            </w:r>
            <w:r w:rsidR="004718DD" w:rsidRPr="7125248A">
              <w:rPr>
                <w:rFonts w:ascii="Arial" w:hAnsi="Arial" w:cs="Arial"/>
                <w:sz w:val="24"/>
                <w:szCs w:val="24"/>
              </w:rPr>
              <w:t>from mental health services</w:t>
            </w:r>
          </w:p>
        </w:tc>
      </w:tr>
      <w:tr w:rsidR="004718DD" w14:paraId="061A6D23" w14:textId="77777777" w:rsidTr="00FF696D">
        <w:tc>
          <w:tcPr>
            <w:tcW w:w="339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60BB9" w14:textId="77777777" w:rsidR="004718DD" w:rsidRDefault="004718DD" w:rsidP="000205E7">
            <w:pPr>
              <w:rPr>
                <w:rFonts w:ascii="Arial" w:hAnsi="Arial" w:cs="Arial"/>
                <w:sz w:val="24"/>
                <w:szCs w:val="24"/>
              </w:rPr>
            </w:pPr>
            <w:r w:rsidRPr="7125248A">
              <w:rPr>
                <w:rFonts w:ascii="Arial" w:hAnsi="Arial" w:cs="Arial"/>
                <w:sz w:val="24"/>
                <w:szCs w:val="24"/>
              </w:rPr>
              <w:t>Denise Bailey</w:t>
            </w:r>
          </w:p>
        </w:tc>
        <w:tc>
          <w:tcPr>
            <w:tcW w:w="64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77CB436" w14:textId="1574F96C" w:rsidR="004718DD" w:rsidRDefault="00C6205F" w:rsidP="000205E7">
            <w:pPr>
              <w:rPr>
                <w:rFonts w:ascii="Arial" w:hAnsi="Arial" w:cs="Arial"/>
                <w:sz w:val="24"/>
                <w:szCs w:val="24"/>
              </w:rPr>
            </w:pPr>
            <w:r>
              <w:rPr>
                <w:rFonts w:ascii="Arial" w:hAnsi="Arial" w:cs="Arial"/>
                <w:sz w:val="24"/>
                <w:szCs w:val="24"/>
              </w:rPr>
              <w:t xml:space="preserve">SEN </w:t>
            </w:r>
            <w:r w:rsidR="00655F02">
              <w:rPr>
                <w:rFonts w:ascii="Arial" w:hAnsi="Arial" w:cs="Arial"/>
                <w:sz w:val="24"/>
                <w:szCs w:val="24"/>
              </w:rPr>
              <w:t>C</w:t>
            </w:r>
            <w:r w:rsidR="004718DD" w:rsidRPr="7125248A">
              <w:rPr>
                <w:rFonts w:ascii="Arial" w:hAnsi="Arial" w:cs="Arial"/>
                <w:sz w:val="24"/>
                <w:szCs w:val="24"/>
              </w:rPr>
              <w:t>aseworker</w:t>
            </w:r>
          </w:p>
        </w:tc>
      </w:tr>
      <w:tr w:rsidR="006506D7" w:rsidRPr="00BB46F0" w14:paraId="41C3F5FE" w14:textId="77777777" w:rsidTr="00FF696D">
        <w:tc>
          <w:tcPr>
            <w:tcW w:w="3397" w:type="dxa"/>
            <w:tcBorders>
              <w:top w:val="single" w:sz="4" w:space="0" w:color="BFBFBF" w:themeColor="background1" w:themeShade="BF"/>
              <w:right w:val="single" w:sz="4" w:space="0" w:color="BFBFBF" w:themeColor="background1" w:themeShade="BF"/>
            </w:tcBorders>
            <w:shd w:val="clear" w:color="auto" w:fill="auto"/>
          </w:tcPr>
          <w:p w14:paraId="1371B5A4" w14:textId="4802C7D1" w:rsidR="006506D7" w:rsidRPr="008460F3" w:rsidRDefault="006506D7" w:rsidP="000205E7">
            <w:pPr>
              <w:rPr>
                <w:rFonts w:ascii="Arial" w:hAnsi="Arial" w:cs="Arial"/>
                <w:sz w:val="24"/>
                <w:szCs w:val="24"/>
              </w:rPr>
            </w:pPr>
            <w:bookmarkStart w:id="28" w:name="_Hlk46144140"/>
            <w:r>
              <w:rPr>
                <w:rFonts w:ascii="Arial" w:hAnsi="Arial" w:cs="Arial"/>
                <w:sz w:val="24"/>
                <w:szCs w:val="24"/>
              </w:rPr>
              <w:t>Deanne Taylor</w:t>
            </w:r>
          </w:p>
        </w:tc>
        <w:tc>
          <w:tcPr>
            <w:tcW w:w="6457" w:type="dxa"/>
            <w:tcBorders>
              <w:top w:val="single" w:sz="4" w:space="0" w:color="BFBFBF" w:themeColor="background1" w:themeShade="BF"/>
              <w:left w:val="single" w:sz="4" w:space="0" w:color="BFBFBF" w:themeColor="background1" w:themeShade="BF"/>
            </w:tcBorders>
            <w:shd w:val="clear" w:color="auto" w:fill="auto"/>
          </w:tcPr>
          <w:p w14:paraId="0C52062F" w14:textId="384468BB" w:rsidR="006506D7" w:rsidRDefault="006506D7" w:rsidP="000205E7">
            <w:pPr>
              <w:rPr>
                <w:rFonts w:ascii="Arial" w:hAnsi="Arial" w:cs="Arial"/>
                <w:color w:val="000000"/>
                <w:sz w:val="24"/>
                <w:szCs w:val="24"/>
              </w:rPr>
            </w:pPr>
            <w:r>
              <w:rPr>
                <w:rFonts w:ascii="Arial" w:hAnsi="Arial" w:cs="Arial"/>
                <w:color w:val="000000"/>
                <w:sz w:val="24"/>
                <w:szCs w:val="24"/>
              </w:rPr>
              <w:t>Head of SEND to attend when required</w:t>
            </w:r>
          </w:p>
        </w:tc>
      </w:tr>
      <w:tr w:rsidR="009E6392" w:rsidRPr="00BB46F0" w14:paraId="797A6B03" w14:textId="77777777" w:rsidTr="00FF696D">
        <w:tc>
          <w:tcPr>
            <w:tcW w:w="3397" w:type="dxa"/>
            <w:tcBorders>
              <w:top w:val="single" w:sz="4" w:space="0" w:color="BFBFBF" w:themeColor="background1" w:themeShade="BF"/>
              <w:right w:val="single" w:sz="4" w:space="0" w:color="BFBFBF" w:themeColor="background1" w:themeShade="BF"/>
            </w:tcBorders>
            <w:shd w:val="clear" w:color="auto" w:fill="auto"/>
          </w:tcPr>
          <w:p w14:paraId="2957282C" w14:textId="37379B3A" w:rsidR="009E6392" w:rsidRPr="008460F3" w:rsidRDefault="009E6392" w:rsidP="000205E7">
            <w:pPr>
              <w:rPr>
                <w:rFonts w:ascii="Arial" w:hAnsi="Arial" w:cs="Arial"/>
                <w:sz w:val="24"/>
                <w:szCs w:val="24"/>
              </w:rPr>
            </w:pPr>
            <w:r>
              <w:rPr>
                <w:rFonts w:ascii="Arial" w:hAnsi="Arial" w:cs="Arial"/>
                <w:sz w:val="24"/>
                <w:szCs w:val="24"/>
              </w:rPr>
              <w:t>Sue Alexander (as required)</w:t>
            </w:r>
          </w:p>
        </w:tc>
        <w:tc>
          <w:tcPr>
            <w:tcW w:w="6457" w:type="dxa"/>
            <w:tcBorders>
              <w:top w:val="single" w:sz="4" w:space="0" w:color="BFBFBF" w:themeColor="background1" w:themeShade="BF"/>
              <w:left w:val="single" w:sz="4" w:space="0" w:color="BFBFBF" w:themeColor="background1" w:themeShade="BF"/>
            </w:tcBorders>
            <w:shd w:val="clear" w:color="auto" w:fill="auto"/>
          </w:tcPr>
          <w:p w14:paraId="0FACF688" w14:textId="1E87E45D" w:rsidR="009E6392" w:rsidRDefault="009E6392" w:rsidP="000205E7">
            <w:pPr>
              <w:rPr>
                <w:rFonts w:ascii="Arial" w:hAnsi="Arial" w:cs="Arial"/>
                <w:color w:val="000000"/>
                <w:sz w:val="24"/>
                <w:szCs w:val="24"/>
              </w:rPr>
            </w:pPr>
            <w:r>
              <w:rPr>
                <w:rFonts w:ascii="Arial" w:hAnsi="Arial" w:cs="Arial"/>
                <w:color w:val="000000"/>
                <w:sz w:val="24"/>
                <w:szCs w:val="24"/>
              </w:rPr>
              <w:t>SEND Advice, NCC</w:t>
            </w:r>
          </w:p>
        </w:tc>
      </w:tr>
      <w:bookmarkEnd w:id="28"/>
      <w:tr w:rsidR="004718DD" w:rsidRPr="00BB46F0" w14:paraId="3B1D900C" w14:textId="77777777" w:rsidTr="00FF696D">
        <w:tc>
          <w:tcPr>
            <w:tcW w:w="3397" w:type="dxa"/>
            <w:tcBorders>
              <w:top w:val="single" w:sz="4" w:space="0" w:color="BFBFBF" w:themeColor="background1" w:themeShade="BF"/>
              <w:right w:val="single" w:sz="4" w:space="0" w:color="BFBFBF" w:themeColor="background1" w:themeShade="BF"/>
            </w:tcBorders>
            <w:shd w:val="clear" w:color="auto" w:fill="auto"/>
          </w:tcPr>
          <w:p w14:paraId="3ED99262" w14:textId="77777777" w:rsidR="004718DD" w:rsidRPr="008460F3" w:rsidRDefault="004718DD" w:rsidP="000205E7">
            <w:pPr>
              <w:rPr>
                <w:rFonts w:ascii="Arial" w:hAnsi="Arial" w:cs="Arial"/>
                <w:sz w:val="24"/>
                <w:szCs w:val="24"/>
              </w:rPr>
            </w:pPr>
            <w:r w:rsidRPr="008460F3">
              <w:rPr>
                <w:rFonts w:ascii="Arial" w:hAnsi="Arial" w:cs="Arial"/>
                <w:sz w:val="24"/>
                <w:szCs w:val="24"/>
              </w:rPr>
              <w:t>Children and young people</w:t>
            </w:r>
          </w:p>
        </w:tc>
        <w:tc>
          <w:tcPr>
            <w:tcW w:w="6457" w:type="dxa"/>
            <w:tcBorders>
              <w:top w:val="single" w:sz="4" w:space="0" w:color="BFBFBF" w:themeColor="background1" w:themeShade="BF"/>
              <w:left w:val="single" w:sz="4" w:space="0" w:color="BFBFBF" w:themeColor="background1" w:themeShade="BF"/>
            </w:tcBorders>
            <w:shd w:val="clear" w:color="auto" w:fill="auto"/>
          </w:tcPr>
          <w:p w14:paraId="3BD19C0F" w14:textId="77777777" w:rsidR="004718DD" w:rsidRDefault="004718DD" w:rsidP="000205E7">
            <w:pPr>
              <w:rPr>
                <w:rFonts w:ascii="Arial" w:hAnsi="Arial" w:cs="Arial"/>
                <w:color w:val="000000"/>
                <w:sz w:val="24"/>
                <w:szCs w:val="24"/>
              </w:rPr>
            </w:pPr>
            <w:r>
              <w:rPr>
                <w:rFonts w:ascii="Arial" w:hAnsi="Arial" w:cs="Arial"/>
                <w:color w:val="000000"/>
                <w:sz w:val="24"/>
                <w:szCs w:val="24"/>
              </w:rPr>
              <w:t>We will work with a wide range of young people across the city including young people from:</w:t>
            </w:r>
          </w:p>
          <w:p w14:paraId="735CB8D9" w14:textId="77777777" w:rsidR="004718DD" w:rsidRPr="009B576F" w:rsidRDefault="004718DD" w:rsidP="001234D0">
            <w:pPr>
              <w:pStyle w:val="ListParagraph"/>
              <w:numPr>
                <w:ilvl w:val="0"/>
                <w:numId w:val="13"/>
              </w:numPr>
              <w:rPr>
                <w:rFonts w:ascii="Arial" w:hAnsi="Arial" w:cs="Arial"/>
                <w:color w:val="000000"/>
                <w:sz w:val="24"/>
                <w:szCs w:val="24"/>
              </w:rPr>
            </w:pPr>
            <w:r w:rsidRPr="7125248A">
              <w:rPr>
                <w:rFonts w:ascii="Arial" w:hAnsi="Arial" w:cs="Arial"/>
                <w:color w:val="000000" w:themeColor="text1"/>
                <w:sz w:val="24"/>
                <w:szCs w:val="24"/>
              </w:rPr>
              <w:t>City Learning and other study programmes</w:t>
            </w:r>
          </w:p>
          <w:p w14:paraId="472C4F06" w14:textId="2B675048" w:rsidR="004718DD" w:rsidRPr="009B576F" w:rsidRDefault="004718DD" w:rsidP="001234D0">
            <w:pPr>
              <w:pStyle w:val="ListParagraph"/>
              <w:numPr>
                <w:ilvl w:val="0"/>
                <w:numId w:val="13"/>
              </w:numPr>
              <w:rPr>
                <w:rFonts w:ascii="Arial" w:hAnsi="Arial" w:cs="Arial"/>
                <w:color w:val="000000"/>
                <w:sz w:val="24"/>
                <w:szCs w:val="24"/>
              </w:rPr>
            </w:pPr>
            <w:r w:rsidRPr="009B576F">
              <w:rPr>
                <w:rFonts w:ascii="Arial" w:hAnsi="Arial" w:cs="Arial"/>
                <w:color w:val="000000"/>
                <w:sz w:val="24"/>
                <w:szCs w:val="24"/>
              </w:rPr>
              <w:t>Children North East’s</w:t>
            </w:r>
            <w:r w:rsidR="00C31258">
              <w:rPr>
                <w:rFonts w:ascii="Arial" w:hAnsi="Arial" w:cs="Arial"/>
                <w:color w:val="000000"/>
                <w:sz w:val="24"/>
                <w:szCs w:val="24"/>
              </w:rPr>
              <w:t xml:space="preserve"> </w:t>
            </w:r>
            <w:r w:rsidRPr="009B576F">
              <w:rPr>
                <w:rFonts w:ascii="Arial" w:hAnsi="Arial" w:cs="Arial"/>
                <w:color w:val="000000"/>
                <w:sz w:val="24"/>
                <w:szCs w:val="24"/>
              </w:rPr>
              <w:t>FAB group</w:t>
            </w:r>
          </w:p>
          <w:p w14:paraId="09E06C21" w14:textId="77777777" w:rsidR="004718DD" w:rsidRPr="009B576F" w:rsidRDefault="004718DD" w:rsidP="001234D0">
            <w:pPr>
              <w:pStyle w:val="ListParagraph"/>
              <w:numPr>
                <w:ilvl w:val="0"/>
                <w:numId w:val="13"/>
              </w:numPr>
              <w:rPr>
                <w:rFonts w:ascii="Arial" w:hAnsi="Arial" w:cs="Arial"/>
                <w:color w:val="000000"/>
                <w:sz w:val="24"/>
                <w:szCs w:val="24"/>
              </w:rPr>
            </w:pPr>
            <w:r w:rsidRPr="009B576F">
              <w:rPr>
                <w:rFonts w:ascii="Arial" w:hAnsi="Arial" w:cs="Arial"/>
                <w:color w:val="000000"/>
                <w:sz w:val="24"/>
                <w:szCs w:val="24"/>
              </w:rPr>
              <w:t>School councils</w:t>
            </w:r>
          </w:p>
          <w:p w14:paraId="01A0E464" w14:textId="77777777" w:rsidR="004718DD" w:rsidRPr="009B576F" w:rsidRDefault="004718DD" w:rsidP="001234D0">
            <w:pPr>
              <w:pStyle w:val="ListParagraph"/>
              <w:numPr>
                <w:ilvl w:val="0"/>
                <w:numId w:val="13"/>
              </w:numPr>
              <w:rPr>
                <w:rFonts w:ascii="Arial" w:hAnsi="Arial" w:cs="Arial"/>
                <w:color w:val="000000"/>
                <w:sz w:val="24"/>
                <w:szCs w:val="24"/>
              </w:rPr>
            </w:pPr>
            <w:r w:rsidRPr="009B576F">
              <w:rPr>
                <w:rFonts w:ascii="Arial" w:hAnsi="Arial" w:cs="Arial"/>
                <w:color w:val="000000"/>
                <w:sz w:val="24"/>
                <w:szCs w:val="24"/>
              </w:rPr>
              <w:t>Voices for choices</w:t>
            </w:r>
          </w:p>
          <w:p w14:paraId="14667EDD" w14:textId="77777777" w:rsidR="004718DD" w:rsidRPr="00BB46F0" w:rsidRDefault="004718DD" w:rsidP="000205E7">
            <w:pPr>
              <w:pStyle w:val="ListParagraph"/>
              <w:ind w:left="360"/>
              <w:contextualSpacing w:val="0"/>
              <w:rPr>
                <w:rFonts w:ascii="Arial" w:hAnsi="Arial" w:cs="Arial"/>
                <w:sz w:val="24"/>
                <w:szCs w:val="24"/>
              </w:rPr>
            </w:pPr>
            <w:r>
              <w:rPr>
                <w:rFonts w:ascii="Arial" w:hAnsi="Arial" w:cs="Arial"/>
                <w:color w:val="000000"/>
                <w:sz w:val="24"/>
                <w:szCs w:val="24"/>
              </w:rPr>
              <w:t>Members of the PFA group are expected to discuss issues raised, with their groups of young people</w:t>
            </w:r>
          </w:p>
        </w:tc>
      </w:tr>
      <w:tr w:rsidR="00B472BA" w:rsidRPr="00943860" w14:paraId="0FEF128D" w14:textId="77777777" w:rsidTr="558DACA0">
        <w:tc>
          <w:tcPr>
            <w:tcW w:w="9854" w:type="dxa"/>
            <w:gridSpan w:val="2"/>
            <w:shd w:val="clear" w:color="auto" w:fill="002060"/>
          </w:tcPr>
          <w:p w14:paraId="51DFC0AA" w14:textId="2F3486FA" w:rsidR="00B472BA" w:rsidRPr="00943860" w:rsidRDefault="00B472BA" w:rsidP="00B472BA">
            <w:pPr>
              <w:rPr>
                <w:rFonts w:ascii="Arial" w:hAnsi="Arial" w:cs="Arial"/>
                <w:b/>
                <w:color w:val="FFFFFF" w:themeColor="background1"/>
                <w:sz w:val="28"/>
                <w:szCs w:val="28"/>
              </w:rPr>
            </w:pPr>
            <w:r w:rsidRPr="00943860">
              <w:rPr>
                <w:rFonts w:ascii="Arial" w:hAnsi="Arial" w:cs="Arial"/>
                <w:b/>
                <w:color w:val="FFFFFF" w:themeColor="background1"/>
                <w:sz w:val="28"/>
                <w:szCs w:val="28"/>
              </w:rPr>
              <w:t>Meeting dates</w:t>
            </w:r>
            <w:r w:rsidR="006D4DB4">
              <w:rPr>
                <w:rFonts w:ascii="Arial" w:hAnsi="Arial" w:cs="Arial"/>
                <w:b/>
                <w:color w:val="FFFFFF" w:themeColor="background1"/>
                <w:sz w:val="28"/>
                <w:szCs w:val="28"/>
              </w:rPr>
              <w:t xml:space="preserve"> 202</w:t>
            </w:r>
            <w:r w:rsidR="006B62A8">
              <w:rPr>
                <w:rFonts w:ascii="Arial" w:hAnsi="Arial" w:cs="Arial"/>
                <w:b/>
                <w:color w:val="FFFFFF" w:themeColor="background1"/>
                <w:sz w:val="28"/>
                <w:szCs w:val="28"/>
              </w:rPr>
              <w:t>1</w:t>
            </w:r>
            <w:r w:rsidR="006D4DB4">
              <w:rPr>
                <w:rFonts w:ascii="Arial" w:hAnsi="Arial" w:cs="Arial"/>
                <w:b/>
                <w:color w:val="FFFFFF" w:themeColor="background1"/>
                <w:sz w:val="28"/>
                <w:szCs w:val="28"/>
              </w:rPr>
              <w:t>/2</w:t>
            </w:r>
            <w:r w:rsidR="006B62A8">
              <w:rPr>
                <w:rFonts w:ascii="Arial" w:hAnsi="Arial" w:cs="Arial"/>
                <w:b/>
                <w:color w:val="FFFFFF" w:themeColor="background1"/>
                <w:sz w:val="28"/>
                <w:szCs w:val="28"/>
              </w:rPr>
              <w:t>2</w:t>
            </w:r>
          </w:p>
        </w:tc>
      </w:tr>
      <w:tr w:rsidR="00B472BA" w:rsidRPr="008460F3" w14:paraId="6E501A88" w14:textId="77777777" w:rsidTr="558DACA0">
        <w:tc>
          <w:tcPr>
            <w:tcW w:w="9854" w:type="dxa"/>
            <w:gridSpan w:val="2"/>
            <w:shd w:val="clear" w:color="auto" w:fill="FFFFFF" w:themeFill="background1"/>
          </w:tcPr>
          <w:p w14:paraId="7D5322C2" w14:textId="002768BD" w:rsidR="004718DD" w:rsidRDefault="004718DD" w:rsidP="004718DD">
            <w:pPr>
              <w:rPr>
                <w:rFonts w:ascii="Arial" w:hAnsi="Arial" w:cs="Arial"/>
                <w:sz w:val="24"/>
                <w:szCs w:val="24"/>
              </w:rPr>
            </w:pPr>
            <w:r w:rsidRPr="7125248A">
              <w:rPr>
                <w:rFonts w:ascii="Arial" w:hAnsi="Arial" w:cs="Arial"/>
                <w:sz w:val="24"/>
                <w:szCs w:val="24"/>
              </w:rPr>
              <w:t>The group will meet termly with other task and finish groups as required.</w:t>
            </w:r>
          </w:p>
          <w:p w14:paraId="02E9CE37" w14:textId="77777777" w:rsidR="00C6205F" w:rsidRPr="008460F3" w:rsidRDefault="00C6205F" w:rsidP="004718DD">
            <w:pPr>
              <w:rPr>
                <w:rFonts w:ascii="Arial" w:hAnsi="Arial" w:cs="Arial"/>
                <w:sz w:val="24"/>
                <w:szCs w:val="24"/>
              </w:rPr>
            </w:pPr>
          </w:p>
          <w:p w14:paraId="4A9B7500" w14:textId="110AFCCD" w:rsidR="007A7BD3" w:rsidRPr="007A7BD3" w:rsidRDefault="007A7BD3" w:rsidP="007A7BD3">
            <w:pPr>
              <w:rPr>
                <w:rFonts w:ascii="Arial" w:hAnsi="Arial" w:cs="Arial"/>
                <w:sz w:val="24"/>
                <w:szCs w:val="24"/>
              </w:rPr>
            </w:pPr>
            <w:r>
              <w:rPr>
                <w:rFonts w:ascii="Arial" w:hAnsi="Arial" w:cs="Arial"/>
                <w:sz w:val="24"/>
                <w:szCs w:val="24"/>
              </w:rPr>
              <w:t>T</w:t>
            </w:r>
            <w:r w:rsidRPr="007A7BD3">
              <w:rPr>
                <w:rFonts w:ascii="Arial" w:hAnsi="Arial" w:cs="Arial"/>
                <w:sz w:val="24"/>
                <w:szCs w:val="24"/>
              </w:rPr>
              <w:t>he post</w:t>
            </w:r>
            <w:r>
              <w:rPr>
                <w:rFonts w:ascii="Arial" w:hAnsi="Arial" w:cs="Arial"/>
                <w:sz w:val="24"/>
                <w:szCs w:val="24"/>
              </w:rPr>
              <w:t>-</w:t>
            </w:r>
            <w:r w:rsidRPr="007A7BD3">
              <w:rPr>
                <w:rFonts w:ascii="Arial" w:hAnsi="Arial" w:cs="Arial"/>
                <w:sz w:val="24"/>
                <w:szCs w:val="24"/>
              </w:rPr>
              <w:t xml:space="preserve">16 providers group will meet as follows: </w:t>
            </w:r>
          </w:p>
          <w:p w14:paraId="61A76810" w14:textId="2210F8D9" w:rsidR="007A7BD3" w:rsidRPr="007A7BD3" w:rsidRDefault="007A7BD3" w:rsidP="00E05BD7">
            <w:pPr>
              <w:pStyle w:val="ListParagraph"/>
              <w:numPr>
                <w:ilvl w:val="0"/>
                <w:numId w:val="21"/>
              </w:numPr>
              <w:rPr>
                <w:sz w:val="24"/>
                <w:szCs w:val="24"/>
              </w:rPr>
            </w:pPr>
          </w:p>
        </w:tc>
      </w:tr>
    </w:tbl>
    <w:p w14:paraId="1E368653" w14:textId="77777777" w:rsidR="00A9649E" w:rsidRPr="00065FA4" w:rsidRDefault="00A9649E" w:rsidP="00A9649E">
      <w:pPr>
        <w:rPr>
          <w:rFonts w:ascii="Arial" w:hAnsi="Arial" w:cs="Arial"/>
          <w:i/>
          <w:sz w:val="24"/>
          <w:szCs w:val="24"/>
        </w:rPr>
      </w:pPr>
    </w:p>
    <w:p w14:paraId="6D8F6BB8" w14:textId="77777777" w:rsidR="003963F9" w:rsidRDefault="00A31725" w:rsidP="003963F9">
      <w:pPr>
        <w:jc w:val="center"/>
        <w:rPr>
          <w:rFonts w:ascii="Arial" w:hAnsi="Arial" w:cs="Arial"/>
          <w:i/>
          <w:sz w:val="24"/>
          <w:szCs w:val="24"/>
        </w:rPr>
      </w:pPr>
      <w:r>
        <w:rPr>
          <w:rFonts w:ascii="Arial" w:hAnsi="Arial" w:cs="Arial"/>
          <w:i/>
          <w:sz w:val="24"/>
          <w:szCs w:val="24"/>
        </w:rPr>
        <w:br w:type="page"/>
      </w:r>
    </w:p>
    <w:p w14:paraId="3974BC7C" w14:textId="77777777" w:rsidR="003963F9" w:rsidRDefault="003963F9" w:rsidP="003963F9">
      <w:pPr>
        <w:jc w:val="center"/>
        <w:rPr>
          <w:rFonts w:ascii="Arial" w:hAnsi="Arial" w:cs="Arial"/>
          <w:i/>
          <w:sz w:val="24"/>
          <w:szCs w:val="24"/>
        </w:rPr>
      </w:pPr>
    </w:p>
    <w:p w14:paraId="55A6A2B6" w14:textId="77777777" w:rsidR="00705FC0" w:rsidRPr="00705FC0" w:rsidRDefault="00705FC0" w:rsidP="00705FC0">
      <w:pPr>
        <w:jc w:val="center"/>
        <w:rPr>
          <w:rFonts w:ascii="Arial" w:hAnsi="Arial" w:cs="Arial"/>
          <w:b/>
          <w:color w:val="002060"/>
          <w:sz w:val="44"/>
          <w:szCs w:val="44"/>
          <w:u w:val="single"/>
        </w:rPr>
      </w:pPr>
      <w:r w:rsidRPr="00705FC0">
        <w:rPr>
          <w:noProof/>
        </w:rPr>
        <w:drawing>
          <wp:inline distT="0" distB="0" distL="0" distR="0" wp14:anchorId="0DD19063" wp14:editId="3B9CCF7A">
            <wp:extent cx="1466850" cy="1000125"/>
            <wp:effectExtent l="0" t="0" r="0" b="9525"/>
            <wp:docPr id="1" name="Picture 2">
              <a:extLst xmlns:a="http://schemas.openxmlformats.org/drawingml/2006/main">
                <a:ext uri="{FF2B5EF4-FFF2-40B4-BE49-F238E27FC236}">
                  <a16:creationId xmlns:a16="http://schemas.microsoft.com/office/drawing/2014/main" id="{F988C39B-4C23-4CC0-89F9-3DC1A9B02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a:extLst>
                        <a:ext uri="{FF2B5EF4-FFF2-40B4-BE49-F238E27FC236}">
                          <a16:creationId xmlns:a16="http://schemas.microsoft.com/office/drawing/2014/main" id="{F988C39B-4C23-4CC0-89F9-3DC1A9B02168}"/>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705FC0">
        <w:rPr>
          <w:rFonts w:ascii="Arial" w:hAnsi="Arial" w:cs="Arial"/>
          <w:b/>
          <w:noProof/>
          <w:color w:val="002060"/>
          <w:sz w:val="44"/>
          <w:szCs w:val="44"/>
        </w:rPr>
        <w:drawing>
          <wp:inline distT="0" distB="0" distL="0" distR="0" wp14:anchorId="09D046ED" wp14:editId="163DB024">
            <wp:extent cx="5541264" cy="749808"/>
            <wp:effectExtent l="0" t="0" r="2540" b="0"/>
            <wp:docPr id="3" name="Picture 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a:extLst>
                        <a:ext uri="{28A0092B-C50C-407E-A947-70E740481C1C}">
                          <a14:useLocalDpi xmlns:a14="http://schemas.microsoft.com/office/drawing/2010/main" val="0"/>
                        </a:ext>
                      </a:extLst>
                    </a:blip>
                    <a:stretch>
                      <a:fillRect/>
                    </a:stretch>
                  </pic:blipFill>
                  <pic:spPr>
                    <a:xfrm>
                      <a:off x="0" y="0"/>
                      <a:ext cx="5541264" cy="749808"/>
                    </a:xfrm>
                    <a:prstGeom prst="rect">
                      <a:avLst/>
                    </a:prstGeom>
                  </pic:spPr>
                </pic:pic>
              </a:graphicData>
            </a:graphic>
          </wp:inline>
        </w:drawing>
      </w:r>
    </w:p>
    <w:p w14:paraId="74BD0B43" w14:textId="77777777" w:rsidR="00705FC0" w:rsidRPr="00705FC0" w:rsidRDefault="00705FC0" w:rsidP="00705FC0">
      <w:pPr>
        <w:jc w:val="center"/>
        <w:rPr>
          <w:rFonts w:ascii="Arial" w:hAnsi="Arial" w:cs="Arial"/>
          <w:b/>
          <w:color w:val="002060"/>
          <w:sz w:val="44"/>
          <w:szCs w:val="44"/>
          <w:u w:val="single"/>
        </w:rPr>
      </w:pPr>
    </w:p>
    <w:p w14:paraId="4B133C0E" w14:textId="77777777" w:rsidR="00705FC0" w:rsidRPr="00705FC0" w:rsidRDefault="00705FC0" w:rsidP="00705FC0">
      <w:pPr>
        <w:jc w:val="center"/>
        <w:rPr>
          <w:rFonts w:ascii="Arial" w:hAnsi="Arial" w:cs="Arial"/>
          <w:b/>
          <w:color w:val="002060"/>
          <w:sz w:val="52"/>
          <w:szCs w:val="52"/>
        </w:rPr>
      </w:pPr>
    </w:p>
    <w:p w14:paraId="3BF3C418" w14:textId="77777777" w:rsidR="00705FC0" w:rsidRPr="0038615E" w:rsidRDefault="00705FC0" w:rsidP="0038615E">
      <w:pPr>
        <w:pStyle w:val="Heading1"/>
        <w:rPr>
          <w:b/>
          <w:bCs/>
        </w:rPr>
      </w:pPr>
      <w:bookmarkStart w:id="29" w:name="_Toc84923640"/>
      <w:r w:rsidRPr="0038615E">
        <w:rPr>
          <w:b/>
          <w:bCs/>
        </w:rPr>
        <w:t>Collaborative Newcastle: SEND Forum</w:t>
      </w:r>
      <w:bookmarkEnd w:id="29"/>
      <w:r w:rsidRPr="0038615E">
        <w:rPr>
          <w:b/>
          <w:bCs/>
        </w:rPr>
        <w:t xml:space="preserve"> </w:t>
      </w:r>
    </w:p>
    <w:p w14:paraId="11B6B2D9" w14:textId="77777777" w:rsidR="00705FC0" w:rsidRPr="00705FC0" w:rsidRDefault="00705FC0" w:rsidP="00705FC0">
      <w:pPr>
        <w:jc w:val="center"/>
        <w:rPr>
          <w:rFonts w:ascii="Arial" w:hAnsi="Arial" w:cs="Arial"/>
          <w:b/>
          <w:color w:val="002060"/>
          <w:sz w:val="44"/>
          <w:szCs w:val="44"/>
        </w:rPr>
      </w:pPr>
    </w:p>
    <w:p w14:paraId="28F7F86A" w14:textId="77777777" w:rsidR="00705FC0" w:rsidRPr="00705FC0" w:rsidRDefault="00705FC0" w:rsidP="00705FC0">
      <w:pPr>
        <w:jc w:val="center"/>
        <w:rPr>
          <w:rFonts w:ascii="Arial" w:hAnsi="Arial" w:cs="Arial"/>
          <w:b/>
          <w:color w:val="002060"/>
          <w:sz w:val="44"/>
          <w:szCs w:val="44"/>
        </w:rPr>
      </w:pPr>
    </w:p>
    <w:p w14:paraId="4C01BC38" w14:textId="77777777" w:rsidR="00705FC0" w:rsidRPr="00705FC0" w:rsidRDefault="00705FC0" w:rsidP="00705FC0">
      <w:pPr>
        <w:jc w:val="center"/>
        <w:rPr>
          <w:rFonts w:ascii="Arial" w:hAnsi="Arial" w:cs="Arial"/>
          <w:b/>
          <w:color w:val="002060"/>
          <w:sz w:val="44"/>
          <w:szCs w:val="44"/>
        </w:rPr>
      </w:pPr>
      <w:r w:rsidRPr="00705FC0">
        <w:rPr>
          <w:rFonts w:ascii="Arial" w:hAnsi="Arial" w:cs="Arial"/>
          <w:b/>
          <w:color w:val="002060"/>
          <w:sz w:val="44"/>
          <w:szCs w:val="44"/>
        </w:rPr>
        <w:t>Getting it right together to improve SEND Services in Newcastle</w:t>
      </w:r>
    </w:p>
    <w:p w14:paraId="799E95A5" w14:textId="77777777" w:rsidR="00705FC0" w:rsidRPr="00705FC0" w:rsidRDefault="00705FC0" w:rsidP="00705FC0">
      <w:pPr>
        <w:jc w:val="center"/>
        <w:rPr>
          <w:rFonts w:ascii="Arial" w:hAnsi="Arial" w:cs="Arial"/>
          <w:b/>
          <w:color w:val="002060"/>
          <w:sz w:val="52"/>
          <w:szCs w:val="52"/>
        </w:rPr>
      </w:pPr>
    </w:p>
    <w:p w14:paraId="53DFCAF5" w14:textId="77777777" w:rsidR="00705FC0" w:rsidRPr="00705FC0" w:rsidRDefault="00705FC0" w:rsidP="00705FC0">
      <w:pPr>
        <w:jc w:val="center"/>
        <w:rPr>
          <w:rFonts w:ascii="Arial" w:hAnsi="Arial" w:cs="Arial"/>
          <w:b/>
          <w:color w:val="002060"/>
          <w:sz w:val="44"/>
          <w:szCs w:val="44"/>
        </w:rPr>
      </w:pPr>
    </w:p>
    <w:p w14:paraId="4B7A081F" w14:textId="77777777" w:rsidR="00705FC0" w:rsidRPr="00705FC0" w:rsidRDefault="00705FC0" w:rsidP="00705FC0">
      <w:pPr>
        <w:jc w:val="center"/>
        <w:rPr>
          <w:noProof/>
        </w:rPr>
      </w:pPr>
    </w:p>
    <w:p w14:paraId="2396756A" w14:textId="77777777" w:rsidR="00705FC0" w:rsidRPr="00705FC0" w:rsidRDefault="00705FC0" w:rsidP="00705FC0">
      <w:pPr>
        <w:jc w:val="center"/>
        <w:rPr>
          <w:rFonts w:ascii="Arial" w:hAnsi="Arial" w:cs="Arial"/>
          <w:b/>
          <w:color w:val="002060"/>
          <w:sz w:val="44"/>
          <w:szCs w:val="44"/>
          <w:u w:val="single"/>
        </w:rPr>
      </w:pPr>
    </w:p>
    <w:p w14:paraId="5E23296A" w14:textId="77777777" w:rsidR="00705FC0" w:rsidRPr="00705FC0" w:rsidRDefault="00705FC0" w:rsidP="00705FC0">
      <w:pPr>
        <w:jc w:val="center"/>
        <w:rPr>
          <w:rFonts w:ascii="Arial" w:hAnsi="Arial" w:cs="Arial"/>
          <w:b/>
          <w:color w:val="002060"/>
          <w:sz w:val="36"/>
          <w:szCs w:val="36"/>
        </w:rPr>
      </w:pPr>
    </w:p>
    <w:p w14:paraId="05F8B369" w14:textId="4B5E27EA" w:rsidR="00705FC0" w:rsidRPr="00705FC0" w:rsidRDefault="00BA2A5C" w:rsidP="00705FC0">
      <w:pPr>
        <w:jc w:val="center"/>
        <w:rPr>
          <w:rFonts w:ascii="Arial" w:hAnsi="Arial" w:cs="Arial"/>
          <w:bCs/>
          <w:color w:val="002060"/>
          <w:sz w:val="36"/>
          <w:szCs w:val="36"/>
        </w:rPr>
      </w:pPr>
      <w:r>
        <w:rPr>
          <w:rFonts w:ascii="Arial" w:hAnsi="Arial" w:cs="Arial"/>
          <w:bCs/>
          <w:color w:val="002060"/>
          <w:sz w:val="36"/>
          <w:szCs w:val="36"/>
        </w:rPr>
        <w:t>January 2022</w:t>
      </w:r>
    </w:p>
    <w:p w14:paraId="310765D6" w14:textId="77777777" w:rsidR="00705FC0" w:rsidRPr="00705FC0" w:rsidRDefault="00705FC0" w:rsidP="00705FC0">
      <w:pPr>
        <w:jc w:val="center"/>
        <w:rPr>
          <w:rFonts w:ascii="Arial" w:hAnsi="Arial" w:cs="Arial"/>
          <w:bCs/>
          <w:color w:val="002060"/>
          <w:sz w:val="36"/>
          <w:szCs w:val="36"/>
        </w:rPr>
      </w:pPr>
    </w:p>
    <w:p w14:paraId="03DAA068" w14:textId="77777777" w:rsidR="00705FC0" w:rsidRPr="00705FC0" w:rsidRDefault="00705FC0" w:rsidP="00705FC0">
      <w:pPr>
        <w:jc w:val="center"/>
        <w:rPr>
          <w:rFonts w:ascii="Arial" w:hAnsi="Arial" w:cs="Arial"/>
          <w:bCs/>
          <w:color w:val="002060"/>
          <w:sz w:val="36"/>
          <w:szCs w:val="36"/>
        </w:rPr>
      </w:pPr>
    </w:p>
    <w:p w14:paraId="75486B34" w14:textId="77777777" w:rsidR="00705FC0" w:rsidRPr="00705FC0" w:rsidRDefault="00705FC0" w:rsidP="00705FC0">
      <w:pPr>
        <w:jc w:val="center"/>
        <w:rPr>
          <w:rFonts w:ascii="Arial" w:hAnsi="Arial" w:cs="Arial"/>
          <w:bCs/>
          <w:color w:val="002060"/>
          <w:sz w:val="36"/>
          <w:szCs w:val="36"/>
        </w:rPr>
      </w:pPr>
    </w:p>
    <w:p w14:paraId="76459748" w14:textId="77777777" w:rsidR="00705FC0" w:rsidRPr="00705FC0" w:rsidRDefault="00705FC0" w:rsidP="00705FC0">
      <w:pPr>
        <w:jc w:val="center"/>
        <w:rPr>
          <w:rFonts w:ascii="Arial" w:hAnsi="Arial" w:cs="Arial"/>
          <w:bCs/>
          <w:color w:val="002060"/>
          <w:sz w:val="36"/>
          <w:szCs w:val="36"/>
        </w:rPr>
      </w:pPr>
    </w:p>
    <w:p w14:paraId="66C9ACD9" w14:textId="77777777" w:rsidR="00705FC0" w:rsidRPr="00705FC0" w:rsidRDefault="00705FC0" w:rsidP="00705FC0">
      <w:pPr>
        <w:jc w:val="center"/>
        <w:rPr>
          <w:rFonts w:ascii="Arial" w:hAnsi="Arial" w:cs="Arial"/>
          <w:bCs/>
          <w:color w:val="002060"/>
          <w:sz w:val="36"/>
          <w:szCs w:val="36"/>
        </w:rPr>
      </w:pPr>
    </w:p>
    <w:sdt>
      <w:sdtPr>
        <w:rPr>
          <w:rFonts w:ascii="Arial" w:hAnsi="Arial" w:cs="Arial"/>
          <w:b/>
          <w:bCs/>
          <w:sz w:val="24"/>
          <w:szCs w:val="24"/>
        </w:rPr>
        <w:id w:val="-116300041"/>
        <w:docPartObj>
          <w:docPartGallery w:val="Table of Contents"/>
          <w:docPartUnique/>
        </w:docPartObj>
      </w:sdtPr>
      <w:sdtEndPr>
        <w:rPr>
          <w:noProof/>
        </w:rPr>
      </w:sdtEndPr>
      <w:sdtContent>
        <w:p w14:paraId="74ABDEDA" w14:textId="77777777" w:rsidR="00D33441" w:rsidRDefault="00705FC0" w:rsidP="00D33441">
          <w:pPr>
            <w:shd w:val="clear" w:color="auto" w:fill="002060"/>
            <w:rPr>
              <w:noProof/>
            </w:rPr>
          </w:pPr>
          <w:r w:rsidRPr="00705FC0">
            <w:rPr>
              <w:rFonts w:ascii="Arial" w:hAnsi="Arial" w:cs="Arial"/>
              <w:b/>
              <w:bCs/>
              <w:sz w:val="24"/>
              <w:szCs w:val="24"/>
            </w:rPr>
            <w:t>Contents</w:t>
          </w:r>
          <w:r w:rsidRPr="00705FC0">
            <w:rPr>
              <w:b/>
              <w:bCs/>
            </w:rPr>
            <w:fldChar w:fldCharType="begin"/>
          </w:r>
          <w:r w:rsidRPr="00705FC0">
            <w:instrText xml:space="preserve"> TOC \o "1-3" \h \z \u </w:instrText>
          </w:r>
          <w:r w:rsidRPr="00705FC0">
            <w:rPr>
              <w:b/>
              <w:bCs/>
            </w:rPr>
            <w:fldChar w:fldCharType="separate"/>
          </w:r>
        </w:p>
        <w:p w14:paraId="00914CFB" w14:textId="32991BE8" w:rsidR="00D33441" w:rsidRDefault="007900F7">
          <w:pPr>
            <w:pStyle w:val="TOC1"/>
            <w:rPr>
              <w:rFonts w:asciiTheme="minorHAnsi" w:eastAsiaTheme="minorEastAsia" w:hAnsiTheme="minorHAnsi" w:cstheme="minorBidi"/>
              <w:b w:val="0"/>
              <w:bCs w:val="0"/>
              <w:sz w:val="22"/>
              <w:szCs w:val="22"/>
              <w:lang w:eastAsia="en-GB"/>
            </w:rPr>
          </w:pPr>
          <w:hyperlink w:anchor="_Toc84500724" w:history="1">
            <w:r w:rsidR="00D33441" w:rsidRPr="00315031">
              <w:rPr>
                <w:rStyle w:val="Hyperlink"/>
              </w:rPr>
              <w:t>Newcastle Local Area SEND Executive Board Terms of reference</w:t>
            </w:r>
            <w:r w:rsidR="00D33441">
              <w:rPr>
                <w:webHidden/>
              </w:rPr>
              <w:tab/>
            </w:r>
            <w:r w:rsidR="00D33441">
              <w:rPr>
                <w:webHidden/>
              </w:rPr>
              <w:fldChar w:fldCharType="begin"/>
            </w:r>
            <w:r w:rsidR="00D33441">
              <w:rPr>
                <w:webHidden/>
              </w:rPr>
              <w:instrText xml:space="preserve"> PAGEREF _Toc84500724 \h </w:instrText>
            </w:r>
            <w:r w:rsidR="00D33441">
              <w:rPr>
                <w:webHidden/>
              </w:rPr>
            </w:r>
            <w:r w:rsidR="00D33441">
              <w:rPr>
                <w:webHidden/>
              </w:rPr>
              <w:fldChar w:fldCharType="separate"/>
            </w:r>
            <w:r w:rsidR="00D33441">
              <w:rPr>
                <w:webHidden/>
              </w:rPr>
              <w:t>3</w:t>
            </w:r>
            <w:r w:rsidR="00D33441">
              <w:rPr>
                <w:webHidden/>
              </w:rPr>
              <w:fldChar w:fldCharType="end"/>
            </w:r>
          </w:hyperlink>
        </w:p>
        <w:p w14:paraId="6142EF5B" w14:textId="5549CE6E" w:rsidR="00D33441" w:rsidRDefault="007900F7">
          <w:pPr>
            <w:pStyle w:val="TOC1"/>
            <w:rPr>
              <w:rFonts w:asciiTheme="minorHAnsi" w:eastAsiaTheme="minorEastAsia" w:hAnsiTheme="minorHAnsi" w:cstheme="minorBidi"/>
              <w:b w:val="0"/>
              <w:bCs w:val="0"/>
              <w:sz w:val="22"/>
              <w:szCs w:val="22"/>
              <w:lang w:eastAsia="en-GB"/>
            </w:rPr>
          </w:pPr>
          <w:hyperlink w:anchor="_Toc84500725" w:history="1">
            <w:r w:rsidR="00D33441" w:rsidRPr="00315031">
              <w:rPr>
                <w:rStyle w:val="Hyperlink"/>
              </w:rPr>
              <w:t>Workstream 1: SEND Joint Intelligence and Commissioning</w:t>
            </w:r>
            <w:r w:rsidR="00D33441">
              <w:rPr>
                <w:webHidden/>
              </w:rPr>
              <w:tab/>
            </w:r>
            <w:r w:rsidR="00D33441">
              <w:rPr>
                <w:webHidden/>
              </w:rPr>
              <w:fldChar w:fldCharType="begin"/>
            </w:r>
            <w:r w:rsidR="00D33441">
              <w:rPr>
                <w:webHidden/>
              </w:rPr>
              <w:instrText xml:space="preserve"> PAGEREF _Toc84500725 \h </w:instrText>
            </w:r>
            <w:r w:rsidR="00D33441">
              <w:rPr>
                <w:webHidden/>
              </w:rPr>
            </w:r>
            <w:r w:rsidR="00D33441">
              <w:rPr>
                <w:webHidden/>
              </w:rPr>
              <w:fldChar w:fldCharType="separate"/>
            </w:r>
            <w:r w:rsidR="00D33441">
              <w:rPr>
                <w:webHidden/>
              </w:rPr>
              <w:t>8</w:t>
            </w:r>
            <w:r w:rsidR="00D33441">
              <w:rPr>
                <w:webHidden/>
              </w:rPr>
              <w:fldChar w:fldCharType="end"/>
            </w:r>
          </w:hyperlink>
        </w:p>
        <w:p w14:paraId="5FE55C69" w14:textId="6956A17C" w:rsidR="00D33441" w:rsidRDefault="007900F7">
          <w:pPr>
            <w:pStyle w:val="TOC1"/>
            <w:rPr>
              <w:rFonts w:asciiTheme="minorHAnsi" w:eastAsiaTheme="minorEastAsia" w:hAnsiTheme="minorHAnsi" w:cstheme="minorBidi"/>
              <w:b w:val="0"/>
              <w:bCs w:val="0"/>
              <w:sz w:val="22"/>
              <w:szCs w:val="22"/>
              <w:lang w:eastAsia="en-GB"/>
            </w:rPr>
          </w:pPr>
          <w:hyperlink w:anchor="_Toc84500726" w:history="1">
            <w:r w:rsidR="00D33441" w:rsidRPr="00315031">
              <w:rPr>
                <w:rStyle w:val="Hyperlink"/>
              </w:rPr>
              <w:t>Workstream 2: Voice</w:t>
            </w:r>
            <w:r w:rsidR="00D33441">
              <w:rPr>
                <w:webHidden/>
              </w:rPr>
              <w:tab/>
            </w:r>
            <w:r w:rsidR="00D33441">
              <w:rPr>
                <w:webHidden/>
              </w:rPr>
              <w:fldChar w:fldCharType="begin"/>
            </w:r>
            <w:r w:rsidR="00D33441">
              <w:rPr>
                <w:webHidden/>
              </w:rPr>
              <w:instrText xml:space="preserve"> PAGEREF _Toc84500726 \h </w:instrText>
            </w:r>
            <w:r w:rsidR="00D33441">
              <w:rPr>
                <w:webHidden/>
              </w:rPr>
            </w:r>
            <w:r w:rsidR="00D33441">
              <w:rPr>
                <w:webHidden/>
              </w:rPr>
              <w:fldChar w:fldCharType="separate"/>
            </w:r>
            <w:r w:rsidR="00D33441">
              <w:rPr>
                <w:webHidden/>
              </w:rPr>
              <w:t>11</w:t>
            </w:r>
            <w:r w:rsidR="00D33441">
              <w:rPr>
                <w:webHidden/>
              </w:rPr>
              <w:fldChar w:fldCharType="end"/>
            </w:r>
          </w:hyperlink>
        </w:p>
        <w:p w14:paraId="7D171217" w14:textId="02BF5A30" w:rsidR="00D33441" w:rsidRDefault="007900F7">
          <w:pPr>
            <w:pStyle w:val="TOC1"/>
            <w:rPr>
              <w:rFonts w:asciiTheme="minorHAnsi" w:eastAsiaTheme="minorEastAsia" w:hAnsiTheme="minorHAnsi" w:cstheme="minorBidi"/>
              <w:b w:val="0"/>
              <w:bCs w:val="0"/>
              <w:sz w:val="22"/>
              <w:szCs w:val="22"/>
              <w:lang w:eastAsia="en-GB"/>
            </w:rPr>
          </w:pPr>
          <w:hyperlink w:anchor="_Toc84500727" w:history="1">
            <w:r w:rsidR="00D33441" w:rsidRPr="00315031">
              <w:rPr>
                <w:rStyle w:val="Hyperlink"/>
              </w:rPr>
              <w:t>Workstream 3: Getting it right together:</w:t>
            </w:r>
            <w:r w:rsidR="00D33441">
              <w:rPr>
                <w:webHidden/>
              </w:rPr>
              <w:tab/>
            </w:r>
            <w:r w:rsidR="00D33441">
              <w:rPr>
                <w:webHidden/>
              </w:rPr>
              <w:fldChar w:fldCharType="begin"/>
            </w:r>
            <w:r w:rsidR="00D33441">
              <w:rPr>
                <w:webHidden/>
              </w:rPr>
              <w:instrText xml:space="preserve"> PAGEREF _Toc84500727 \h </w:instrText>
            </w:r>
            <w:r w:rsidR="00D33441">
              <w:rPr>
                <w:webHidden/>
              </w:rPr>
            </w:r>
            <w:r w:rsidR="00D33441">
              <w:rPr>
                <w:webHidden/>
              </w:rPr>
              <w:fldChar w:fldCharType="separate"/>
            </w:r>
            <w:r w:rsidR="00D33441">
              <w:rPr>
                <w:webHidden/>
              </w:rPr>
              <w:t>13</w:t>
            </w:r>
            <w:r w:rsidR="00D33441">
              <w:rPr>
                <w:webHidden/>
              </w:rPr>
              <w:fldChar w:fldCharType="end"/>
            </w:r>
          </w:hyperlink>
        </w:p>
        <w:p w14:paraId="791DF669" w14:textId="7337393C" w:rsidR="00D33441" w:rsidRDefault="007900F7">
          <w:pPr>
            <w:pStyle w:val="TOC1"/>
            <w:rPr>
              <w:rFonts w:asciiTheme="minorHAnsi" w:eastAsiaTheme="minorEastAsia" w:hAnsiTheme="minorHAnsi" w:cstheme="minorBidi"/>
              <w:b w:val="0"/>
              <w:bCs w:val="0"/>
              <w:sz w:val="22"/>
              <w:szCs w:val="22"/>
              <w:lang w:eastAsia="en-GB"/>
            </w:rPr>
          </w:pPr>
          <w:hyperlink w:anchor="_Toc84500728" w:history="1">
            <w:r w:rsidR="00D33441" w:rsidRPr="00315031">
              <w:rPr>
                <w:rStyle w:val="Hyperlink"/>
              </w:rPr>
              <w:t>SEND Quality Assurance</w:t>
            </w:r>
            <w:r w:rsidR="00D33441">
              <w:rPr>
                <w:webHidden/>
              </w:rPr>
              <w:tab/>
            </w:r>
            <w:r w:rsidR="00D33441">
              <w:rPr>
                <w:webHidden/>
              </w:rPr>
              <w:fldChar w:fldCharType="begin"/>
            </w:r>
            <w:r w:rsidR="00D33441">
              <w:rPr>
                <w:webHidden/>
              </w:rPr>
              <w:instrText xml:space="preserve"> PAGEREF _Toc84500728 \h </w:instrText>
            </w:r>
            <w:r w:rsidR="00D33441">
              <w:rPr>
                <w:webHidden/>
              </w:rPr>
            </w:r>
            <w:r w:rsidR="00D33441">
              <w:rPr>
                <w:webHidden/>
              </w:rPr>
              <w:fldChar w:fldCharType="separate"/>
            </w:r>
            <w:r w:rsidR="00D33441">
              <w:rPr>
                <w:webHidden/>
              </w:rPr>
              <w:t>13</w:t>
            </w:r>
            <w:r w:rsidR="00D33441">
              <w:rPr>
                <w:webHidden/>
              </w:rPr>
              <w:fldChar w:fldCharType="end"/>
            </w:r>
          </w:hyperlink>
        </w:p>
        <w:p w14:paraId="0D83164E" w14:textId="63F7DE21" w:rsidR="00D33441" w:rsidRDefault="007900F7">
          <w:pPr>
            <w:pStyle w:val="TOC1"/>
            <w:rPr>
              <w:rFonts w:asciiTheme="minorHAnsi" w:eastAsiaTheme="minorEastAsia" w:hAnsiTheme="minorHAnsi" w:cstheme="minorBidi"/>
              <w:b w:val="0"/>
              <w:bCs w:val="0"/>
              <w:sz w:val="22"/>
              <w:szCs w:val="22"/>
              <w:lang w:eastAsia="en-GB"/>
            </w:rPr>
          </w:pPr>
          <w:hyperlink w:anchor="_Toc84500729" w:history="1">
            <w:r w:rsidR="00D33441" w:rsidRPr="00315031">
              <w:rPr>
                <w:rStyle w:val="Hyperlink"/>
              </w:rPr>
              <w:t>Workstream 4: Preparing for Adulthood</w:t>
            </w:r>
            <w:r w:rsidR="00D33441">
              <w:rPr>
                <w:webHidden/>
              </w:rPr>
              <w:tab/>
            </w:r>
            <w:r w:rsidR="00D33441">
              <w:rPr>
                <w:webHidden/>
              </w:rPr>
              <w:fldChar w:fldCharType="begin"/>
            </w:r>
            <w:r w:rsidR="00D33441">
              <w:rPr>
                <w:webHidden/>
              </w:rPr>
              <w:instrText xml:space="preserve"> PAGEREF _Toc84500729 \h </w:instrText>
            </w:r>
            <w:r w:rsidR="00D33441">
              <w:rPr>
                <w:webHidden/>
              </w:rPr>
            </w:r>
            <w:r w:rsidR="00D33441">
              <w:rPr>
                <w:webHidden/>
              </w:rPr>
              <w:fldChar w:fldCharType="separate"/>
            </w:r>
            <w:r w:rsidR="00D33441">
              <w:rPr>
                <w:webHidden/>
              </w:rPr>
              <w:t>16</w:t>
            </w:r>
            <w:r w:rsidR="00D33441">
              <w:rPr>
                <w:webHidden/>
              </w:rPr>
              <w:fldChar w:fldCharType="end"/>
            </w:r>
          </w:hyperlink>
        </w:p>
        <w:p w14:paraId="78FB610F" w14:textId="37050BE2" w:rsidR="00D33441" w:rsidRDefault="007900F7">
          <w:pPr>
            <w:pStyle w:val="TOC1"/>
            <w:rPr>
              <w:rFonts w:asciiTheme="minorHAnsi" w:eastAsiaTheme="minorEastAsia" w:hAnsiTheme="minorHAnsi" w:cstheme="minorBidi"/>
              <w:b w:val="0"/>
              <w:bCs w:val="0"/>
              <w:sz w:val="22"/>
              <w:szCs w:val="22"/>
              <w:lang w:eastAsia="en-GB"/>
            </w:rPr>
          </w:pPr>
          <w:hyperlink w:anchor="_Toc84500730" w:history="1">
            <w:r w:rsidR="00D33441" w:rsidRPr="00315031">
              <w:rPr>
                <w:rStyle w:val="Hyperlink"/>
                <w:rFonts w:eastAsiaTheme="majorEastAsia" w:cstheme="majorBidi"/>
              </w:rPr>
              <w:t>Background</w:t>
            </w:r>
            <w:r w:rsidR="00D33441">
              <w:rPr>
                <w:webHidden/>
              </w:rPr>
              <w:tab/>
            </w:r>
            <w:r w:rsidR="00D33441">
              <w:rPr>
                <w:webHidden/>
              </w:rPr>
              <w:fldChar w:fldCharType="begin"/>
            </w:r>
            <w:r w:rsidR="00D33441">
              <w:rPr>
                <w:webHidden/>
              </w:rPr>
              <w:instrText xml:space="preserve"> PAGEREF _Toc84500730 \h </w:instrText>
            </w:r>
            <w:r w:rsidR="00D33441">
              <w:rPr>
                <w:webHidden/>
              </w:rPr>
            </w:r>
            <w:r w:rsidR="00D33441">
              <w:rPr>
                <w:webHidden/>
              </w:rPr>
              <w:fldChar w:fldCharType="separate"/>
            </w:r>
            <w:r w:rsidR="00D33441">
              <w:rPr>
                <w:webHidden/>
              </w:rPr>
              <w:t>20</w:t>
            </w:r>
            <w:r w:rsidR="00D33441">
              <w:rPr>
                <w:webHidden/>
              </w:rPr>
              <w:fldChar w:fldCharType="end"/>
            </w:r>
          </w:hyperlink>
        </w:p>
        <w:p w14:paraId="5EC77B87" w14:textId="4595A387" w:rsidR="00D33441" w:rsidRDefault="007900F7">
          <w:pPr>
            <w:pStyle w:val="TOC1"/>
            <w:rPr>
              <w:rFonts w:asciiTheme="minorHAnsi" w:eastAsiaTheme="minorEastAsia" w:hAnsiTheme="minorHAnsi" w:cstheme="minorBidi"/>
              <w:b w:val="0"/>
              <w:bCs w:val="0"/>
              <w:sz w:val="22"/>
              <w:szCs w:val="22"/>
              <w:lang w:eastAsia="en-GB"/>
            </w:rPr>
          </w:pPr>
          <w:hyperlink w:anchor="_Toc84500731" w:history="1">
            <w:r w:rsidR="00D33441" w:rsidRPr="00315031">
              <w:rPr>
                <w:rStyle w:val="Hyperlink"/>
                <w:rFonts w:eastAsiaTheme="majorEastAsia" w:cstheme="majorBidi"/>
              </w:rPr>
              <w:t>Objectives of the Newcastle Collaborative SEND Forum</w:t>
            </w:r>
            <w:r w:rsidR="00D33441">
              <w:rPr>
                <w:webHidden/>
              </w:rPr>
              <w:tab/>
            </w:r>
            <w:r w:rsidR="00D33441">
              <w:rPr>
                <w:webHidden/>
              </w:rPr>
              <w:fldChar w:fldCharType="begin"/>
            </w:r>
            <w:r w:rsidR="00D33441">
              <w:rPr>
                <w:webHidden/>
              </w:rPr>
              <w:instrText xml:space="preserve"> PAGEREF _Toc84500731 \h </w:instrText>
            </w:r>
            <w:r w:rsidR="00D33441">
              <w:rPr>
                <w:webHidden/>
              </w:rPr>
            </w:r>
            <w:r w:rsidR="00D33441">
              <w:rPr>
                <w:webHidden/>
              </w:rPr>
              <w:fldChar w:fldCharType="separate"/>
            </w:r>
            <w:r w:rsidR="00D33441">
              <w:rPr>
                <w:webHidden/>
              </w:rPr>
              <w:t>20</w:t>
            </w:r>
            <w:r w:rsidR="00D33441">
              <w:rPr>
                <w:webHidden/>
              </w:rPr>
              <w:fldChar w:fldCharType="end"/>
            </w:r>
          </w:hyperlink>
        </w:p>
        <w:p w14:paraId="25DAC648" w14:textId="6B7B8E6B" w:rsidR="00D33441" w:rsidRDefault="007900F7">
          <w:pPr>
            <w:pStyle w:val="TOC1"/>
            <w:rPr>
              <w:rFonts w:asciiTheme="minorHAnsi" w:eastAsiaTheme="minorEastAsia" w:hAnsiTheme="minorHAnsi" w:cstheme="minorBidi"/>
              <w:b w:val="0"/>
              <w:bCs w:val="0"/>
              <w:sz w:val="22"/>
              <w:szCs w:val="22"/>
              <w:lang w:eastAsia="en-GB"/>
            </w:rPr>
          </w:pPr>
          <w:hyperlink w:anchor="_Toc84500732" w:history="1">
            <w:r w:rsidR="00D33441" w:rsidRPr="00315031">
              <w:rPr>
                <w:rStyle w:val="Hyperlink"/>
                <w:rFonts w:eastAsiaTheme="majorEastAsia" w:cstheme="majorBidi"/>
              </w:rPr>
              <w:t>Meetings and membership</w:t>
            </w:r>
            <w:r w:rsidR="00D33441">
              <w:rPr>
                <w:webHidden/>
              </w:rPr>
              <w:tab/>
            </w:r>
            <w:r w:rsidR="00D33441">
              <w:rPr>
                <w:webHidden/>
              </w:rPr>
              <w:fldChar w:fldCharType="begin"/>
            </w:r>
            <w:r w:rsidR="00D33441">
              <w:rPr>
                <w:webHidden/>
              </w:rPr>
              <w:instrText xml:space="preserve"> PAGEREF _Toc84500732 \h </w:instrText>
            </w:r>
            <w:r w:rsidR="00D33441">
              <w:rPr>
                <w:webHidden/>
              </w:rPr>
            </w:r>
            <w:r w:rsidR="00D33441">
              <w:rPr>
                <w:webHidden/>
              </w:rPr>
              <w:fldChar w:fldCharType="separate"/>
            </w:r>
            <w:r w:rsidR="00D33441">
              <w:rPr>
                <w:webHidden/>
              </w:rPr>
              <w:t>21</w:t>
            </w:r>
            <w:r w:rsidR="00D33441">
              <w:rPr>
                <w:webHidden/>
              </w:rPr>
              <w:fldChar w:fldCharType="end"/>
            </w:r>
          </w:hyperlink>
        </w:p>
        <w:p w14:paraId="54F582A2" w14:textId="494273E0" w:rsidR="00D33441" w:rsidRDefault="007900F7">
          <w:pPr>
            <w:pStyle w:val="TOC2"/>
            <w:tabs>
              <w:tab w:val="right" w:leader="dot" w:pos="9628"/>
            </w:tabs>
            <w:rPr>
              <w:rFonts w:eastAsiaTheme="minorEastAsia"/>
              <w:noProof/>
              <w:lang w:eastAsia="en-GB"/>
            </w:rPr>
          </w:pPr>
          <w:hyperlink w:anchor="_Toc84500733" w:history="1">
            <w:r w:rsidR="00D33441" w:rsidRPr="00315031">
              <w:rPr>
                <w:rStyle w:val="Hyperlink"/>
                <w:rFonts w:ascii="Arial" w:eastAsiaTheme="majorEastAsia" w:hAnsi="Arial" w:cstheme="majorBidi"/>
                <w:b/>
                <w:noProof/>
              </w:rPr>
              <w:t>Core Group</w:t>
            </w:r>
            <w:r w:rsidR="00D33441">
              <w:rPr>
                <w:noProof/>
                <w:webHidden/>
              </w:rPr>
              <w:tab/>
            </w:r>
            <w:r w:rsidR="00D33441">
              <w:rPr>
                <w:noProof/>
                <w:webHidden/>
              </w:rPr>
              <w:fldChar w:fldCharType="begin"/>
            </w:r>
            <w:r w:rsidR="00D33441">
              <w:rPr>
                <w:noProof/>
                <w:webHidden/>
              </w:rPr>
              <w:instrText xml:space="preserve"> PAGEREF _Toc84500733 \h </w:instrText>
            </w:r>
            <w:r w:rsidR="00D33441">
              <w:rPr>
                <w:noProof/>
                <w:webHidden/>
              </w:rPr>
            </w:r>
            <w:r w:rsidR="00D33441">
              <w:rPr>
                <w:noProof/>
                <w:webHidden/>
              </w:rPr>
              <w:fldChar w:fldCharType="separate"/>
            </w:r>
            <w:r w:rsidR="00D33441">
              <w:rPr>
                <w:noProof/>
                <w:webHidden/>
              </w:rPr>
              <w:t>21</w:t>
            </w:r>
            <w:r w:rsidR="00D33441">
              <w:rPr>
                <w:noProof/>
                <w:webHidden/>
              </w:rPr>
              <w:fldChar w:fldCharType="end"/>
            </w:r>
          </w:hyperlink>
        </w:p>
        <w:p w14:paraId="69A16FD1" w14:textId="785645F7" w:rsidR="00D33441" w:rsidRDefault="007900F7">
          <w:pPr>
            <w:pStyle w:val="TOC2"/>
            <w:tabs>
              <w:tab w:val="right" w:leader="dot" w:pos="9628"/>
            </w:tabs>
            <w:rPr>
              <w:rFonts w:eastAsiaTheme="minorEastAsia"/>
              <w:noProof/>
              <w:lang w:eastAsia="en-GB"/>
            </w:rPr>
          </w:pPr>
          <w:hyperlink w:anchor="_Toc84500734" w:history="1">
            <w:r w:rsidR="00D33441" w:rsidRPr="00315031">
              <w:rPr>
                <w:rStyle w:val="Hyperlink"/>
                <w:rFonts w:ascii="Arial" w:eastAsiaTheme="majorEastAsia" w:hAnsi="Arial" w:cstheme="majorBidi"/>
                <w:b/>
                <w:noProof/>
              </w:rPr>
              <w:t>Service Leads Group</w:t>
            </w:r>
            <w:r w:rsidR="00D33441">
              <w:rPr>
                <w:noProof/>
                <w:webHidden/>
              </w:rPr>
              <w:tab/>
            </w:r>
            <w:r w:rsidR="00D33441">
              <w:rPr>
                <w:noProof/>
                <w:webHidden/>
              </w:rPr>
              <w:fldChar w:fldCharType="begin"/>
            </w:r>
            <w:r w:rsidR="00D33441">
              <w:rPr>
                <w:noProof/>
                <w:webHidden/>
              </w:rPr>
              <w:instrText xml:space="preserve"> PAGEREF _Toc84500734 \h </w:instrText>
            </w:r>
            <w:r w:rsidR="00D33441">
              <w:rPr>
                <w:noProof/>
                <w:webHidden/>
              </w:rPr>
            </w:r>
            <w:r w:rsidR="00D33441">
              <w:rPr>
                <w:noProof/>
                <w:webHidden/>
              </w:rPr>
              <w:fldChar w:fldCharType="separate"/>
            </w:r>
            <w:r w:rsidR="00D33441">
              <w:rPr>
                <w:noProof/>
                <w:webHidden/>
              </w:rPr>
              <w:t>22</w:t>
            </w:r>
            <w:r w:rsidR="00D33441">
              <w:rPr>
                <w:noProof/>
                <w:webHidden/>
              </w:rPr>
              <w:fldChar w:fldCharType="end"/>
            </w:r>
          </w:hyperlink>
        </w:p>
        <w:p w14:paraId="714BA580" w14:textId="46D87C42" w:rsidR="00D33441" w:rsidRDefault="007900F7">
          <w:pPr>
            <w:pStyle w:val="TOC3"/>
            <w:tabs>
              <w:tab w:val="right" w:leader="dot" w:pos="9628"/>
            </w:tabs>
            <w:rPr>
              <w:rFonts w:eastAsiaTheme="minorEastAsia"/>
              <w:noProof/>
              <w:lang w:eastAsia="en-GB"/>
            </w:rPr>
          </w:pPr>
          <w:hyperlink w:anchor="_Toc84500735" w:history="1">
            <w:r w:rsidR="00D33441" w:rsidRPr="00315031">
              <w:rPr>
                <w:rStyle w:val="Hyperlink"/>
                <w:rFonts w:ascii="Arial" w:eastAsiaTheme="majorEastAsia" w:hAnsi="Arial" w:cstheme="majorBidi"/>
                <w:b/>
                <w:bCs/>
                <w:noProof/>
              </w:rPr>
              <w:t>Speech and Language Therapy</w:t>
            </w:r>
            <w:r w:rsidR="00D33441">
              <w:rPr>
                <w:noProof/>
                <w:webHidden/>
              </w:rPr>
              <w:tab/>
            </w:r>
            <w:r w:rsidR="00D33441">
              <w:rPr>
                <w:noProof/>
                <w:webHidden/>
              </w:rPr>
              <w:fldChar w:fldCharType="begin"/>
            </w:r>
            <w:r w:rsidR="00D33441">
              <w:rPr>
                <w:noProof/>
                <w:webHidden/>
              </w:rPr>
              <w:instrText xml:space="preserve"> PAGEREF _Toc84500735 \h </w:instrText>
            </w:r>
            <w:r w:rsidR="00D33441">
              <w:rPr>
                <w:noProof/>
                <w:webHidden/>
              </w:rPr>
            </w:r>
            <w:r w:rsidR="00D33441">
              <w:rPr>
                <w:noProof/>
                <w:webHidden/>
              </w:rPr>
              <w:fldChar w:fldCharType="separate"/>
            </w:r>
            <w:r w:rsidR="00D33441">
              <w:rPr>
                <w:noProof/>
                <w:webHidden/>
              </w:rPr>
              <w:t>22</w:t>
            </w:r>
            <w:r w:rsidR="00D33441">
              <w:rPr>
                <w:noProof/>
                <w:webHidden/>
              </w:rPr>
              <w:fldChar w:fldCharType="end"/>
            </w:r>
          </w:hyperlink>
        </w:p>
        <w:p w14:paraId="7E191403" w14:textId="34539208" w:rsidR="00D33441" w:rsidRDefault="007900F7">
          <w:pPr>
            <w:pStyle w:val="TOC3"/>
            <w:tabs>
              <w:tab w:val="right" w:leader="dot" w:pos="9628"/>
            </w:tabs>
            <w:rPr>
              <w:rFonts w:eastAsiaTheme="minorEastAsia"/>
              <w:noProof/>
              <w:lang w:eastAsia="en-GB"/>
            </w:rPr>
          </w:pPr>
          <w:hyperlink w:anchor="_Toc84500736" w:history="1">
            <w:r w:rsidR="00D33441" w:rsidRPr="00315031">
              <w:rPr>
                <w:rStyle w:val="Hyperlink"/>
                <w:rFonts w:ascii="Arial" w:eastAsiaTheme="majorEastAsia" w:hAnsi="Arial" w:cstheme="majorBidi"/>
                <w:b/>
                <w:bCs/>
                <w:noProof/>
              </w:rPr>
              <w:t>Occupational Therapy</w:t>
            </w:r>
            <w:r w:rsidR="00D33441">
              <w:rPr>
                <w:noProof/>
                <w:webHidden/>
              </w:rPr>
              <w:tab/>
            </w:r>
            <w:r w:rsidR="00D33441">
              <w:rPr>
                <w:noProof/>
                <w:webHidden/>
              </w:rPr>
              <w:fldChar w:fldCharType="begin"/>
            </w:r>
            <w:r w:rsidR="00D33441">
              <w:rPr>
                <w:noProof/>
                <w:webHidden/>
              </w:rPr>
              <w:instrText xml:space="preserve"> PAGEREF _Toc84500736 \h </w:instrText>
            </w:r>
            <w:r w:rsidR="00D33441">
              <w:rPr>
                <w:noProof/>
                <w:webHidden/>
              </w:rPr>
            </w:r>
            <w:r w:rsidR="00D33441">
              <w:rPr>
                <w:noProof/>
                <w:webHidden/>
              </w:rPr>
              <w:fldChar w:fldCharType="separate"/>
            </w:r>
            <w:r w:rsidR="00D33441">
              <w:rPr>
                <w:noProof/>
                <w:webHidden/>
              </w:rPr>
              <w:t>22</w:t>
            </w:r>
            <w:r w:rsidR="00D33441">
              <w:rPr>
                <w:noProof/>
                <w:webHidden/>
              </w:rPr>
              <w:fldChar w:fldCharType="end"/>
            </w:r>
          </w:hyperlink>
        </w:p>
        <w:p w14:paraId="2321A250" w14:textId="3D5FACAE" w:rsidR="00D33441" w:rsidRDefault="007900F7">
          <w:pPr>
            <w:pStyle w:val="TOC3"/>
            <w:tabs>
              <w:tab w:val="right" w:leader="dot" w:pos="9628"/>
            </w:tabs>
            <w:rPr>
              <w:rFonts w:eastAsiaTheme="minorEastAsia"/>
              <w:noProof/>
              <w:lang w:eastAsia="en-GB"/>
            </w:rPr>
          </w:pPr>
          <w:hyperlink w:anchor="_Toc84500737" w:history="1">
            <w:r w:rsidR="00D33441" w:rsidRPr="00315031">
              <w:rPr>
                <w:rStyle w:val="Hyperlink"/>
                <w:rFonts w:ascii="Arial" w:eastAsiaTheme="majorEastAsia" w:hAnsi="Arial" w:cstheme="majorBidi"/>
                <w:b/>
                <w:bCs/>
                <w:noProof/>
              </w:rPr>
              <w:t>Physiotherapy</w:t>
            </w:r>
            <w:r w:rsidR="00D33441">
              <w:rPr>
                <w:noProof/>
                <w:webHidden/>
              </w:rPr>
              <w:tab/>
            </w:r>
            <w:r w:rsidR="00D33441">
              <w:rPr>
                <w:noProof/>
                <w:webHidden/>
              </w:rPr>
              <w:fldChar w:fldCharType="begin"/>
            </w:r>
            <w:r w:rsidR="00D33441">
              <w:rPr>
                <w:noProof/>
                <w:webHidden/>
              </w:rPr>
              <w:instrText xml:space="preserve"> PAGEREF _Toc84500737 \h </w:instrText>
            </w:r>
            <w:r w:rsidR="00D33441">
              <w:rPr>
                <w:noProof/>
                <w:webHidden/>
              </w:rPr>
            </w:r>
            <w:r w:rsidR="00D33441">
              <w:rPr>
                <w:noProof/>
                <w:webHidden/>
              </w:rPr>
              <w:fldChar w:fldCharType="separate"/>
            </w:r>
            <w:r w:rsidR="00D33441">
              <w:rPr>
                <w:noProof/>
                <w:webHidden/>
              </w:rPr>
              <w:t>22</w:t>
            </w:r>
            <w:r w:rsidR="00D33441">
              <w:rPr>
                <w:noProof/>
                <w:webHidden/>
              </w:rPr>
              <w:fldChar w:fldCharType="end"/>
            </w:r>
          </w:hyperlink>
        </w:p>
        <w:p w14:paraId="5C5CAE34" w14:textId="0771173C" w:rsidR="00D33441" w:rsidRDefault="007900F7">
          <w:pPr>
            <w:pStyle w:val="TOC3"/>
            <w:tabs>
              <w:tab w:val="right" w:leader="dot" w:pos="9628"/>
            </w:tabs>
            <w:rPr>
              <w:rFonts w:eastAsiaTheme="minorEastAsia"/>
              <w:noProof/>
              <w:lang w:eastAsia="en-GB"/>
            </w:rPr>
          </w:pPr>
          <w:hyperlink w:anchor="_Toc84500738" w:history="1">
            <w:r w:rsidR="00D33441" w:rsidRPr="00315031">
              <w:rPr>
                <w:rStyle w:val="Hyperlink"/>
                <w:rFonts w:ascii="Arial" w:eastAsiaTheme="majorEastAsia" w:hAnsi="Arial" w:cstheme="majorBidi"/>
                <w:b/>
                <w:bCs/>
                <w:noProof/>
              </w:rPr>
              <w:t>ASD CYPS</w:t>
            </w:r>
            <w:r w:rsidR="00D33441">
              <w:rPr>
                <w:noProof/>
                <w:webHidden/>
              </w:rPr>
              <w:tab/>
            </w:r>
            <w:r w:rsidR="00D33441">
              <w:rPr>
                <w:noProof/>
                <w:webHidden/>
              </w:rPr>
              <w:fldChar w:fldCharType="begin"/>
            </w:r>
            <w:r w:rsidR="00D33441">
              <w:rPr>
                <w:noProof/>
                <w:webHidden/>
              </w:rPr>
              <w:instrText xml:space="preserve"> PAGEREF _Toc84500738 \h </w:instrText>
            </w:r>
            <w:r w:rsidR="00D33441">
              <w:rPr>
                <w:noProof/>
                <w:webHidden/>
              </w:rPr>
            </w:r>
            <w:r w:rsidR="00D33441">
              <w:rPr>
                <w:noProof/>
                <w:webHidden/>
              </w:rPr>
              <w:fldChar w:fldCharType="separate"/>
            </w:r>
            <w:r w:rsidR="00D33441">
              <w:rPr>
                <w:noProof/>
                <w:webHidden/>
              </w:rPr>
              <w:t>22</w:t>
            </w:r>
            <w:r w:rsidR="00D33441">
              <w:rPr>
                <w:noProof/>
                <w:webHidden/>
              </w:rPr>
              <w:fldChar w:fldCharType="end"/>
            </w:r>
          </w:hyperlink>
        </w:p>
        <w:p w14:paraId="6A93E43E" w14:textId="34F0BFF8" w:rsidR="00D33441" w:rsidRDefault="007900F7">
          <w:pPr>
            <w:pStyle w:val="TOC3"/>
            <w:tabs>
              <w:tab w:val="right" w:leader="dot" w:pos="9628"/>
            </w:tabs>
            <w:rPr>
              <w:rFonts w:eastAsiaTheme="minorEastAsia"/>
              <w:noProof/>
              <w:lang w:eastAsia="en-GB"/>
            </w:rPr>
          </w:pPr>
          <w:hyperlink w:anchor="_Toc84500739" w:history="1">
            <w:r w:rsidR="00D33441" w:rsidRPr="00315031">
              <w:rPr>
                <w:rStyle w:val="Hyperlink"/>
                <w:rFonts w:ascii="Arial" w:eastAsiaTheme="majorEastAsia" w:hAnsi="Arial" w:cstheme="majorBidi"/>
                <w:b/>
                <w:bCs/>
                <w:noProof/>
              </w:rPr>
              <w:t>Children’s Community Nursing Team</w:t>
            </w:r>
            <w:r w:rsidR="00D33441">
              <w:rPr>
                <w:noProof/>
                <w:webHidden/>
              </w:rPr>
              <w:tab/>
            </w:r>
            <w:r w:rsidR="00D33441">
              <w:rPr>
                <w:noProof/>
                <w:webHidden/>
              </w:rPr>
              <w:fldChar w:fldCharType="begin"/>
            </w:r>
            <w:r w:rsidR="00D33441">
              <w:rPr>
                <w:noProof/>
                <w:webHidden/>
              </w:rPr>
              <w:instrText xml:space="preserve"> PAGEREF _Toc84500739 \h </w:instrText>
            </w:r>
            <w:r w:rsidR="00D33441">
              <w:rPr>
                <w:noProof/>
                <w:webHidden/>
              </w:rPr>
            </w:r>
            <w:r w:rsidR="00D33441">
              <w:rPr>
                <w:noProof/>
                <w:webHidden/>
              </w:rPr>
              <w:fldChar w:fldCharType="separate"/>
            </w:r>
            <w:r w:rsidR="00D33441">
              <w:rPr>
                <w:noProof/>
                <w:webHidden/>
              </w:rPr>
              <w:t>22</w:t>
            </w:r>
            <w:r w:rsidR="00D33441">
              <w:rPr>
                <w:noProof/>
                <w:webHidden/>
              </w:rPr>
              <w:fldChar w:fldCharType="end"/>
            </w:r>
          </w:hyperlink>
        </w:p>
        <w:p w14:paraId="46A8192E" w14:textId="1EE636CC" w:rsidR="00D33441" w:rsidRDefault="007900F7">
          <w:pPr>
            <w:pStyle w:val="TOC3"/>
            <w:tabs>
              <w:tab w:val="right" w:leader="dot" w:pos="9628"/>
            </w:tabs>
            <w:rPr>
              <w:rFonts w:eastAsiaTheme="minorEastAsia"/>
              <w:noProof/>
              <w:lang w:eastAsia="en-GB"/>
            </w:rPr>
          </w:pPr>
          <w:hyperlink w:anchor="_Toc84500740" w:history="1">
            <w:r w:rsidR="00D33441" w:rsidRPr="00315031">
              <w:rPr>
                <w:rStyle w:val="Hyperlink"/>
                <w:rFonts w:ascii="Arial" w:eastAsiaTheme="majorEastAsia" w:hAnsi="Arial" w:cstheme="majorBidi"/>
                <w:b/>
                <w:bCs/>
                <w:noProof/>
              </w:rPr>
              <w:t>SEND Outreach Service</w:t>
            </w:r>
            <w:r w:rsidR="00D33441">
              <w:rPr>
                <w:noProof/>
                <w:webHidden/>
              </w:rPr>
              <w:tab/>
            </w:r>
            <w:r w:rsidR="00D33441">
              <w:rPr>
                <w:noProof/>
                <w:webHidden/>
              </w:rPr>
              <w:fldChar w:fldCharType="begin"/>
            </w:r>
            <w:r w:rsidR="00D33441">
              <w:rPr>
                <w:noProof/>
                <w:webHidden/>
              </w:rPr>
              <w:instrText xml:space="preserve"> PAGEREF _Toc84500740 \h </w:instrText>
            </w:r>
            <w:r w:rsidR="00D33441">
              <w:rPr>
                <w:noProof/>
                <w:webHidden/>
              </w:rPr>
            </w:r>
            <w:r w:rsidR="00D33441">
              <w:rPr>
                <w:noProof/>
                <w:webHidden/>
              </w:rPr>
              <w:fldChar w:fldCharType="separate"/>
            </w:r>
            <w:r w:rsidR="00D33441">
              <w:rPr>
                <w:noProof/>
                <w:webHidden/>
              </w:rPr>
              <w:t>22</w:t>
            </w:r>
            <w:r w:rsidR="00D33441">
              <w:rPr>
                <w:noProof/>
                <w:webHidden/>
              </w:rPr>
              <w:fldChar w:fldCharType="end"/>
            </w:r>
          </w:hyperlink>
        </w:p>
        <w:p w14:paraId="39DAE0D0" w14:textId="3BCC3871" w:rsidR="00D33441" w:rsidRDefault="00D33441">
          <w:pPr>
            <w:pStyle w:val="TOC2"/>
            <w:tabs>
              <w:tab w:val="right" w:leader="dot" w:pos="9628"/>
            </w:tabs>
            <w:rPr>
              <w:rFonts w:eastAsiaTheme="minorEastAsia"/>
              <w:noProof/>
              <w:lang w:eastAsia="en-GB"/>
            </w:rPr>
          </w:pPr>
          <w:r>
            <w:rPr>
              <w:rStyle w:val="Hyperlink"/>
              <w:noProof/>
            </w:rPr>
            <w:t xml:space="preserve">     </w:t>
          </w:r>
          <w:hyperlink w:anchor="_Toc84500741" w:history="1">
            <w:r w:rsidRPr="00315031">
              <w:rPr>
                <w:rStyle w:val="Hyperlink"/>
                <w:rFonts w:ascii="Arial" w:eastAsiaTheme="majorEastAsia" w:hAnsi="Arial" w:cstheme="majorBidi"/>
                <w:b/>
                <w:noProof/>
              </w:rPr>
              <w:t>Newcastle Parent/Carer Forum</w:t>
            </w:r>
            <w:r>
              <w:rPr>
                <w:noProof/>
                <w:webHidden/>
              </w:rPr>
              <w:tab/>
            </w:r>
            <w:r>
              <w:rPr>
                <w:noProof/>
                <w:webHidden/>
              </w:rPr>
              <w:fldChar w:fldCharType="begin"/>
            </w:r>
            <w:r>
              <w:rPr>
                <w:noProof/>
                <w:webHidden/>
              </w:rPr>
              <w:instrText xml:space="preserve"> PAGEREF _Toc84500741 \h </w:instrText>
            </w:r>
            <w:r>
              <w:rPr>
                <w:noProof/>
                <w:webHidden/>
              </w:rPr>
            </w:r>
            <w:r>
              <w:rPr>
                <w:noProof/>
                <w:webHidden/>
              </w:rPr>
              <w:fldChar w:fldCharType="separate"/>
            </w:r>
            <w:r>
              <w:rPr>
                <w:noProof/>
                <w:webHidden/>
              </w:rPr>
              <w:t>22</w:t>
            </w:r>
            <w:r>
              <w:rPr>
                <w:noProof/>
                <w:webHidden/>
              </w:rPr>
              <w:fldChar w:fldCharType="end"/>
            </w:r>
          </w:hyperlink>
        </w:p>
        <w:p w14:paraId="1CEF6302" w14:textId="54DC39EF" w:rsidR="00D33441" w:rsidRDefault="00D33441">
          <w:pPr>
            <w:pStyle w:val="TOC2"/>
            <w:tabs>
              <w:tab w:val="right" w:leader="dot" w:pos="9628"/>
            </w:tabs>
            <w:rPr>
              <w:rFonts w:eastAsiaTheme="minorEastAsia"/>
              <w:noProof/>
              <w:lang w:eastAsia="en-GB"/>
            </w:rPr>
          </w:pPr>
          <w:r>
            <w:rPr>
              <w:rStyle w:val="Hyperlink"/>
              <w:noProof/>
            </w:rPr>
            <w:t xml:space="preserve">    </w:t>
          </w:r>
          <w:hyperlink w:anchor="_Toc84500742" w:history="1">
            <w:r w:rsidRPr="00315031">
              <w:rPr>
                <w:rStyle w:val="Hyperlink"/>
                <w:rFonts w:ascii="Arial" w:hAnsi="Arial" w:cs="Arial"/>
                <w:b/>
                <w:bCs/>
                <w:noProof/>
              </w:rPr>
              <w:t>SEND Voice Trainees</w:t>
            </w:r>
            <w:r>
              <w:rPr>
                <w:noProof/>
                <w:webHidden/>
              </w:rPr>
              <w:tab/>
            </w:r>
            <w:r>
              <w:rPr>
                <w:noProof/>
                <w:webHidden/>
              </w:rPr>
              <w:fldChar w:fldCharType="begin"/>
            </w:r>
            <w:r>
              <w:rPr>
                <w:noProof/>
                <w:webHidden/>
              </w:rPr>
              <w:instrText xml:space="preserve"> PAGEREF _Toc84500742 \h </w:instrText>
            </w:r>
            <w:r>
              <w:rPr>
                <w:noProof/>
                <w:webHidden/>
              </w:rPr>
            </w:r>
            <w:r>
              <w:rPr>
                <w:noProof/>
                <w:webHidden/>
              </w:rPr>
              <w:fldChar w:fldCharType="separate"/>
            </w:r>
            <w:r>
              <w:rPr>
                <w:noProof/>
                <w:webHidden/>
              </w:rPr>
              <w:t>23</w:t>
            </w:r>
            <w:r>
              <w:rPr>
                <w:noProof/>
                <w:webHidden/>
              </w:rPr>
              <w:fldChar w:fldCharType="end"/>
            </w:r>
          </w:hyperlink>
        </w:p>
        <w:p w14:paraId="26B5F63B" w14:textId="0DA51A97" w:rsidR="00D33441" w:rsidRDefault="00D33441">
          <w:pPr>
            <w:pStyle w:val="TOC2"/>
            <w:tabs>
              <w:tab w:val="right" w:leader="dot" w:pos="9628"/>
            </w:tabs>
            <w:rPr>
              <w:rFonts w:eastAsiaTheme="minorEastAsia"/>
              <w:noProof/>
              <w:lang w:eastAsia="en-GB"/>
            </w:rPr>
          </w:pPr>
          <w:r>
            <w:rPr>
              <w:rStyle w:val="Hyperlink"/>
              <w:noProof/>
            </w:rPr>
            <w:t xml:space="preserve">    </w:t>
          </w:r>
          <w:hyperlink w:anchor="_Toc84500743" w:history="1">
            <w:r w:rsidRPr="00315031">
              <w:rPr>
                <w:rStyle w:val="Hyperlink"/>
                <w:rFonts w:ascii="Arial" w:eastAsiaTheme="majorEastAsia" w:hAnsi="Arial" w:cstheme="majorBidi"/>
                <w:b/>
                <w:noProof/>
              </w:rPr>
              <w:t>Key officers</w:t>
            </w:r>
            <w:r>
              <w:rPr>
                <w:noProof/>
                <w:webHidden/>
              </w:rPr>
              <w:tab/>
            </w:r>
            <w:r>
              <w:rPr>
                <w:noProof/>
                <w:webHidden/>
              </w:rPr>
              <w:fldChar w:fldCharType="begin"/>
            </w:r>
            <w:r>
              <w:rPr>
                <w:noProof/>
                <w:webHidden/>
              </w:rPr>
              <w:instrText xml:space="preserve"> PAGEREF _Toc84500743 \h </w:instrText>
            </w:r>
            <w:r>
              <w:rPr>
                <w:noProof/>
                <w:webHidden/>
              </w:rPr>
            </w:r>
            <w:r>
              <w:rPr>
                <w:noProof/>
                <w:webHidden/>
              </w:rPr>
              <w:fldChar w:fldCharType="separate"/>
            </w:r>
            <w:r>
              <w:rPr>
                <w:noProof/>
                <w:webHidden/>
              </w:rPr>
              <w:t>23</w:t>
            </w:r>
            <w:r>
              <w:rPr>
                <w:noProof/>
                <w:webHidden/>
              </w:rPr>
              <w:fldChar w:fldCharType="end"/>
            </w:r>
          </w:hyperlink>
        </w:p>
        <w:p w14:paraId="2DB3F93F" w14:textId="49DD6704" w:rsidR="00D33441" w:rsidRDefault="007900F7">
          <w:pPr>
            <w:pStyle w:val="TOC1"/>
            <w:rPr>
              <w:rFonts w:asciiTheme="minorHAnsi" w:eastAsiaTheme="minorEastAsia" w:hAnsiTheme="minorHAnsi" w:cstheme="minorBidi"/>
              <w:b w:val="0"/>
              <w:bCs w:val="0"/>
              <w:sz w:val="22"/>
              <w:szCs w:val="22"/>
              <w:lang w:eastAsia="en-GB"/>
            </w:rPr>
          </w:pPr>
          <w:hyperlink w:anchor="_Toc84500744" w:history="1">
            <w:r w:rsidR="00D33441" w:rsidRPr="00315031">
              <w:rPr>
                <w:rStyle w:val="Hyperlink"/>
                <w:rFonts w:eastAsia="Calibri" w:cstheme="majorBidi"/>
              </w:rPr>
              <w:t>Accountability</w:t>
            </w:r>
            <w:r w:rsidR="00D33441">
              <w:rPr>
                <w:webHidden/>
              </w:rPr>
              <w:tab/>
            </w:r>
            <w:r w:rsidR="00D33441">
              <w:rPr>
                <w:webHidden/>
              </w:rPr>
              <w:fldChar w:fldCharType="begin"/>
            </w:r>
            <w:r w:rsidR="00D33441">
              <w:rPr>
                <w:webHidden/>
              </w:rPr>
              <w:instrText xml:space="preserve"> PAGEREF _Toc84500744 \h </w:instrText>
            </w:r>
            <w:r w:rsidR="00D33441">
              <w:rPr>
                <w:webHidden/>
              </w:rPr>
            </w:r>
            <w:r w:rsidR="00D33441">
              <w:rPr>
                <w:webHidden/>
              </w:rPr>
              <w:fldChar w:fldCharType="separate"/>
            </w:r>
            <w:r w:rsidR="00D33441">
              <w:rPr>
                <w:webHidden/>
              </w:rPr>
              <w:t>23</w:t>
            </w:r>
            <w:r w:rsidR="00D33441">
              <w:rPr>
                <w:webHidden/>
              </w:rPr>
              <w:fldChar w:fldCharType="end"/>
            </w:r>
          </w:hyperlink>
        </w:p>
        <w:p w14:paraId="6C6DA81F" w14:textId="7CDB65AA" w:rsidR="00D33441" w:rsidRDefault="007900F7">
          <w:pPr>
            <w:pStyle w:val="TOC1"/>
            <w:rPr>
              <w:rFonts w:asciiTheme="minorHAnsi" w:eastAsiaTheme="minorEastAsia" w:hAnsiTheme="minorHAnsi" w:cstheme="minorBidi"/>
              <w:b w:val="0"/>
              <w:bCs w:val="0"/>
              <w:sz w:val="22"/>
              <w:szCs w:val="22"/>
              <w:lang w:eastAsia="en-GB"/>
            </w:rPr>
          </w:pPr>
          <w:hyperlink w:anchor="_Toc84500745" w:history="1">
            <w:r w:rsidR="00D33441" w:rsidRPr="00315031">
              <w:rPr>
                <w:rStyle w:val="Hyperlink"/>
                <w:rFonts w:eastAsiaTheme="majorEastAsia" w:cstheme="majorBidi"/>
              </w:rPr>
              <w:t>Management of meetings</w:t>
            </w:r>
            <w:r w:rsidR="00D33441">
              <w:rPr>
                <w:webHidden/>
              </w:rPr>
              <w:tab/>
            </w:r>
            <w:r w:rsidR="00D33441">
              <w:rPr>
                <w:webHidden/>
              </w:rPr>
              <w:fldChar w:fldCharType="begin"/>
            </w:r>
            <w:r w:rsidR="00D33441">
              <w:rPr>
                <w:webHidden/>
              </w:rPr>
              <w:instrText xml:space="preserve"> PAGEREF _Toc84500745 \h </w:instrText>
            </w:r>
            <w:r w:rsidR="00D33441">
              <w:rPr>
                <w:webHidden/>
              </w:rPr>
            </w:r>
            <w:r w:rsidR="00D33441">
              <w:rPr>
                <w:webHidden/>
              </w:rPr>
              <w:fldChar w:fldCharType="separate"/>
            </w:r>
            <w:r w:rsidR="00D33441">
              <w:rPr>
                <w:webHidden/>
              </w:rPr>
              <w:t>23</w:t>
            </w:r>
            <w:r w:rsidR="00D33441">
              <w:rPr>
                <w:webHidden/>
              </w:rPr>
              <w:fldChar w:fldCharType="end"/>
            </w:r>
          </w:hyperlink>
        </w:p>
        <w:p w14:paraId="45D79CFB" w14:textId="74D36221" w:rsidR="00D33441" w:rsidRDefault="007900F7">
          <w:pPr>
            <w:pStyle w:val="TOC1"/>
            <w:rPr>
              <w:rFonts w:asciiTheme="minorHAnsi" w:eastAsiaTheme="minorEastAsia" w:hAnsiTheme="minorHAnsi" w:cstheme="minorBidi"/>
              <w:b w:val="0"/>
              <w:bCs w:val="0"/>
              <w:sz w:val="22"/>
              <w:szCs w:val="22"/>
              <w:lang w:eastAsia="en-GB"/>
            </w:rPr>
          </w:pPr>
          <w:hyperlink w:anchor="_Toc84500746" w:history="1">
            <w:r w:rsidR="00D33441" w:rsidRPr="00315031">
              <w:rPr>
                <w:rStyle w:val="Hyperlink"/>
                <w:rFonts w:eastAsiaTheme="majorEastAsia" w:cstheme="majorBidi"/>
              </w:rPr>
              <w:t>Meeting dates</w:t>
            </w:r>
            <w:r w:rsidR="00D33441">
              <w:rPr>
                <w:webHidden/>
              </w:rPr>
              <w:tab/>
            </w:r>
            <w:r w:rsidR="00D33441">
              <w:rPr>
                <w:webHidden/>
              </w:rPr>
              <w:fldChar w:fldCharType="begin"/>
            </w:r>
            <w:r w:rsidR="00D33441">
              <w:rPr>
                <w:webHidden/>
              </w:rPr>
              <w:instrText xml:space="preserve"> PAGEREF _Toc84500746 \h </w:instrText>
            </w:r>
            <w:r w:rsidR="00D33441">
              <w:rPr>
                <w:webHidden/>
              </w:rPr>
            </w:r>
            <w:r w:rsidR="00D33441">
              <w:rPr>
                <w:webHidden/>
              </w:rPr>
              <w:fldChar w:fldCharType="separate"/>
            </w:r>
            <w:r w:rsidR="00D33441">
              <w:rPr>
                <w:webHidden/>
              </w:rPr>
              <w:t>24</w:t>
            </w:r>
            <w:r w:rsidR="00D33441">
              <w:rPr>
                <w:webHidden/>
              </w:rPr>
              <w:fldChar w:fldCharType="end"/>
            </w:r>
          </w:hyperlink>
        </w:p>
        <w:p w14:paraId="6DC4082C" w14:textId="07F58FDA" w:rsidR="00705FC0" w:rsidRPr="00705FC0" w:rsidRDefault="00705FC0" w:rsidP="00705FC0">
          <w:pPr>
            <w:rPr>
              <w:rFonts w:ascii="Arial" w:hAnsi="Arial" w:cs="Arial"/>
              <w:sz w:val="24"/>
              <w:szCs w:val="24"/>
            </w:rPr>
          </w:pPr>
          <w:r w:rsidRPr="00705FC0">
            <w:rPr>
              <w:rFonts w:ascii="Arial" w:hAnsi="Arial" w:cs="Arial"/>
              <w:b/>
              <w:bCs/>
              <w:noProof/>
              <w:sz w:val="24"/>
              <w:szCs w:val="24"/>
            </w:rPr>
            <w:fldChar w:fldCharType="end"/>
          </w:r>
        </w:p>
      </w:sdtContent>
    </w:sdt>
    <w:p w14:paraId="147A648B" w14:textId="77777777" w:rsidR="00705FC0" w:rsidRPr="00705FC0" w:rsidRDefault="00705FC0" w:rsidP="00705FC0">
      <w:pPr>
        <w:keepNext/>
        <w:keepLines/>
        <w:spacing w:before="240" w:after="0"/>
        <w:outlineLvl w:val="0"/>
        <w:rPr>
          <w:rFonts w:ascii="Arial" w:eastAsiaTheme="majorEastAsia" w:hAnsi="Arial" w:cs="Arial"/>
          <w:b/>
          <w:color w:val="002060"/>
          <w:sz w:val="28"/>
          <w:szCs w:val="28"/>
        </w:rPr>
      </w:pPr>
      <w:r w:rsidRPr="00705FC0">
        <w:rPr>
          <w:rFonts w:ascii="Arial" w:eastAsiaTheme="majorEastAsia" w:hAnsi="Arial" w:cs="Arial"/>
          <w:b/>
          <w:color w:val="002060"/>
          <w:sz w:val="40"/>
          <w:szCs w:val="36"/>
        </w:rPr>
        <w:br w:type="page"/>
      </w:r>
    </w:p>
    <w:p w14:paraId="366FD2FB" w14:textId="77777777" w:rsidR="00705FC0" w:rsidRPr="00705FC0" w:rsidRDefault="00705FC0" w:rsidP="00705FC0">
      <w:pPr>
        <w:keepNext/>
        <w:keepLines/>
        <w:spacing w:before="240" w:after="120"/>
        <w:outlineLvl w:val="0"/>
        <w:rPr>
          <w:rFonts w:ascii="Arial" w:eastAsiaTheme="majorEastAsia" w:hAnsi="Arial" w:cstheme="majorBidi"/>
          <w:b/>
          <w:color w:val="002060"/>
          <w:sz w:val="36"/>
          <w:szCs w:val="32"/>
        </w:rPr>
      </w:pPr>
      <w:bookmarkStart w:id="30" w:name="_Toc84500730"/>
      <w:bookmarkStart w:id="31" w:name="_Toc84923581"/>
      <w:bookmarkStart w:id="32" w:name="_Toc84923641"/>
      <w:r w:rsidRPr="00705FC0">
        <w:rPr>
          <w:rFonts w:ascii="Arial" w:eastAsiaTheme="majorEastAsia" w:hAnsi="Arial" w:cstheme="majorBidi"/>
          <w:b/>
          <w:color w:val="002060"/>
          <w:sz w:val="36"/>
          <w:szCs w:val="32"/>
        </w:rPr>
        <w:lastRenderedPageBreak/>
        <w:t>Background</w:t>
      </w:r>
      <w:bookmarkEnd w:id="30"/>
      <w:bookmarkEnd w:id="31"/>
      <w:bookmarkEnd w:id="32"/>
    </w:p>
    <w:p w14:paraId="7AFDC0A5" w14:textId="77777777" w:rsidR="00705FC0" w:rsidRPr="00705FC0" w:rsidRDefault="00705FC0" w:rsidP="00705FC0">
      <w:pPr>
        <w:numPr>
          <w:ilvl w:val="0"/>
          <w:numId w:val="24"/>
        </w:numPr>
        <w:spacing w:after="120" w:line="276" w:lineRule="auto"/>
        <w:ind w:left="714" w:hanging="357"/>
        <w:contextualSpacing/>
        <w:rPr>
          <w:rFonts w:ascii="Arial" w:hAnsi="Arial" w:cs="Arial"/>
          <w:sz w:val="24"/>
          <w:szCs w:val="24"/>
        </w:rPr>
      </w:pPr>
      <w:r w:rsidRPr="00705FC0">
        <w:rPr>
          <w:rFonts w:ascii="Arial" w:hAnsi="Arial" w:cs="Arial"/>
          <w:sz w:val="24"/>
          <w:szCs w:val="24"/>
        </w:rPr>
        <w:t xml:space="preserve">During the COVID-19 pandemic Senior Officers from the Local Authority and the CCG started to meet every week so they could respond quickly to issues as they emerged and manage the impact on children and young people with SEND and their families. The meeting grew to include team managers from Speech Therapy, Physiotherapy, Occupational Therapy and CYPS from CNTW and NUTH.  </w:t>
      </w:r>
    </w:p>
    <w:p w14:paraId="73D4757F" w14:textId="77777777" w:rsidR="00705FC0" w:rsidRPr="00705FC0" w:rsidRDefault="00705FC0" w:rsidP="00705FC0">
      <w:pPr>
        <w:spacing w:after="120" w:line="276" w:lineRule="auto"/>
        <w:ind w:left="714"/>
        <w:contextualSpacing/>
        <w:rPr>
          <w:rFonts w:ascii="Arial" w:hAnsi="Arial" w:cs="Arial"/>
          <w:sz w:val="24"/>
          <w:szCs w:val="24"/>
        </w:rPr>
      </w:pPr>
    </w:p>
    <w:p w14:paraId="38AC7735" w14:textId="77777777" w:rsidR="00705FC0" w:rsidRPr="00705FC0" w:rsidRDefault="00705FC0" w:rsidP="00705FC0">
      <w:pPr>
        <w:numPr>
          <w:ilvl w:val="0"/>
          <w:numId w:val="24"/>
        </w:numPr>
        <w:spacing w:after="360" w:line="276" w:lineRule="auto"/>
        <w:ind w:left="714" w:hanging="357"/>
        <w:contextualSpacing/>
        <w:rPr>
          <w:rFonts w:ascii="Arial" w:hAnsi="Arial" w:cs="Arial"/>
          <w:sz w:val="24"/>
          <w:szCs w:val="24"/>
        </w:rPr>
      </w:pPr>
      <w:r w:rsidRPr="00705FC0">
        <w:rPr>
          <w:rFonts w:ascii="Arial" w:hAnsi="Arial" w:cs="Arial"/>
          <w:sz w:val="24"/>
          <w:szCs w:val="24"/>
        </w:rPr>
        <w:t>These meetings have been extremely useful in promoting genuine collaborative working between SEND providers and commissioners across education, health and social care.</w:t>
      </w:r>
    </w:p>
    <w:p w14:paraId="4B65FFA6" w14:textId="77777777" w:rsidR="00705FC0" w:rsidRPr="00705FC0" w:rsidRDefault="00705FC0" w:rsidP="00705FC0">
      <w:pPr>
        <w:spacing w:after="360" w:line="276" w:lineRule="auto"/>
        <w:ind w:left="714"/>
        <w:contextualSpacing/>
        <w:rPr>
          <w:rFonts w:ascii="Arial" w:hAnsi="Arial" w:cs="Arial"/>
          <w:sz w:val="24"/>
          <w:szCs w:val="24"/>
        </w:rPr>
      </w:pPr>
    </w:p>
    <w:p w14:paraId="230D6384" w14:textId="77777777" w:rsidR="00705FC0" w:rsidRPr="00705FC0" w:rsidRDefault="00705FC0" w:rsidP="00705FC0">
      <w:pPr>
        <w:numPr>
          <w:ilvl w:val="0"/>
          <w:numId w:val="24"/>
        </w:numPr>
        <w:spacing w:after="240"/>
        <w:ind w:left="714" w:hanging="357"/>
        <w:contextualSpacing/>
        <w:rPr>
          <w:rFonts w:ascii="Arial" w:hAnsi="Arial" w:cs="Arial"/>
          <w:sz w:val="24"/>
          <w:szCs w:val="24"/>
        </w:rPr>
      </w:pPr>
      <w:r w:rsidRPr="00705FC0">
        <w:rPr>
          <w:rFonts w:ascii="Arial" w:hAnsi="Arial" w:cs="Arial"/>
          <w:sz w:val="24"/>
          <w:szCs w:val="24"/>
        </w:rPr>
        <w:t xml:space="preserve">It is proposed that we continue with these meetings as we return to the ‘new normal’ and expand to include specialist teachers and the parent/carer forum. </w:t>
      </w:r>
    </w:p>
    <w:p w14:paraId="53AF7B1F" w14:textId="77777777" w:rsidR="00705FC0" w:rsidRPr="00705FC0" w:rsidRDefault="00705FC0" w:rsidP="00705FC0">
      <w:pPr>
        <w:spacing w:after="240"/>
        <w:ind w:left="714"/>
        <w:contextualSpacing/>
        <w:rPr>
          <w:rFonts w:ascii="Arial" w:hAnsi="Arial" w:cs="Arial"/>
          <w:sz w:val="24"/>
          <w:szCs w:val="24"/>
        </w:rPr>
      </w:pPr>
    </w:p>
    <w:p w14:paraId="0E1328A2" w14:textId="77777777" w:rsidR="00705FC0" w:rsidRPr="00705FC0" w:rsidRDefault="00705FC0" w:rsidP="00705FC0">
      <w:pPr>
        <w:numPr>
          <w:ilvl w:val="0"/>
          <w:numId w:val="24"/>
        </w:numPr>
        <w:spacing w:after="240"/>
        <w:ind w:left="714" w:hanging="357"/>
        <w:contextualSpacing/>
        <w:rPr>
          <w:rFonts w:ascii="Arial" w:hAnsi="Arial" w:cs="Arial"/>
          <w:sz w:val="24"/>
          <w:szCs w:val="24"/>
        </w:rPr>
      </w:pPr>
      <w:r w:rsidRPr="00705FC0">
        <w:rPr>
          <w:rFonts w:ascii="Arial" w:hAnsi="Arial" w:cs="Arial"/>
          <w:sz w:val="24"/>
          <w:szCs w:val="24"/>
        </w:rPr>
        <w:t xml:space="preserve">These terms of reference have been produced to formalise the arrangements.  </w:t>
      </w:r>
    </w:p>
    <w:p w14:paraId="3B743361" w14:textId="77777777" w:rsidR="00D33441" w:rsidRDefault="00D33441" w:rsidP="00705FC0">
      <w:pPr>
        <w:keepNext/>
        <w:keepLines/>
        <w:spacing w:before="240" w:after="120"/>
        <w:outlineLvl w:val="0"/>
        <w:rPr>
          <w:rFonts w:ascii="Arial" w:eastAsiaTheme="majorEastAsia" w:hAnsi="Arial" w:cstheme="majorBidi"/>
          <w:b/>
          <w:color w:val="002060"/>
          <w:sz w:val="36"/>
          <w:szCs w:val="32"/>
        </w:rPr>
      </w:pPr>
    </w:p>
    <w:p w14:paraId="100A9690" w14:textId="2612D4A3" w:rsidR="00705FC0" w:rsidRPr="00705FC0" w:rsidRDefault="00705FC0" w:rsidP="00705FC0">
      <w:pPr>
        <w:keepNext/>
        <w:keepLines/>
        <w:spacing w:before="240" w:after="120"/>
        <w:outlineLvl w:val="0"/>
        <w:rPr>
          <w:rFonts w:ascii="Arial" w:eastAsiaTheme="majorEastAsia" w:hAnsi="Arial" w:cstheme="majorBidi"/>
          <w:b/>
          <w:color w:val="002060"/>
          <w:sz w:val="36"/>
          <w:szCs w:val="32"/>
        </w:rPr>
      </w:pPr>
      <w:bookmarkStart w:id="33" w:name="_Toc84500731"/>
      <w:bookmarkStart w:id="34" w:name="_Toc84923582"/>
      <w:bookmarkStart w:id="35" w:name="_Toc84923642"/>
      <w:r w:rsidRPr="00705FC0">
        <w:rPr>
          <w:rFonts w:ascii="Arial" w:eastAsiaTheme="majorEastAsia" w:hAnsi="Arial" w:cstheme="majorBidi"/>
          <w:b/>
          <w:color w:val="002060"/>
          <w:sz w:val="36"/>
          <w:szCs w:val="32"/>
        </w:rPr>
        <w:t>Objectives of the Newcastle Collaborative SEND Forum</w:t>
      </w:r>
      <w:bookmarkEnd w:id="33"/>
      <w:bookmarkEnd w:id="34"/>
      <w:bookmarkEnd w:id="35"/>
    </w:p>
    <w:p w14:paraId="013EBF46" w14:textId="77777777" w:rsidR="00705FC0" w:rsidRPr="00705FC0" w:rsidRDefault="00705FC0" w:rsidP="00705FC0">
      <w:pPr>
        <w:numPr>
          <w:ilvl w:val="0"/>
          <w:numId w:val="24"/>
        </w:numPr>
        <w:spacing w:after="120" w:line="276" w:lineRule="auto"/>
        <w:ind w:left="714" w:hanging="357"/>
        <w:contextualSpacing/>
        <w:rPr>
          <w:rFonts w:ascii="Arial" w:hAnsi="Arial" w:cs="Arial"/>
          <w:sz w:val="24"/>
          <w:szCs w:val="24"/>
        </w:rPr>
      </w:pPr>
      <w:r w:rsidRPr="00705FC0">
        <w:rPr>
          <w:rFonts w:ascii="Arial" w:hAnsi="Arial" w:cs="Arial"/>
          <w:sz w:val="24"/>
          <w:szCs w:val="24"/>
        </w:rPr>
        <w:t>A forum or all the partners in the SEND system in Newcastle which will:</w:t>
      </w:r>
    </w:p>
    <w:p w14:paraId="5F3C934E" w14:textId="77777777" w:rsidR="00705FC0" w:rsidRPr="00705FC0" w:rsidRDefault="00705FC0" w:rsidP="00705FC0">
      <w:pPr>
        <w:spacing w:after="120" w:line="276" w:lineRule="auto"/>
        <w:ind w:left="714"/>
        <w:contextualSpacing/>
        <w:rPr>
          <w:rFonts w:ascii="Arial" w:hAnsi="Arial" w:cs="Arial"/>
          <w:sz w:val="24"/>
          <w:szCs w:val="24"/>
        </w:rPr>
      </w:pPr>
    </w:p>
    <w:p w14:paraId="31EBFDFD" w14:textId="77777777" w:rsidR="00705FC0" w:rsidRPr="00705FC0" w:rsidRDefault="00705FC0" w:rsidP="00705FC0">
      <w:pPr>
        <w:numPr>
          <w:ilvl w:val="0"/>
          <w:numId w:val="25"/>
        </w:numPr>
        <w:spacing w:before="100" w:beforeAutospacing="1" w:after="0" w:line="276" w:lineRule="auto"/>
        <w:contextualSpacing/>
        <w:rPr>
          <w:rFonts w:ascii="Arial" w:eastAsia="Times New Roman" w:hAnsi="Arial" w:cs="Arial"/>
          <w:sz w:val="24"/>
          <w:szCs w:val="24"/>
          <w:lang w:eastAsia="en-GB"/>
        </w:rPr>
      </w:pPr>
      <w:r w:rsidRPr="00705FC0">
        <w:rPr>
          <w:rFonts w:ascii="Arial" w:hAnsi="Arial" w:cs="Arial"/>
          <w:sz w:val="24"/>
          <w:szCs w:val="24"/>
        </w:rPr>
        <w:t>Oversee the SEND programme, including continuous improvement</w:t>
      </w:r>
    </w:p>
    <w:p w14:paraId="457BB25E" w14:textId="77777777" w:rsidR="00705FC0" w:rsidRPr="00705FC0" w:rsidRDefault="00705FC0" w:rsidP="00705FC0">
      <w:pPr>
        <w:numPr>
          <w:ilvl w:val="0"/>
          <w:numId w:val="25"/>
        </w:numPr>
        <w:spacing w:after="0" w:line="276" w:lineRule="auto"/>
        <w:contextualSpacing/>
        <w:rPr>
          <w:rFonts w:ascii="Arial" w:eastAsia="Calibri" w:hAnsi="Arial" w:cs="Arial"/>
          <w:sz w:val="24"/>
          <w:szCs w:val="24"/>
        </w:rPr>
      </w:pPr>
      <w:r w:rsidRPr="00705FC0">
        <w:rPr>
          <w:rFonts w:ascii="Arial" w:eastAsia="Times New Roman" w:hAnsi="Arial" w:cs="Arial"/>
          <w:sz w:val="24"/>
          <w:szCs w:val="24"/>
          <w:lang w:eastAsia="en-GB"/>
        </w:rPr>
        <w:t>Identify what is working well, the areas that need to improve and work to eliminate any barriers to improvement</w:t>
      </w:r>
    </w:p>
    <w:p w14:paraId="3576A9B9" w14:textId="77777777" w:rsidR="00705FC0" w:rsidRPr="00705FC0" w:rsidRDefault="00705FC0" w:rsidP="00705FC0">
      <w:pPr>
        <w:numPr>
          <w:ilvl w:val="0"/>
          <w:numId w:val="25"/>
        </w:numPr>
        <w:spacing w:after="0" w:line="276" w:lineRule="auto"/>
        <w:rPr>
          <w:rFonts w:ascii="Arial" w:hAnsi="Arial" w:cs="Arial"/>
          <w:sz w:val="24"/>
          <w:szCs w:val="24"/>
        </w:rPr>
      </w:pPr>
      <w:r w:rsidRPr="00705FC0">
        <w:rPr>
          <w:rFonts w:ascii="Arial" w:eastAsia="Times New Roman" w:hAnsi="Arial" w:cs="Arial"/>
          <w:sz w:val="24"/>
          <w:szCs w:val="24"/>
          <w:lang w:eastAsia="en-GB"/>
        </w:rPr>
        <w:t>Benefit children and young people with SEND by p</w:t>
      </w:r>
      <w:r w:rsidRPr="00705FC0">
        <w:rPr>
          <w:rFonts w:ascii="Arial" w:hAnsi="Arial" w:cs="Arial"/>
          <w:sz w:val="24"/>
          <w:szCs w:val="24"/>
        </w:rPr>
        <w:t xml:space="preserve">roviding seamless provision by sharing </w:t>
      </w:r>
      <w:r w:rsidRPr="00705FC0">
        <w:rPr>
          <w:rFonts w:ascii="Arial" w:eastAsia="Times New Roman" w:hAnsi="Arial" w:cs="Arial"/>
          <w:sz w:val="24"/>
          <w:szCs w:val="24"/>
          <w:lang w:eastAsia="en-GB"/>
        </w:rPr>
        <w:t>and joining up work plans</w:t>
      </w:r>
    </w:p>
    <w:p w14:paraId="2459F56D" w14:textId="77777777" w:rsidR="00705FC0" w:rsidRPr="00705FC0" w:rsidRDefault="00705FC0" w:rsidP="00705FC0">
      <w:pPr>
        <w:numPr>
          <w:ilvl w:val="0"/>
          <w:numId w:val="25"/>
        </w:numPr>
        <w:spacing w:after="0" w:line="276" w:lineRule="auto"/>
        <w:rPr>
          <w:rFonts w:ascii="Arial" w:hAnsi="Arial" w:cs="Arial"/>
          <w:sz w:val="24"/>
          <w:szCs w:val="24"/>
        </w:rPr>
      </w:pPr>
      <w:r w:rsidRPr="00705FC0">
        <w:rPr>
          <w:rFonts w:ascii="Arial" w:eastAsia="Times New Roman" w:hAnsi="Arial" w:cs="Arial"/>
          <w:sz w:val="24"/>
          <w:szCs w:val="24"/>
          <w:lang w:eastAsia="en-GB"/>
        </w:rPr>
        <w:t>Ensure best use of the local area’s resources by eliminating any potential duplication of work and ensuring clarity of roles and responsibilities</w:t>
      </w:r>
    </w:p>
    <w:p w14:paraId="2A291A8F" w14:textId="77777777" w:rsidR="00705FC0" w:rsidRPr="00705FC0" w:rsidRDefault="00705FC0" w:rsidP="00705FC0">
      <w:pPr>
        <w:numPr>
          <w:ilvl w:val="0"/>
          <w:numId w:val="25"/>
        </w:numPr>
        <w:spacing w:before="100" w:beforeAutospacing="1" w:after="0" w:line="276" w:lineRule="auto"/>
        <w:contextualSpacing/>
        <w:rPr>
          <w:rFonts w:ascii="Arial" w:eastAsia="Times New Roman" w:hAnsi="Arial" w:cs="Arial"/>
          <w:sz w:val="24"/>
          <w:szCs w:val="24"/>
          <w:lang w:eastAsia="en-GB"/>
        </w:rPr>
      </w:pPr>
      <w:r w:rsidRPr="00705FC0">
        <w:rPr>
          <w:rFonts w:ascii="Arial" w:eastAsia="Times New Roman" w:hAnsi="Arial" w:cs="Arial"/>
          <w:sz w:val="24"/>
          <w:szCs w:val="24"/>
          <w:lang w:eastAsia="en-GB"/>
        </w:rPr>
        <w:t>Share good practices and research new ways of working to benefit children and young people with SEND</w:t>
      </w:r>
    </w:p>
    <w:p w14:paraId="05ECB020" w14:textId="77777777" w:rsidR="00705FC0" w:rsidRPr="00705FC0" w:rsidRDefault="00705FC0" w:rsidP="00705FC0">
      <w:pPr>
        <w:numPr>
          <w:ilvl w:val="0"/>
          <w:numId w:val="25"/>
        </w:numPr>
        <w:spacing w:before="100" w:beforeAutospacing="1" w:after="0" w:line="276" w:lineRule="auto"/>
        <w:contextualSpacing/>
        <w:rPr>
          <w:rFonts w:ascii="Arial" w:eastAsia="Times New Roman" w:hAnsi="Arial" w:cs="Arial"/>
          <w:sz w:val="24"/>
          <w:szCs w:val="24"/>
          <w:lang w:eastAsia="en-GB"/>
        </w:rPr>
      </w:pPr>
      <w:r w:rsidRPr="00705FC0">
        <w:rPr>
          <w:rFonts w:ascii="Arial" w:eastAsia="Times New Roman" w:hAnsi="Arial" w:cs="Arial"/>
          <w:sz w:val="24"/>
          <w:szCs w:val="24"/>
          <w:lang w:eastAsia="en-GB"/>
        </w:rPr>
        <w:t>Work together to resolve complex cases and agree joint plans</w:t>
      </w:r>
    </w:p>
    <w:p w14:paraId="642D7CBC" w14:textId="77777777" w:rsidR="00705FC0" w:rsidRPr="00705FC0" w:rsidRDefault="00705FC0" w:rsidP="00705FC0">
      <w:pPr>
        <w:numPr>
          <w:ilvl w:val="0"/>
          <w:numId w:val="25"/>
        </w:numPr>
        <w:spacing w:after="0" w:line="276" w:lineRule="auto"/>
        <w:rPr>
          <w:rFonts w:ascii="Arial" w:hAnsi="Arial" w:cs="Arial"/>
          <w:sz w:val="24"/>
          <w:szCs w:val="24"/>
        </w:rPr>
      </w:pPr>
      <w:r w:rsidRPr="00705FC0">
        <w:rPr>
          <w:rFonts w:ascii="Arial" w:hAnsi="Arial" w:cs="Arial"/>
          <w:sz w:val="24"/>
          <w:szCs w:val="24"/>
        </w:rPr>
        <w:t>Consider roles/responsibilities and how to meet/set outcomes</w:t>
      </w:r>
    </w:p>
    <w:p w14:paraId="40173295" w14:textId="77777777" w:rsidR="00705FC0" w:rsidRPr="00705FC0" w:rsidRDefault="00705FC0" w:rsidP="00705FC0">
      <w:pPr>
        <w:numPr>
          <w:ilvl w:val="0"/>
          <w:numId w:val="25"/>
        </w:numPr>
        <w:spacing w:before="100" w:beforeAutospacing="1" w:after="0" w:line="276" w:lineRule="auto"/>
        <w:contextualSpacing/>
        <w:rPr>
          <w:rFonts w:ascii="Arial" w:eastAsia="Times New Roman" w:hAnsi="Arial" w:cs="Arial"/>
          <w:sz w:val="24"/>
          <w:szCs w:val="24"/>
          <w:lang w:eastAsia="en-GB"/>
        </w:rPr>
      </w:pPr>
      <w:r w:rsidRPr="00705FC0">
        <w:rPr>
          <w:rFonts w:ascii="Arial" w:eastAsia="Times New Roman" w:hAnsi="Arial" w:cs="Arial"/>
          <w:sz w:val="24"/>
          <w:szCs w:val="24"/>
          <w:lang w:eastAsia="en-GB"/>
        </w:rPr>
        <w:t>Ensure that the voice of the child/young person and the parent/carer is central to all work</w:t>
      </w:r>
    </w:p>
    <w:p w14:paraId="54FC4263" w14:textId="77777777" w:rsidR="00705FC0" w:rsidRPr="00705FC0" w:rsidRDefault="00705FC0" w:rsidP="00705FC0">
      <w:pPr>
        <w:numPr>
          <w:ilvl w:val="0"/>
          <w:numId w:val="25"/>
        </w:numPr>
        <w:spacing w:before="100" w:beforeAutospacing="1" w:after="0" w:line="276" w:lineRule="auto"/>
        <w:contextualSpacing/>
        <w:rPr>
          <w:rFonts w:ascii="Arial" w:eastAsia="Times New Roman" w:hAnsi="Arial" w:cs="Arial"/>
          <w:sz w:val="24"/>
          <w:szCs w:val="24"/>
          <w:lang w:eastAsia="en-GB"/>
        </w:rPr>
      </w:pPr>
      <w:r w:rsidRPr="00705FC0">
        <w:rPr>
          <w:rFonts w:ascii="Arial" w:hAnsi="Arial" w:cs="Arial"/>
          <w:sz w:val="24"/>
          <w:szCs w:val="24"/>
        </w:rPr>
        <w:t>Consider feedback from parents/carers and children and young people and report back how feedback has influenced change</w:t>
      </w:r>
    </w:p>
    <w:p w14:paraId="6C8BBC02" w14:textId="77777777" w:rsidR="00705FC0" w:rsidRPr="00705FC0" w:rsidRDefault="00705FC0" w:rsidP="00705FC0">
      <w:pPr>
        <w:keepNext/>
        <w:keepLines/>
        <w:spacing w:before="240" w:after="120"/>
        <w:outlineLvl w:val="0"/>
        <w:rPr>
          <w:rFonts w:ascii="Arial" w:eastAsiaTheme="majorEastAsia" w:hAnsi="Arial" w:cstheme="majorBidi"/>
          <w:b/>
          <w:color w:val="002060"/>
          <w:sz w:val="36"/>
          <w:szCs w:val="32"/>
        </w:rPr>
      </w:pPr>
    </w:p>
    <w:p w14:paraId="47B89615" w14:textId="77777777" w:rsidR="00705FC0" w:rsidRPr="00705FC0" w:rsidRDefault="00705FC0" w:rsidP="00705FC0">
      <w:pPr>
        <w:rPr>
          <w:rFonts w:ascii="Arial" w:eastAsiaTheme="majorEastAsia" w:hAnsi="Arial" w:cstheme="majorBidi"/>
          <w:b/>
          <w:color w:val="002060"/>
          <w:sz w:val="36"/>
          <w:szCs w:val="32"/>
        </w:rPr>
      </w:pPr>
      <w:r w:rsidRPr="00705FC0">
        <w:br w:type="page"/>
      </w:r>
    </w:p>
    <w:p w14:paraId="0F627920" w14:textId="77777777" w:rsidR="00705FC0" w:rsidRPr="00705FC0" w:rsidRDefault="00705FC0" w:rsidP="00705FC0">
      <w:pPr>
        <w:keepNext/>
        <w:keepLines/>
        <w:spacing w:before="240" w:after="120"/>
        <w:outlineLvl w:val="0"/>
        <w:rPr>
          <w:rFonts w:ascii="Arial" w:eastAsiaTheme="majorEastAsia" w:hAnsi="Arial" w:cstheme="majorBidi"/>
          <w:b/>
          <w:color w:val="002060"/>
          <w:sz w:val="36"/>
          <w:szCs w:val="32"/>
        </w:rPr>
      </w:pPr>
      <w:bookmarkStart w:id="36" w:name="_Toc84500732"/>
      <w:bookmarkStart w:id="37" w:name="_Toc84923583"/>
      <w:bookmarkStart w:id="38" w:name="_Toc84923643"/>
      <w:r w:rsidRPr="00705FC0">
        <w:rPr>
          <w:rFonts w:ascii="Arial" w:eastAsiaTheme="majorEastAsia" w:hAnsi="Arial" w:cstheme="majorBidi"/>
          <w:b/>
          <w:color w:val="002060"/>
          <w:sz w:val="36"/>
          <w:szCs w:val="32"/>
        </w:rPr>
        <w:lastRenderedPageBreak/>
        <w:t>Meetings and membership</w:t>
      </w:r>
      <w:bookmarkEnd w:id="36"/>
      <w:bookmarkEnd w:id="37"/>
      <w:bookmarkEnd w:id="38"/>
    </w:p>
    <w:p w14:paraId="4FCD7DC4" w14:textId="77777777" w:rsidR="00705FC0" w:rsidRPr="00705FC0" w:rsidRDefault="00705FC0" w:rsidP="00705FC0">
      <w:pPr>
        <w:numPr>
          <w:ilvl w:val="0"/>
          <w:numId w:val="24"/>
        </w:numPr>
        <w:contextualSpacing/>
        <w:rPr>
          <w:rFonts w:ascii="Arial" w:hAnsi="Arial" w:cs="Arial"/>
          <w:sz w:val="24"/>
          <w:szCs w:val="24"/>
        </w:rPr>
      </w:pPr>
      <w:r w:rsidRPr="00705FC0">
        <w:rPr>
          <w:rFonts w:ascii="Arial" w:hAnsi="Arial" w:cs="Arial"/>
          <w:sz w:val="24"/>
          <w:szCs w:val="24"/>
        </w:rPr>
        <w:t xml:space="preserve">A summary of the quarterly meeting cycle of the core group, service leads and parent carer forum are set out below: </w:t>
      </w:r>
    </w:p>
    <w:p w14:paraId="195EAA70" w14:textId="77777777" w:rsidR="00705FC0" w:rsidRPr="00705FC0" w:rsidRDefault="00705FC0" w:rsidP="00705FC0">
      <w:r w:rsidRPr="00705FC0">
        <w:rPr>
          <w:noProof/>
        </w:rPr>
        <w:drawing>
          <wp:inline distT="0" distB="0" distL="0" distR="0" wp14:anchorId="579B17D7" wp14:editId="73EE66DF">
            <wp:extent cx="6120130" cy="3442335"/>
            <wp:effectExtent l="190500" t="190500" r="185420" b="196215"/>
            <wp:docPr id="9" name="Picture 9"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imeli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120130" cy="3442335"/>
                    </a:xfrm>
                    <a:prstGeom prst="rect">
                      <a:avLst/>
                    </a:prstGeom>
                    <a:ln>
                      <a:noFill/>
                    </a:ln>
                    <a:effectLst>
                      <a:outerShdw blurRad="190500" algn="tl" rotWithShape="0">
                        <a:srgbClr val="000000">
                          <a:alpha val="70000"/>
                        </a:srgbClr>
                      </a:outerShdw>
                    </a:effectLst>
                  </pic:spPr>
                </pic:pic>
              </a:graphicData>
            </a:graphic>
          </wp:inline>
        </w:drawing>
      </w:r>
    </w:p>
    <w:p w14:paraId="5FBD432F" w14:textId="77777777" w:rsidR="00705FC0" w:rsidRPr="00705FC0" w:rsidRDefault="00705FC0" w:rsidP="00705FC0">
      <w:pPr>
        <w:keepNext/>
        <w:keepLines/>
        <w:spacing w:before="40" w:after="120"/>
        <w:ind w:firstLine="360"/>
        <w:outlineLvl w:val="1"/>
        <w:rPr>
          <w:rFonts w:ascii="Arial" w:eastAsiaTheme="majorEastAsia" w:hAnsi="Arial" w:cstheme="majorBidi"/>
          <w:b/>
          <w:color w:val="002060"/>
          <w:sz w:val="24"/>
          <w:szCs w:val="26"/>
        </w:rPr>
      </w:pPr>
      <w:bookmarkStart w:id="39" w:name="_Toc84500733"/>
      <w:bookmarkStart w:id="40" w:name="_Toc84923584"/>
      <w:bookmarkStart w:id="41" w:name="_Toc84923644"/>
      <w:r w:rsidRPr="00705FC0">
        <w:rPr>
          <w:rFonts w:ascii="Arial" w:eastAsiaTheme="majorEastAsia" w:hAnsi="Arial" w:cstheme="majorBidi"/>
          <w:b/>
          <w:color w:val="002060"/>
          <w:sz w:val="24"/>
          <w:szCs w:val="26"/>
        </w:rPr>
        <w:t>Core Group</w:t>
      </w:r>
      <w:bookmarkEnd w:id="39"/>
      <w:bookmarkEnd w:id="40"/>
      <w:bookmarkEnd w:id="41"/>
      <w:r w:rsidRPr="00705FC0">
        <w:rPr>
          <w:rFonts w:ascii="Arial" w:eastAsiaTheme="majorEastAsia" w:hAnsi="Arial" w:cstheme="majorBidi"/>
          <w:b/>
          <w:color w:val="002060"/>
          <w:sz w:val="24"/>
          <w:szCs w:val="26"/>
        </w:rPr>
        <w:t xml:space="preserve"> </w:t>
      </w:r>
    </w:p>
    <w:p w14:paraId="7AC73A43" w14:textId="77777777" w:rsidR="00705FC0" w:rsidRPr="00705FC0" w:rsidRDefault="00705FC0" w:rsidP="00705FC0">
      <w:pPr>
        <w:numPr>
          <w:ilvl w:val="0"/>
          <w:numId w:val="24"/>
        </w:numPr>
        <w:contextualSpacing/>
        <w:rPr>
          <w:rFonts w:ascii="Arial" w:hAnsi="Arial" w:cs="Arial"/>
          <w:sz w:val="24"/>
          <w:szCs w:val="24"/>
        </w:rPr>
      </w:pPr>
      <w:r w:rsidRPr="00705FC0">
        <w:rPr>
          <w:rFonts w:ascii="Arial" w:hAnsi="Arial" w:cs="Arial"/>
          <w:sz w:val="24"/>
          <w:szCs w:val="24"/>
        </w:rPr>
        <w:t>The Core Group will meet every two weeks on Wednesday at 4pm. The meetings are scheduled for one hour, but the time will depend on the number of agenda items to be discussed. The meetings will be via TEAMS until further notice.</w:t>
      </w:r>
    </w:p>
    <w:p w14:paraId="48131486" w14:textId="77777777" w:rsidR="00705FC0" w:rsidRPr="00705FC0" w:rsidRDefault="00705FC0" w:rsidP="00705FC0">
      <w:pPr>
        <w:ind w:left="720"/>
        <w:contextualSpacing/>
        <w:rPr>
          <w:rFonts w:ascii="Arial" w:hAnsi="Arial" w:cs="Arial"/>
          <w:sz w:val="24"/>
          <w:szCs w:val="24"/>
        </w:rPr>
      </w:pPr>
    </w:p>
    <w:p w14:paraId="1F074002" w14:textId="77777777" w:rsidR="00705FC0" w:rsidRPr="00705FC0" w:rsidRDefault="00705FC0" w:rsidP="00705FC0">
      <w:pPr>
        <w:numPr>
          <w:ilvl w:val="0"/>
          <w:numId w:val="24"/>
        </w:numPr>
        <w:contextualSpacing/>
        <w:rPr>
          <w:rFonts w:ascii="Arial" w:hAnsi="Arial" w:cs="Arial"/>
          <w:sz w:val="24"/>
          <w:szCs w:val="24"/>
        </w:rPr>
      </w:pPr>
      <w:r w:rsidRPr="00705FC0">
        <w:rPr>
          <w:rFonts w:ascii="Arial" w:hAnsi="Arial" w:cs="Arial"/>
          <w:sz w:val="24"/>
          <w:szCs w:val="24"/>
        </w:rPr>
        <w:t xml:space="preserve">Core Group membership is: </w:t>
      </w:r>
    </w:p>
    <w:p w14:paraId="742F52B5" w14:textId="77777777" w:rsidR="00705FC0" w:rsidRPr="00705FC0" w:rsidRDefault="00705FC0" w:rsidP="00705FC0">
      <w:pPr>
        <w:ind w:left="720"/>
        <w:contextualSpacing/>
        <w:rPr>
          <w:rFonts w:ascii="Arial" w:hAnsi="Arial" w:cs="Arial"/>
          <w:sz w:val="24"/>
          <w:szCs w:val="24"/>
        </w:rPr>
      </w:pPr>
    </w:p>
    <w:p w14:paraId="5684DC9E" w14:textId="35ECD956" w:rsidR="00705FC0" w:rsidRPr="00705FC0" w:rsidRDefault="00705FC0" w:rsidP="00705FC0">
      <w:pPr>
        <w:numPr>
          <w:ilvl w:val="0"/>
          <w:numId w:val="26"/>
        </w:numPr>
        <w:contextualSpacing/>
        <w:rPr>
          <w:rFonts w:ascii="Arial" w:hAnsi="Arial" w:cs="Arial"/>
          <w:sz w:val="24"/>
          <w:szCs w:val="24"/>
        </w:rPr>
      </w:pPr>
      <w:r w:rsidRPr="00705FC0">
        <w:rPr>
          <w:rFonts w:ascii="Arial" w:hAnsi="Arial" w:cs="Arial"/>
          <w:sz w:val="24"/>
          <w:szCs w:val="24"/>
        </w:rPr>
        <w:t>Jackie Cairns, Director for Newcastle System, NewcastleGateshead CCG</w:t>
      </w:r>
    </w:p>
    <w:p w14:paraId="421084C5" w14:textId="77777777" w:rsidR="00705FC0" w:rsidRPr="00705FC0" w:rsidRDefault="00705FC0" w:rsidP="00705FC0">
      <w:pPr>
        <w:numPr>
          <w:ilvl w:val="0"/>
          <w:numId w:val="26"/>
        </w:numPr>
        <w:contextualSpacing/>
        <w:rPr>
          <w:rFonts w:ascii="Arial" w:hAnsi="Arial" w:cs="Arial"/>
          <w:sz w:val="24"/>
          <w:szCs w:val="24"/>
        </w:rPr>
      </w:pPr>
      <w:r w:rsidRPr="00705FC0">
        <w:rPr>
          <w:rFonts w:ascii="Arial" w:hAnsi="Arial" w:cs="Arial"/>
          <w:sz w:val="24"/>
          <w:szCs w:val="24"/>
        </w:rPr>
        <w:t>Deanne Taylor, Head of SEND, Newcastle Council</w:t>
      </w:r>
    </w:p>
    <w:p w14:paraId="7AF3FB4A" w14:textId="687043FB" w:rsidR="004A31C4" w:rsidRDefault="00705FC0" w:rsidP="004A31C4">
      <w:pPr>
        <w:numPr>
          <w:ilvl w:val="0"/>
          <w:numId w:val="26"/>
        </w:numPr>
        <w:contextualSpacing/>
        <w:rPr>
          <w:rFonts w:ascii="Arial" w:hAnsi="Arial" w:cs="Arial"/>
          <w:sz w:val="24"/>
          <w:szCs w:val="24"/>
        </w:rPr>
      </w:pPr>
      <w:r w:rsidRPr="00705FC0">
        <w:rPr>
          <w:rFonts w:ascii="Arial" w:hAnsi="Arial" w:cs="Arial"/>
          <w:sz w:val="24"/>
          <w:szCs w:val="24"/>
        </w:rPr>
        <w:t>Mark Anderson, Designated Medical Officer, NewcastleGateshead CCG</w:t>
      </w:r>
    </w:p>
    <w:p w14:paraId="3A765AFC" w14:textId="75810715" w:rsidR="004A31C4" w:rsidRPr="004A31C4" w:rsidRDefault="00705FC0" w:rsidP="004A31C4">
      <w:pPr>
        <w:numPr>
          <w:ilvl w:val="0"/>
          <w:numId w:val="26"/>
        </w:numPr>
        <w:contextualSpacing/>
        <w:rPr>
          <w:rFonts w:ascii="Arial" w:hAnsi="Arial" w:cs="Arial"/>
          <w:sz w:val="24"/>
          <w:szCs w:val="24"/>
        </w:rPr>
      </w:pPr>
      <w:r w:rsidRPr="004A31C4">
        <w:rPr>
          <w:rFonts w:ascii="Arial" w:hAnsi="Arial" w:cs="Arial"/>
          <w:sz w:val="24"/>
          <w:szCs w:val="24"/>
        </w:rPr>
        <w:t xml:space="preserve">Jenny Ellis, </w:t>
      </w:r>
      <w:r w:rsidR="004A31C4" w:rsidRPr="004A31C4">
        <w:rPr>
          <w:rFonts w:ascii="Arial" w:hAnsi="Arial" w:cs="Arial"/>
          <w:sz w:val="24"/>
          <w:szCs w:val="24"/>
        </w:rPr>
        <w:t>Designated Clinical Officer, NewcastleGateshead CCG</w:t>
      </w:r>
    </w:p>
    <w:p w14:paraId="558F733D" w14:textId="698D5AB3" w:rsidR="00705FC0" w:rsidRPr="004A31C4" w:rsidRDefault="00705FC0" w:rsidP="00951164">
      <w:pPr>
        <w:numPr>
          <w:ilvl w:val="0"/>
          <w:numId w:val="26"/>
        </w:numPr>
        <w:contextualSpacing/>
        <w:rPr>
          <w:rFonts w:ascii="Arial" w:hAnsi="Arial" w:cs="Arial"/>
          <w:sz w:val="24"/>
          <w:szCs w:val="24"/>
        </w:rPr>
      </w:pPr>
      <w:r w:rsidRPr="004A31C4">
        <w:rPr>
          <w:rFonts w:ascii="Arial" w:hAnsi="Arial" w:cs="Arial"/>
          <w:sz w:val="24"/>
          <w:szCs w:val="24"/>
        </w:rPr>
        <w:t>Barbara Stanton</w:t>
      </w:r>
      <w:r w:rsidRPr="004A31C4">
        <w:rPr>
          <w:rFonts w:ascii="Arial" w:hAnsi="Arial" w:cs="Arial"/>
          <w:sz w:val="24"/>
          <w:szCs w:val="24"/>
          <w:lang w:eastAsia="en-GB"/>
        </w:rPr>
        <w:t xml:space="preserve"> Commissioning Service Delivery Manager, (North of England Commissioning Support) representing NewcastleGateshead CCG</w:t>
      </w:r>
    </w:p>
    <w:p w14:paraId="7B44CAD7" w14:textId="77777777" w:rsidR="00705FC0" w:rsidRPr="00705FC0" w:rsidRDefault="00705FC0" w:rsidP="00705FC0">
      <w:pPr>
        <w:numPr>
          <w:ilvl w:val="0"/>
          <w:numId w:val="26"/>
        </w:numPr>
        <w:contextualSpacing/>
        <w:rPr>
          <w:rFonts w:ascii="Arial" w:hAnsi="Arial" w:cs="Arial"/>
          <w:sz w:val="24"/>
          <w:szCs w:val="24"/>
        </w:rPr>
      </w:pPr>
      <w:r w:rsidRPr="00705FC0">
        <w:rPr>
          <w:rFonts w:ascii="Arial" w:hAnsi="Arial" w:cs="Arial"/>
          <w:sz w:val="24"/>
          <w:szCs w:val="24"/>
        </w:rPr>
        <w:t>Claire Knox/Linzi McMeekin.</w:t>
      </w:r>
      <w:r w:rsidRPr="00705FC0">
        <w:rPr>
          <w:rFonts w:ascii="Arial" w:hAnsi="Arial" w:cs="Arial"/>
          <w:color w:val="000000"/>
          <w:sz w:val="24"/>
          <w:szCs w:val="24"/>
          <w:lang w:eastAsia="en-GB"/>
        </w:rPr>
        <w:t xml:space="preserve"> Commissioning Newcastle Council/ Jointly Funded Commissioning Officer (once in post)</w:t>
      </w:r>
    </w:p>
    <w:p w14:paraId="19269896" w14:textId="77777777" w:rsidR="00705FC0" w:rsidRPr="00705FC0" w:rsidRDefault="00705FC0" w:rsidP="00705FC0">
      <w:pPr>
        <w:numPr>
          <w:ilvl w:val="0"/>
          <w:numId w:val="26"/>
        </w:numPr>
        <w:contextualSpacing/>
        <w:rPr>
          <w:rFonts w:ascii="Arial" w:hAnsi="Arial" w:cs="Arial"/>
          <w:sz w:val="24"/>
          <w:szCs w:val="24"/>
        </w:rPr>
      </w:pPr>
      <w:r w:rsidRPr="00705FC0">
        <w:rPr>
          <w:rFonts w:ascii="Arial" w:hAnsi="Arial" w:cs="Arial"/>
          <w:color w:val="000000"/>
          <w:sz w:val="24"/>
          <w:szCs w:val="24"/>
          <w:lang w:eastAsia="en-GB"/>
        </w:rPr>
        <w:t>Rachel Riley, Team Leader Children’s Social Care, Newcastle Council</w:t>
      </w:r>
    </w:p>
    <w:p w14:paraId="78B87D58" w14:textId="77777777" w:rsidR="00705FC0" w:rsidRPr="00705FC0" w:rsidRDefault="00705FC0" w:rsidP="00705FC0">
      <w:pPr>
        <w:numPr>
          <w:ilvl w:val="0"/>
          <w:numId w:val="26"/>
        </w:numPr>
        <w:contextualSpacing/>
        <w:rPr>
          <w:rFonts w:ascii="Arial" w:hAnsi="Arial" w:cs="Arial"/>
          <w:sz w:val="24"/>
          <w:szCs w:val="24"/>
        </w:rPr>
      </w:pPr>
      <w:r w:rsidRPr="00705FC0">
        <w:rPr>
          <w:rFonts w:ascii="Arial" w:hAnsi="Arial" w:cs="Arial"/>
          <w:sz w:val="24"/>
          <w:szCs w:val="24"/>
        </w:rPr>
        <w:t>Ann Banks, SEND Service Improvement Lead, Newcastle Council</w:t>
      </w:r>
    </w:p>
    <w:p w14:paraId="58AD846A" w14:textId="77777777" w:rsidR="00705FC0" w:rsidRPr="00705FC0" w:rsidRDefault="00705FC0" w:rsidP="00705FC0">
      <w:pPr>
        <w:ind w:left="1080"/>
        <w:contextualSpacing/>
        <w:rPr>
          <w:rFonts w:ascii="Arial" w:hAnsi="Arial" w:cs="Arial"/>
          <w:sz w:val="24"/>
          <w:szCs w:val="24"/>
        </w:rPr>
      </w:pPr>
    </w:p>
    <w:p w14:paraId="13BDC2A2" w14:textId="77777777" w:rsidR="00705FC0" w:rsidRPr="00705FC0" w:rsidRDefault="00705FC0" w:rsidP="00705FC0">
      <w:pPr>
        <w:keepNext/>
        <w:keepLines/>
        <w:spacing w:before="40" w:after="120" w:line="276" w:lineRule="auto"/>
        <w:outlineLvl w:val="1"/>
        <w:rPr>
          <w:rFonts w:ascii="Arial" w:eastAsiaTheme="majorEastAsia" w:hAnsi="Arial" w:cstheme="majorBidi"/>
          <w:b/>
          <w:color w:val="002060"/>
          <w:sz w:val="24"/>
          <w:szCs w:val="26"/>
        </w:rPr>
      </w:pPr>
      <w:bookmarkStart w:id="42" w:name="_Toc84500734"/>
      <w:bookmarkStart w:id="43" w:name="_Toc84923585"/>
      <w:bookmarkStart w:id="44" w:name="_Toc84923645"/>
      <w:r w:rsidRPr="00705FC0">
        <w:rPr>
          <w:rFonts w:ascii="Arial" w:eastAsiaTheme="majorEastAsia" w:hAnsi="Arial" w:cstheme="majorBidi"/>
          <w:b/>
          <w:color w:val="002060"/>
          <w:sz w:val="24"/>
          <w:szCs w:val="26"/>
        </w:rPr>
        <w:lastRenderedPageBreak/>
        <w:t>Service Leads Group</w:t>
      </w:r>
      <w:bookmarkEnd w:id="42"/>
      <w:bookmarkEnd w:id="43"/>
      <w:bookmarkEnd w:id="44"/>
    </w:p>
    <w:p w14:paraId="71E07872" w14:textId="77777777" w:rsidR="00705FC0" w:rsidRPr="00705FC0" w:rsidRDefault="00705FC0" w:rsidP="00705FC0">
      <w:pPr>
        <w:numPr>
          <w:ilvl w:val="0"/>
          <w:numId w:val="24"/>
        </w:numPr>
        <w:contextualSpacing/>
        <w:rPr>
          <w:rFonts w:ascii="Arial" w:hAnsi="Arial" w:cs="Arial"/>
          <w:sz w:val="24"/>
          <w:szCs w:val="24"/>
        </w:rPr>
      </w:pPr>
      <w:r w:rsidRPr="00705FC0">
        <w:rPr>
          <w:rFonts w:ascii="Arial" w:hAnsi="Arial" w:cs="Arial"/>
          <w:sz w:val="24"/>
          <w:szCs w:val="24"/>
        </w:rPr>
        <w:t>Service Leads or nominated deputies will be invited to attend a meeting with the Core Group once a month. The monthly meeting will include all service leads for the first half hour to discuss business items. The second half of the meeting will be a themed meeting which will only require the appropriate Service Leads. Meeting may be occur more frequently depending on the issues that emerge.</w:t>
      </w:r>
    </w:p>
    <w:p w14:paraId="4B79A513" w14:textId="77777777" w:rsidR="00705FC0" w:rsidRPr="00705FC0" w:rsidRDefault="00705FC0" w:rsidP="00705FC0">
      <w:pPr>
        <w:ind w:left="720"/>
        <w:contextualSpacing/>
        <w:rPr>
          <w:rFonts w:ascii="Arial" w:hAnsi="Arial" w:cs="Arial"/>
          <w:sz w:val="24"/>
          <w:szCs w:val="24"/>
        </w:rPr>
      </w:pPr>
    </w:p>
    <w:p w14:paraId="14BEA6E4" w14:textId="77777777" w:rsidR="00705FC0" w:rsidRPr="00705FC0" w:rsidRDefault="00705FC0" w:rsidP="00705FC0">
      <w:pPr>
        <w:numPr>
          <w:ilvl w:val="0"/>
          <w:numId w:val="24"/>
        </w:numPr>
        <w:contextualSpacing/>
        <w:rPr>
          <w:rFonts w:ascii="Arial" w:hAnsi="Arial" w:cs="Arial"/>
          <w:sz w:val="24"/>
          <w:szCs w:val="24"/>
        </w:rPr>
      </w:pPr>
      <w:r w:rsidRPr="00705FC0">
        <w:rPr>
          <w:rFonts w:ascii="Arial" w:hAnsi="Arial" w:cs="Arial"/>
          <w:sz w:val="24"/>
          <w:szCs w:val="24"/>
        </w:rPr>
        <w:t>The Service Leads of nominated deputies are:</w:t>
      </w:r>
    </w:p>
    <w:p w14:paraId="71153C43" w14:textId="77777777" w:rsidR="00705FC0" w:rsidRPr="00705FC0" w:rsidRDefault="00705FC0" w:rsidP="00705FC0">
      <w:pPr>
        <w:keepNext/>
        <w:keepLines/>
        <w:spacing w:before="40" w:after="0"/>
        <w:ind w:firstLine="720"/>
        <w:outlineLvl w:val="2"/>
        <w:rPr>
          <w:rFonts w:ascii="Arial" w:hAnsi="Arial" w:cs="Arial"/>
          <w:b/>
          <w:bCs/>
          <w:color w:val="002060"/>
          <w:sz w:val="24"/>
          <w:szCs w:val="24"/>
        </w:rPr>
      </w:pPr>
      <w:bookmarkStart w:id="45" w:name="_Toc84500735"/>
      <w:bookmarkStart w:id="46" w:name="_Toc84923586"/>
      <w:bookmarkStart w:id="47" w:name="_Toc84923646"/>
      <w:r w:rsidRPr="00705FC0">
        <w:rPr>
          <w:rFonts w:ascii="Arial" w:eastAsiaTheme="majorEastAsia" w:hAnsi="Arial" w:cstheme="majorBidi"/>
          <w:b/>
          <w:bCs/>
          <w:color w:val="002060"/>
          <w:sz w:val="24"/>
          <w:szCs w:val="24"/>
        </w:rPr>
        <w:t>Speech and Language Therapy</w:t>
      </w:r>
      <w:bookmarkEnd w:id="45"/>
      <w:bookmarkEnd w:id="46"/>
      <w:bookmarkEnd w:id="47"/>
      <w:r w:rsidRPr="00705FC0">
        <w:rPr>
          <w:rFonts w:ascii="Arial" w:hAnsi="Arial" w:cs="Arial"/>
          <w:b/>
          <w:bCs/>
          <w:color w:val="002060"/>
          <w:sz w:val="24"/>
          <w:szCs w:val="24"/>
        </w:rPr>
        <w:t xml:space="preserve"> </w:t>
      </w:r>
    </w:p>
    <w:p w14:paraId="56B5C276" w14:textId="77777777" w:rsidR="00705FC0" w:rsidRPr="00705FC0" w:rsidRDefault="00705FC0" w:rsidP="00705FC0">
      <w:pPr>
        <w:numPr>
          <w:ilvl w:val="0"/>
          <w:numId w:val="27"/>
        </w:numPr>
        <w:contextualSpacing/>
        <w:rPr>
          <w:rFonts w:ascii="Arial" w:hAnsi="Arial" w:cs="Arial"/>
          <w:sz w:val="24"/>
          <w:szCs w:val="24"/>
          <w:lang w:eastAsia="en-GB"/>
        </w:rPr>
      </w:pPr>
      <w:r w:rsidRPr="00705FC0">
        <w:rPr>
          <w:rFonts w:ascii="Arial" w:hAnsi="Arial" w:cs="Arial"/>
          <w:sz w:val="24"/>
          <w:szCs w:val="24"/>
        </w:rPr>
        <w:t xml:space="preserve">Anna Williams, </w:t>
      </w:r>
      <w:r w:rsidRPr="00705FC0">
        <w:rPr>
          <w:rFonts w:ascii="Arial" w:hAnsi="Arial" w:cs="Arial"/>
          <w:sz w:val="24"/>
          <w:szCs w:val="24"/>
          <w:lang w:eastAsia="en-GB"/>
        </w:rPr>
        <w:t>Associate Director, Central Locality Community Services, CNTW</w:t>
      </w:r>
    </w:p>
    <w:p w14:paraId="15F206E8" w14:textId="77777777" w:rsidR="00705FC0" w:rsidRPr="00705FC0" w:rsidRDefault="00705FC0" w:rsidP="00705FC0">
      <w:pPr>
        <w:numPr>
          <w:ilvl w:val="0"/>
          <w:numId w:val="27"/>
        </w:numPr>
        <w:contextualSpacing/>
        <w:rPr>
          <w:rFonts w:ascii="Arial" w:hAnsi="Arial" w:cs="Arial"/>
          <w:sz w:val="24"/>
          <w:szCs w:val="24"/>
          <w:lang w:eastAsia="en-GB"/>
        </w:rPr>
      </w:pPr>
      <w:r w:rsidRPr="00705FC0">
        <w:rPr>
          <w:rFonts w:ascii="Arial" w:hAnsi="Arial" w:cs="Arial"/>
          <w:sz w:val="24"/>
          <w:szCs w:val="24"/>
          <w:lang w:eastAsia="en-GB"/>
        </w:rPr>
        <w:t>Steve Morgan Community Clinical Manager, CNTW, Fiona Johnstone, SALT Lead CNTW</w:t>
      </w:r>
    </w:p>
    <w:p w14:paraId="00FFA430" w14:textId="77777777" w:rsidR="00705FC0" w:rsidRPr="00705FC0" w:rsidRDefault="00705FC0" w:rsidP="00705FC0">
      <w:pPr>
        <w:numPr>
          <w:ilvl w:val="0"/>
          <w:numId w:val="27"/>
        </w:numPr>
        <w:contextualSpacing/>
        <w:rPr>
          <w:rFonts w:ascii="Arial" w:hAnsi="Arial" w:cs="Arial"/>
          <w:sz w:val="24"/>
          <w:szCs w:val="24"/>
          <w:lang w:eastAsia="en-GB"/>
        </w:rPr>
      </w:pPr>
      <w:r w:rsidRPr="00705FC0">
        <w:rPr>
          <w:rFonts w:ascii="Arial" w:hAnsi="Arial" w:cs="Arial"/>
          <w:sz w:val="24"/>
          <w:szCs w:val="24"/>
          <w:lang w:eastAsia="en-GB"/>
        </w:rPr>
        <w:t>Jane Giles, Head of SALT, NUTH</w:t>
      </w:r>
    </w:p>
    <w:p w14:paraId="6A4A77DD" w14:textId="77777777" w:rsidR="00705FC0" w:rsidRPr="00705FC0" w:rsidRDefault="00705FC0" w:rsidP="00705FC0">
      <w:pPr>
        <w:numPr>
          <w:ilvl w:val="0"/>
          <w:numId w:val="27"/>
        </w:numPr>
        <w:contextualSpacing/>
        <w:rPr>
          <w:rFonts w:ascii="Arial" w:hAnsi="Arial" w:cs="Arial"/>
          <w:sz w:val="24"/>
          <w:szCs w:val="24"/>
          <w:lang w:eastAsia="en-GB"/>
        </w:rPr>
      </w:pPr>
      <w:r w:rsidRPr="00705FC0">
        <w:rPr>
          <w:rFonts w:ascii="Arial" w:eastAsia="Calibri" w:hAnsi="Arial" w:cs="Arial"/>
          <w:sz w:val="24"/>
          <w:szCs w:val="24"/>
        </w:rPr>
        <w:t>Ruth Symes, Clinical Lead Paediatric, CNTW</w:t>
      </w:r>
    </w:p>
    <w:p w14:paraId="45E53C7E" w14:textId="77777777" w:rsidR="00705FC0" w:rsidRPr="00705FC0" w:rsidRDefault="00705FC0" w:rsidP="00705FC0">
      <w:pPr>
        <w:keepNext/>
        <w:keepLines/>
        <w:spacing w:before="40" w:after="0"/>
        <w:ind w:firstLine="720"/>
        <w:outlineLvl w:val="2"/>
        <w:rPr>
          <w:rFonts w:ascii="Arial" w:eastAsiaTheme="majorEastAsia" w:hAnsi="Arial" w:cstheme="majorBidi"/>
          <w:b/>
          <w:bCs/>
          <w:color w:val="002060"/>
          <w:sz w:val="24"/>
          <w:szCs w:val="24"/>
        </w:rPr>
      </w:pPr>
      <w:bookmarkStart w:id="48" w:name="_Toc84500736"/>
      <w:bookmarkStart w:id="49" w:name="_Toc84923587"/>
      <w:bookmarkStart w:id="50" w:name="_Toc84923647"/>
      <w:r w:rsidRPr="00705FC0">
        <w:rPr>
          <w:rFonts w:ascii="Arial" w:eastAsiaTheme="majorEastAsia" w:hAnsi="Arial" w:cstheme="majorBidi"/>
          <w:b/>
          <w:bCs/>
          <w:color w:val="002060"/>
          <w:sz w:val="24"/>
          <w:szCs w:val="24"/>
        </w:rPr>
        <w:t>Occupational Therapy</w:t>
      </w:r>
      <w:bookmarkEnd w:id="48"/>
      <w:bookmarkEnd w:id="49"/>
      <w:bookmarkEnd w:id="50"/>
    </w:p>
    <w:p w14:paraId="064E7F99" w14:textId="77777777" w:rsidR="00705FC0" w:rsidRPr="00705FC0" w:rsidRDefault="00705FC0" w:rsidP="00705FC0">
      <w:pPr>
        <w:numPr>
          <w:ilvl w:val="0"/>
          <w:numId w:val="28"/>
        </w:numPr>
        <w:contextualSpacing/>
        <w:rPr>
          <w:rFonts w:ascii="Arial" w:hAnsi="Arial" w:cs="Arial"/>
          <w:sz w:val="24"/>
          <w:szCs w:val="24"/>
        </w:rPr>
      </w:pPr>
      <w:r w:rsidRPr="00705FC0">
        <w:rPr>
          <w:rFonts w:ascii="Arial" w:eastAsia="Calibri" w:hAnsi="Arial" w:cs="Arial"/>
          <w:sz w:val="24"/>
          <w:szCs w:val="24"/>
        </w:rPr>
        <w:t>Rachel Guyll, Team Leader Occupational Therapy, NUTH</w:t>
      </w:r>
    </w:p>
    <w:p w14:paraId="0C81D18C" w14:textId="77777777" w:rsidR="00705FC0" w:rsidRPr="00705FC0" w:rsidRDefault="00705FC0" w:rsidP="00705FC0">
      <w:pPr>
        <w:numPr>
          <w:ilvl w:val="0"/>
          <w:numId w:val="28"/>
        </w:numPr>
        <w:contextualSpacing/>
        <w:rPr>
          <w:rFonts w:ascii="Arial" w:hAnsi="Arial" w:cs="Arial"/>
          <w:sz w:val="24"/>
          <w:szCs w:val="24"/>
        </w:rPr>
      </w:pPr>
      <w:r w:rsidRPr="00705FC0">
        <w:rPr>
          <w:rFonts w:ascii="Arial" w:eastAsia="Calibri" w:hAnsi="Arial" w:cs="Arial"/>
          <w:sz w:val="24"/>
          <w:szCs w:val="24"/>
        </w:rPr>
        <w:t xml:space="preserve">Steven Morgan, </w:t>
      </w:r>
      <w:r w:rsidRPr="00705FC0">
        <w:rPr>
          <w:rFonts w:ascii="Arial" w:hAnsi="Arial" w:cs="Arial"/>
          <w:sz w:val="24"/>
          <w:szCs w:val="24"/>
          <w:lang w:eastAsia="en-GB"/>
        </w:rPr>
        <w:t>Community Clinical Manager, CNTW</w:t>
      </w:r>
    </w:p>
    <w:p w14:paraId="6B50ADD7" w14:textId="77777777" w:rsidR="00705FC0" w:rsidRPr="00705FC0" w:rsidRDefault="00705FC0" w:rsidP="00705FC0">
      <w:pPr>
        <w:keepNext/>
        <w:keepLines/>
        <w:spacing w:before="40" w:after="0"/>
        <w:ind w:firstLine="720"/>
        <w:outlineLvl w:val="2"/>
        <w:rPr>
          <w:rFonts w:ascii="Arial" w:eastAsiaTheme="majorEastAsia" w:hAnsi="Arial" w:cstheme="majorBidi"/>
          <w:b/>
          <w:bCs/>
          <w:color w:val="002060"/>
          <w:sz w:val="24"/>
          <w:szCs w:val="24"/>
        </w:rPr>
      </w:pPr>
      <w:bookmarkStart w:id="51" w:name="_Toc84500737"/>
      <w:bookmarkStart w:id="52" w:name="_Toc84923588"/>
      <w:bookmarkStart w:id="53" w:name="_Toc84923648"/>
      <w:r w:rsidRPr="00705FC0">
        <w:rPr>
          <w:rFonts w:ascii="Arial" w:eastAsiaTheme="majorEastAsia" w:hAnsi="Arial" w:cstheme="majorBidi"/>
          <w:b/>
          <w:bCs/>
          <w:color w:val="002060"/>
          <w:sz w:val="24"/>
          <w:szCs w:val="24"/>
        </w:rPr>
        <w:t>Physiotherapy</w:t>
      </w:r>
      <w:bookmarkEnd w:id="51"/>
      <w:bookmarkEnd w:id="52"/>
      <w:bookmarkEnd w:id="53"/>
    </w:p>
    <w:p w14:paraId="112A03F9" w14:textId="77777777" w:rsidR="00705FC0" w:rsidRPr="00705FC0" w:rsidRDefault="00705FC0" w:rsidP="00705FC0">
      <w:pPr>
        <w:numPr>
          <w:ilvl w:val="0"/>
          <w:numId w:val="28"/>
        </w:numPr>
        <w:contextualSpacing/>
        <w:rPr>
          <w:rFonts w:ascii="Arial" w:hAnsi="Arial" w:cs="Arial"/>
          <w:sz w:val="24"/>
          <w:szCs w:val="24"/>
        </w:rPr>
      </w:pPr>
      <w:r w:rsidRPr="00705FC0">
        <w:rPr>
          <w:rFonts w:ascii="Arial" w:hAnsi="Arial" w:cs="Arial"/>
          <w:sz w:val="24"/>
          <w:szCs w:val="24"/>
          <w:lang w:eastAsia="en-GB"/>
        </w:rPr>
        <w:t xml:space="preserve">Kim Jarvis, </w:t>
      </w:r>
      <w:r w:rsidRPr="00705FC0">
        <w:rPr>
          <w:rFonts w:ascii="Arial" w:eastAsia="Calibri" w:hAnsi="Arial" w:cs="Arial"/>
          <w:sz w:val="24"/>
          <w:szCs w:val="24"/>
          <w:lang w:bidi="en-GB"/>
        </w:rPr>
        <w:t>Operational Lead Community Physiotherapy Team, CNTW</w:t>
      </w:r>
    </w:p>
    <w:p w14:paraId="13E72C78" w14:textId="77777777" w:rsidR="00705FC0" w:rsidRPr="00705FC0" w:rsidRDefault="00705FC0" w:rsidP="00705FC0">
      <w:pPr>
        <w:numPr>
          <w:ilvl w:val="0"/>
          <w:numId w:val="28"/>
        </w:numPr>
        <w:contextualSpacing/>
        <w:rPr>
          <w:rFonts w:ascii="Arial" w:hAnsi="Arial" w:cs="Arial"/>
          <w:sz w:val="24"/>
          <w:szCs w:val="24"/>
        </w:rPr>
      </w:pPr>
      <w:r w:rsidRPr="00705FC0">
        <w:rPr>
          <w:rFonts w:ascii="Arial" w:eastAsia="Calibri" w:hAnsi="Arial" w:cs="Arial"/>
          <w:sz w:val="24"/>
          <w:szCs w:val="24"/>
          <w:lang w:bidi="en-GB"/>
        </w:rPr>
        <w:t>S</w:t>
      </w:r>
      <w:r w:rsidRPr="00705FC0">
        <w:rPr>
          <w:rFonts w:ascii="Arial" w:hAnsi="Arial" w:cs="Arial"/>
          <w:sz w:val="24"/>
          <w:szCs w:val="24"/>
          <w:lang w:eastAsia="en-GB"/>
        </w:rPr>
        <w:t>teve Morgan, Community Clinical Manager, CNTW</w:t>
      </w:r>
    </w:p>
    <w:p w14:paraId="26A1B63C" w14:textId="77777777" w:rsidR="00705FC0" w:rsidRPr="00705FC0" w:rsidRDefault="00705FC0" w:rsidP="00705FC0">
      <w:pPr>
        <w:numPr>
          <w:ilvl w:val="0"/>
          <w:numId w:val="28"/>
        </w:numPr>
        <w:contextualSpacing/>
        <w:rPr>
          <w:rFonts w:ascii="Arial" w:hAnsi="Arial" w:cs="Arial"/>
          <w:sz w:val="24"/>
          <w:szCs w:val="24"/>
        </w:rPr>
      </w:pPr>
      <w:r w:rsidRPr="00705FC0">
        <w:rPr>
          <w:rFonts w:ascii="Arial" w:hAnsi="Arial" w:cs="Arial"/>
          <w:sz w:val="24"/>
          <w:szCs w:val="24"/>
          <w:lang w:eastAsia="en-GB"/>
        </w:rPr>
        <w:t xml:space="preserve">Gemma James, </w:t>
      </w:r>
      <w:r w:rsidRPr="00705FC0">
        <w:rPr>
          <w:rFonts w:ascii="Arial" w:hAnsi="Arial" w:cs="Arial"/>
          <w:sz w:val="24"/>
          <w:szCs w:val="24"/>
        </w:rPr>
        <w:t xml:space="preserve">Principal Physiotherapist for Community Children’s Physiotherapy, </w:t>
      </w:r>
      <w:r w:rsidRPr="00705FC0">
        <w:rPr>
          <w:rFonts w:ascii="Arial" w:hAnsi="Arial" w:cs="Arial"/>
          <w:sz w:val="24"/>
          <w:szCs w:val="24"/>
          <w:lang w:eastAsia="en-GB"/>
        </w:rPr>
        <w:t>NUTH</w:t>
      </w:r>
    </w:p>
    <w:p w14:paraId="24D8EFF1" w14:textId="77777777" w:rsidR="00705FC0" w:rsidRPr="00705FC0" w:rsidRDefault="00705FC0" w:rsidP="00705FC0">
      <w:pPr>
        <w:keepNext/>
        <w:keepLines/>
        <w:spacing w:before="40" w:after="0"/>
        <w:ind w:firstLine="720"/>
        <w:outlineLvl w:val="2"/>
        <w:rPr>
          <w:rFonts w:ascii="Arial" w:eastAsiaTheme="majorEastAsia" w:hAnsi="Arial" w:cstheme="majorBidi"/>
          <w:b/>
          <w:bCs/>
          <w:color w:val="002060"/>
          <w:sz w:val="24"/>
          <w:szCs w:val="24"/>
        </w:rPr>
      </w:pPr>
      <w:bookmarkStart w:id="54" w:name="_Toc84500738"/>
      <w:bookmarkStart w:id="55" w:name="_Toc84923589"/>
      <w:bookmarkStart w:id="56" w:name="_Toc84923649"/>
      <w:r w:rsidRPr="00705FC0">
        <w:rPr>
          <w:rFonts w:ascii="Arial" w:eastAsiaTheme="majorEastAsia" w:hAnsi="Arial" w:cstheme="majorBidi"/>
          <w:b/>
          <w:bCs/>
          <w:color w:val="002060"/>
          <w:sz w:val="24"/>
          <w:szCs w:val="24"/>
        </w:rPr>
        <w:t>ASD CYPS</w:t>
      </w:r>
      <w:bookmarkEnd w:id="54"/>
      <w:bookmarkEnd w:id="55"/>
      <w:bookmarkEnd w:id="56"/>
    </w:p>
    <w:p w14:paraId="3179C9B7" w14:textId="77777777" w:rsidR="00705FC0" w:rsidRPr="00705FC0" w:rsidRDefault="00705FC0" w:rsidP="00705FC0">
      <w:pPr>
        <w:numPr>
          <w:ilvl w:val="0"/>
          <w:numId w:val="28"/>
        </w:numPr>
        <w:contextualSpacing/>
        <w:rPr>
          <w:rFonts w:ascii="Arial" w:hAnsi="Arial" w:cs="Arial"/>
          <w:sz w:val="24"/>
          <w:szCs w:val="24"/>
          <w:lang w:eastAsia="en-GB"/>
        </w:rPr>
      </w:pPr>
      <w:r w:rsidRPr="00705FC0">
        <w:rPr>
          <w:rFonts w:ascii="Arial" w:hAnsi="Arial" w:cs="Arial"/>
          <w:sz w:val="24"/>
          <w:szCs w:val="24"/>
          <w:lang w:eastAsia="en-GB"/>
        </w:rPr>
        <w:t xml:space="preserve">Rebecca Beadle, Clinical Lead (ASD Pathway), CNTW, Newcastle and Gateshead Children and Young People’s Service </w:t>
      </w:r>
    </w:p>
    <w:p w14:paraId="283C512A" w14:textId="77777777" w:rsidR="00705FC0" w:rsidRPr="00705FC0" w:rsidRDefault="00705FC0" w:rsidP="00705FC0">
      <w:pPr>
        <w:numPr>
          <w:ilvl w:val="0"/>
          <w:numId w:val="28"/>
        </w:numPr>
        <w:contextualSpacing/>
        <w:rPr>
          <w:rFonts w:ascii="Arial" w:hAnsi="Arial" w:cs="Arial"/>
          <w:sz w:val="24"/>
          <w:szCs w:val="24"/>
          <w:lang w:eastAsia="en-GB"/>
        </w:rPr>
      </w:pPr>
      <w:r w:rsidRPr="00705FC0">
        <w:rPr>
          <w:rFonts w:ascii="Arial" w:hAnsi="Arial" w:cs="Arial"/>
          <w:sz w:val="24"/>
          <w:szCs w:val="24"/>
          <w:lang w:eastAsia="en-GB"/>
        </w:rPr>
        <w:t>Sarah Newton, ASD and ADHD, CNTW</w:t>
      </w:r>
    </w:p>
    <w:p w14:paraId="2D029060" w14:textId="77777777" w:rsidR="00705FC0" w:rsidRPr="00705FC0" w:rsidRDefault="00705FC0" w:rsidP="00705FC0">
      <w:pPr>
        <w:keepNext/>
        <w:keepLines/>
        <w:spacing w:before="40" w:after="0"/>
        <w:ind w:firstLine="720"/>
        <w:outlineLvl w:val="2"/>
        <w:rPr>
          <w:rFonts w:ascii="Arial" w:eastAsiaTheme="majorEastAsia" w:hAnsi="Arial" w:cstheme="majorBidi"/>
          <w:b/>
          <w:bCs/>
          <w:color w:val="002060"/>
          <w:sz w:val="24"/>
          <w:szCs w:val="24"/>
        </w:rPr>
      </w:pPr>
      <w:bookmarkStart w:id="57" w:name="_Toc84500739"/>
      <w:bookmarkStart w:id="58" w:name="_Toc84923590"/>
      <w:bookmarkStart w:id="59" w:name="_Toc84923650"/>
      <w:r w:rsidRPr="00705FC0">
        <w:rPr>
          <w:rFonts w:ascii="Arial" w:eastAsiaTheme="majorEastAsia" w:hAnsi="Arial" w:cstheme="majorBidi"/>
          <w:b/>
          <w:bCs/>
          <w:color w:val="002060"/>
          <w:sz w:val="24"/>
          <w:szCs w:val="24"/>
        </w:rPr>
        <w:t>Children’s Community Nursing Team</w:t>
      </w:r>
      <w:bookmarkEnd w:id="57"/>
      <w:bookmarkEnd w:id="58"/>
      <w:bookmarkEnd w:id="59"/>
    </w:p>
    <w:p w14:paraId="56697DBA" w14:textId="77777777" w:rsidR="00705FC0" w:rsidRPr="00705FC0" w:rsidRDefault="00705FC0" w:rsidP="00705FC0">
      <w:pPr>
        <w:numPr>
          <w:ilvl w:val="0"/>
          <w:numId w:val="28"/>
        </w:numPr>
        <w:contextualSpacing/>
        <w:rPr>
          <w:rFonts w:ascii="Arial" w:hAnsi="Arial" w:cs="Arial"/>
          <w:sz w:val="24"/>
          <w:szCs w:val="24"/>
          <w:lang w:eastAsia="en-GB"/>
        </w:rPr>
      </w:pPr>
      <w:r w:rsidRPr="00705FC0">
        <w:rPr>
          <w:rFonts w:ascii="Arial" w:hAnsi="Arial" w:cs="Arial"/>
          <w:sz w:val="24"/>
          <w:szCs w:val="24"/>
          <w:lang w:eastAsia="en-GB"/>
        </w:rPr>
        <w:t>Emma Whiley, CCNT</w:t>
      </w:r>
    </w:p>
    <w:p w14:paraId="28093405" w14:textId="77777777" w:rsidR="00705FC0" w:rsidRPr="00705FC0" w:rsidRDefault="00705FC0" w:rsidP="00705FC0">
      <w:pPr>
        <w:numPr>
          <w:ilvl w:val="0"/>
          <w:numId w:val="28"/>
        </w:numPr>
        <w:contextualSpacing/>
        <w:rPr>
          <w:rFonts w:ascii="Arial" w:hAnsi="Arial" w:cs="Arial"/>
          <w:sz w:val="24"/>
          <w:szCs w:val="24"/>
          <w:lang w:eastAsia="en-GB"/>
        </w:rPr>
      </w:pPr>
      <w:r w:rsidRPr="00705FC0">
        <w:rPr>
          <w:rFonts w:ascii="Arial" w:hAnsi="Arial" w:cs="Arial"/>
          <w:sz w:val="24"/>
          <w:szCs w:val="24"/>
          <w:lang w:eastAsia="en-GB"/>
        </w:rPr>
        <w:t>Sarah McKeen, CCNT</w:t>
      </w:r>
    </w:p>
    <w:p w14:paraId="041D696E" w14:textId="77777777" w:rsidR="00705FC0" w:rsidRPr="00705FC0" w:rsidRDefault="00705FC0" w:rsidP="00705FC0">
      <w:pPr>
        <w:keepNext/>
        <w:keepLines/>
        <w:spacing w:before="40" w:after="0"/>
        <w:ind w:firstLine="720"/>
        <w:outlineLvl w:val="2"/>
        <w:rPr>
          <w:rFonts w:ascii="Arial" w:eastAsiaTheme="majorEastAsia" w:hAnsi="Arial" w:cstheme="majorBidi"/>
          <w:b/>
          <w:bCs/>
          <w:color w:val="002060"/>
          <w:sz w:val="24"/>
          <w:szCs w:val="24"/>
        </w:rPr>
      </w:pPr>
      <w:bookmarkStart w:id="60" w:name="_Toc84500740"/>
      <w:bookmarkStart w:id="61" w:name="_Toc84923591"/>
      <w:bookmarkStart w:id="62" w:name="_Toc84923651"/>
      <w:r w:rsidRPr="00705FC0">
        <w:rPr>
          <w:rFonts w:ascii="Arial" w:eastAsiaTheme="majorEastAsia" w:hAnsi="Arial" w:cstheme="majorBidi"/>
          <w:b/>
          <w:bCs/>
          <w:color w:val="002060"/>
          <w:sz w:val="24"/>
          <w:szCs w:val="24"/>
        </w:rPr>
        <w:t>SEND Outreach Service</w:t>
      </w:r>
      <w:bookmarkEnd w:id="60"/>
      <w:bookmarkEnd w:id="61"/>
      <w:bookmarkEnd w:id="62"/>
    </w:p>
    <w:p w14:paraId="77624A9E" w14:textId="77777777" w:rsidR="00705FC0" w:rsidRPr="00705FC0" w:rsidRDefault="00705FC0" w:rsidP="00705FC0">
      <w:pPr>
        <w:numPr>
          <w:ilvl w:val="0"/>
          <w:numId w:val="28"/>
        </w:numPr>
        <w:contextualSpacing/>
        <w:rPr>
          <w:rFonts w:ascii="Arial" w:hAnsi="Arial" w:cs="Arial"/>
          <w:sz w:val="24"/>
          <w:szCs w:val="24"/>
          <w:lang w:eastAsia="en-GB"/>
        </w:rPr>
      </w:pPr>
      <w:r w:rsidRPr="00705FC0">
        <w:rPr>
          <w:rFonts w:ascii="Arial" w:hAnsi="Arial" w:cs="Arial"/>
          <w:sz w:val="24"/>
          <w:szCs w:val="24"/>
          <w:lang w:eastAsia="en-GB"/>
        </w:rPr>
        <w:t xml:space="preserve">Angela Gemmell, Manger SEND Outreach Service, </w:t>
      </w:r>
    </w:p>
    <w:p w14:paraId="10D58F4E" w14:textId="77777777" w:rsidR="00705FC0" w:rsidRPr="00705FC0" w:rsidRDefault="00705FC0" w:rsidP="00705FC0">
      <w:pPr>
        <w:numPr>
          <w:ilvl w:val="0"/>
          <w:numId w:val="28"/>
        </w:numPr>
        <w:contextualSpacing/>
        <w:rPr>
          <w:rFonts w:ascii="Arial" w:hAnsi="Arial" w:cs="Arial"/>
          <w:sz w:val="24"/>
          <w:szCs w:val="24"/>
          <w:lang w:eastAsia="en-GB"/>
        </w:rPr>
      </w:pPr>
      <w:r w:rsidRPr="00705FC0">
        <w:rPr>
          <w:rFonts w:ascii="Arial" w:hAnsi="Arial" w:cs="Arial"/>
          <w:sz w:val="24"/>
          <w:szCs w:val="24"/>
          <w:lang w:eastAsia="en-GB"/>
        </w:rPr>
        <w:t>Hazel Newstead, SEND Early Years Lead</w:t>
      </w:r>
    </w:p>
    <w:p w14:paraId="6BE75935" w14:textId="77777777" w:rsidR="00705FC0" w:rsidRPr="00705FC0" w:rsidRDefault="00705FC0" w:rsidP="00705FC0">
      <w:pPr>
        <w:spacing w:after="0" w:line="240" w:lineRule="auto"/>
        <w:ind w:left="720"/>
        <w:rPr>
          <w:rFonts w:ascii="Arial" w:hAnsi="Arial" w:cs="Arial"/>
          <w:b/>
          <w:bCs/>
          <w:color w:val="002060"/>
          <w:sz w:val="24"/>
          <w:szCs w:val="24"/>
          <w:lang w:eastAsia="en-GB"/>
        </w:rPr>
      </w:pPr>
      <w:r w:rsidRPr="00705FC0">
        <w:rPr>
          <w:rFonts w:ascii="Arial" w:hAnsi="Arial" w:cs="Arial"/>
          <w:b/>
          <w:bCs/>
          <w:color w:val="002060"/>
          <w:sz w:val="24"/>
          <w:szCs w:val="24"/>
          <w:lang w:eastAsia="en-GB"/>
        </w:rPr>
        <w:t>Education Psychology Service (EPS)</w:t>
      </w:r>
    </w:p>
    <w:p w14:paraId="25563719" w14:textId="77777777" w:rsidR="00705FC0" w:rsidRPr="00705FC0" w:rsidRDefault="00705FC0" w:rsidP="00705FC0">
      <w:pPr>
        <w:numPr>
          <w:ilvl w:val="0"/>
          <w:numId w:val="28"/>
        </w:numPr>
        <w:contextualSpacing/>
        <w:rPr>
          <w:rFonts w:ascii="Arial" w:hAnsi="Arial" w:cs="Arial"/>
          <w:sz w:val="24"/>
          <w:szCs w:val="24"/>
          <w:lang w:eastAsia="en-GB"/>
        </w:rPr>
      </w:pPr>
      <w:r w:rsidRPr="00705FC0">
        <w:rPr>
          <w:rFonts w:ascii="Arial" w:hAnsi="Arial" w:cs="Arial"/>
          <w:sz w:val="24"/>
          <w:szCs w:val="24"/>
          <w:lang w:eastAsia="en-GB"/>
        </w:rPr>
        <w:t>Lara Lillico, EPS Service Manager</w:t>
      </w:r>
    </w:p>
    <w:p w14:paraId="778C82D6" w14:textId="77777777" w:rsidR="00705FC0" w:rsidRPr="00705FC0" w:rsidRDefault="00705FC0" w:rsidP="00705FC0">
      <w:pPr>
        <w:spacing w:after="0"/>
        <w:ind w:firstLine="720"/>
        <w:rPr>
          <w:rFonts w:ascii="Arial" w:hAnsi="Arial" w:cs="Arial"/>
          <w:b/>
          <w:bCs/>
          <w:color w:val="002060"/>
          <w:sz w:val="24"/>
          <w:szCs w:val="24"/>
        </w:rPr>
      </w:pPr>
      <w:r w:rsidRPr="00705FC0">
        <w:rPr>
          <w:rFonts w:ascii="Arial" w:hAnsi="Arial" w:cs="Arial"/>
          <w:b/>
          <w:bCs/>
          <w:color w:val="002060"/>
          <w:sz w:val="24"/>
          <w:szCs w:val="24"/>
          <w:lang w:eastAsia="en-GB"/>
        </w:rPr>
        <w:t xml:space="preserve">SEND Information Advice </w:t>
      </w:r>
      <w:r w:rsidRPr="00705FC0">
        <w:rPr>
          <w:rFonts w:ascii="Arial" w:hAnsi="Arial" w:cs="Arial"/>
          <w:b/>
          <w:bCs/>
          <w:color w:val="002060"/>
          <w:sz w:val="24"/>
          <w:szCs w:val="24"/>
        </w:rPr>
        <w:t>Support Services (SENDIASS)</w:t>
      </w:r>
    </w:p>
    <w:p w14:paraId="648433E4" w14:textId="2E1C0CC2" w:rsidR="00705FC0" w:rsidRDefault="00705FC0" w:rsidP="00705FC0">
      <w:pPr>
        <w:numPr>
          <w:ilvl w:val="0"/>
          <w:numId w:val="28"/>
        </w:numPr>
        <w:contextualSpacing/>
        <w:rPr>
          <w:rFonts w:ascii="Arial" w:hAnsi="Arial" w:cs="Arial"/>
          <w:sz w:val="24"/>
          <w:szCs w:val="24"/>
          <w:lang w:eastAsia="en-GB"/>
        </w:rPr>
      </w:pPr>
      <w:r w:rsidRPr="00705FC0">
        <w:rPr>
          <w:rFonts w:ascii="Arial" w:hAnsi="Arial" w:cs="Arial"/>
          <w:sz w:val="24"/>
          <w:szCs w:val="24"/>
        </w:rPr>
        <w:t>Sarah Francis, Manager SENDIASS</w:t>
      </w:r>
    </w:p>
    <w:p w14:paraId="05224CAA" w14:textId="77777777" w:rsidR="00705FC0" w:rsidRPr="00705FC0" w:rsidRDefault="00705FC0" w:rsidP="00705FC0">
      <w:pPr>
        <w:ind w:left="1080"/>
        <w:contextualSpacing/>
        <w:rPr>
          <w:rFonts w:ascii="Arial" w:hAnsi="Arial" w:cs="Arial"/>
          <w:sz w:val="24"/>
          <w:szCs w:val="24"/>
          <w:lang w:eastAsia="en-GB"/>
        </w:rPr>
      </w:pPr>
    </w:p>
    <w:p w14:paraId="3EC79E40" w14:textId="77777777" w:rsidR="00705FC0" w:rsidRPr="00705FC0" w:rsidRDefault="00705FC0" w:rsidP="00705FC0">
      <w:pPr>
        <w:keepNext/>
        <w:keepLines/>
        <w:spacing w:before="40" w:after="120"/>
        <w:ind w:firstLine="360"/>
        <w:outlineLvl w:val="1"/>
        <w:rPr>
          <w:rFonts w:ascii="Arial" w:eastAsiaTheme="majorEastAsia" w:hAnsi="Arial" w:cstheme="majorBidi"/>
          <w:b/>
          <w:color w:val="002060"/>
          <w:sz w:val="24"/>
          <w:szCs w:val="26"/>
        </w:rPr>
      </w:pPr>
      <w:bookmarkStart w:id="63" w:name="_Toc84500741"/>
      <w:bookmarkStart w:id="64" w:name="_Toc84923592"/>
      <w:bookmarkStart w:id="65" w:name="_Toc84923652"/>
      <w:r w:rsidRPr="00705FC0">
        <w:rPr>
          <w:rFonts w:ascii="Arial" w:eastAsiaTheme="majorEastAsia" w:hAnsi="Arial" w:cstheme="majorBidi"/>
          <w:b/>
          <w:color w:val="002060"/>
          <w:sz w:val="24"/>
          <w:szCs w:val="26"/>
        </w:rPr>
        <w:t>Newcastle Parent/Carer Forum</w:t>
      </w:r>
      <w:bookmarkEnd w:id="63"/>
      <w:bookmarkEnd w:id="64"/>
      <w:bookmarkEnd w:id="65"/>
      <w:r w:rsidRPr="00705FC0">
        <w:rPr>
          <w:rFonts w:ascii="Arial" w:eastAsiaTheme="majorEastAsia" w:hAnsi="Arial" w:cstheme="majorBidi"/>
          <w:b/>
          <w:color w:val="002060"/>
          <w:sz w:val="24"/>
          <w:szCs w:val="26"/>
        </w:rPr>
        <w:t xml:space="preserve"> </w:t>
      </w:r>
    </w:p>
    <w:p w14:paraId="3D6ABBB3" w14:textId="72EB03AC" w:rsidR="0070656A" w:rsidRPr="0070656A" w:rsidRDefault="00705FC0" w:rsidP="0070656A">
      <w:pPr>
        <w:numPr>
          <w:ilvl w:val="0"/>
          <w:numId w:val="24"/>
        </w:numPr>
        <w:contextualSpacing/>
        <w:rPr>
          <w:rFonts w:ascii="Arial" w:hAnsi="Arial" w:cs="Arial"/>
          <w:sz w:val="24"/>
          <w:szCs w:val="24"/>
        </w:rPr>
      </w:pPr>
      <w:r w:rsidRPr="00705FC0">
        <w:rPr>
          <w:rFonts w:ascii="Arial" w:hAnsi="Arial" w:cs="Arial"/>
          <w:sz w:val="24"/>
          <w:szCs w:val="24"/>
        </w:rPr>
        <w:t xml:space="preserve">The Parent/Carer forum will be invited to attend the full meeting (core group and service leads) on a quarterly basis for a question and answer session. They are also invited to raise agenda items with Head of SEND as appropriate.  </w:t>
      </w:r>
      <w:r w:rsidRPr="00705FC0">
        <w:rPr>
          <w:rFonts w:ascii="Arial" w:hAnsi="Arial" w:cs="Arial"/>
          <w:color w:val="FF0000"/>
          <w:sz w:val="24"/>
          <w:szCs w:val="24"/>
        </w:rPr>
        <w:t xml:space="preserve"> </w:t>
      </w:r>
    </w:p>
    <w:p w14:paraId="7F076FB3" w14:textId="06CD2650" w:rsidR="0070656A" w:rsidRDefault="0070656A" w:rsidP="0070656A">
      <w:pPr>
        <w:keepNext/>
        <w:keepLines/>
        <w:spacing w:before="40" w:after="120"/>
        <w:ind w:firstLine="360"/>
        <w:outlineLvl w:val="1"/>
        <w:rPr>
          <w:rFonts w:ascii="Arial" w:eastAsiaTheme="majorEastAsia" w:hAnsi="Arial" w:cstheme="majorBidi"/>
          <w:b/>
          <w:color w:val="002060"/>
          <w:sz w:val="24"/>
          <w:szCs w:val="26"/>
        </w:rPr>
      </w:pPr>
    </w:p>
    <w:p w14:paraId="288DC242" w14:textId="77777777" w:rsidR="00D33441" w:rsidRDefault="00D33441" w:rsidP="00D33441">
      <w:pPr>
        <w:pStyle w:val="Heading2"/>
        <w:ind w:firstLine="360"/>
        <w:rPr>
          <w:rFonts w:ascii="Arial" w:hAnsi="Arial" w:cs="Arial"/>
          <w:b/>
          <w:bCs/>
          <w:color w:val="002060"/>
          <w:sz w:val="24"/>
          <w:szCs w:val="24"/>
        </w:rPr>
      </w:pPr>
    </w:p>
    <w:p w14:paraId="724A189D" w14:textId="42D60BC1" w:rsidR="0070656A" w:rsidRPr="00D33441" w:rsidRDefault="0070656A" w:rsidP="00D33441">
      <w:pPr>
        <w:pStyle w:val="Heading2"/>
        <w:ind w:firstLine="360"/>
        <w:rPr>
          <w:rFonts w:ascii="Arial" w:hAnsi="Arial" w:cs="Arial"/>
          <w:b/>
          <w:bCs/>
          <w:color w:val="002060"/>
          <w:sz w:val="24"/>
          <w:szCs w:val="24"/>
        </w:rPr>
      </w:pPr>
      <w:bookmarkStart w:id="66" w:name="_Toc84500742"/>
      <w:bookmarkStart w:id="67" w:name="_Toc84923593"/>
      <w:bookmarkStart w:id="68" w:name="_Toc84923653"/>
      <w:r w:rsidRPr="00D33441">
        <w:rPr>
          <w:rFonts w:ascii="Arial" w:hAnsi="Arial" w:cs="Arial"/>
          <w:b/>
          <w:bCs/>
          <w:color w:val="002060"/>
          <w:sz w:val="24"/>
          <w:szCs w:val="24"/>
        </w:rPr>
        <w:t>SEND Voice Trainees</w:t>
      </w:r>
      <w:bookmarkEnd w:id="66"/>
      <w:bookmarkEnd w:id="67"/>
      <w:bookmarkEnd w:id="68"/>
      <w:r w:rsidRPr="00D33441">
        <w:rPr>
          <w:rFonts w:ascii="Arial" w:hAnsi="Arial" w:cs="Arial"/>
          <w:b/>
          <w:bCs/>
          <w:color w:val="002060"/>
          <w:sz w:val="24"/>
          <w:szCs w:val="24"/>
        </w:rPr>
        <w:t xml:space="preserve"> </w:t>
      </w:r>
    </w:p>
    <w:p w14:paraId="1F9F308E" w14:textId="6A42B65F" w:rsidR="0070656A" w:rsidRPr="00705FC0" w:rsidRDefault="0070656A" w:rsidP="0070656A">
      <w:pPr>
        <w:numPr>
          <w:ilvl w:val="0"/>
          <w:numId w:val="24"/>
        </w:numPr>
        <w:contextualSpacing/>
        <w:rPr>
          <w:rFonts w:ascii="Arial" w:hAnsi="Arial" w:cs="Arial"/>
          <w:sz w:val="24"/>
          <w:szCs w:val="24"/>
        </w:rPr>
      </w:pPr>
      <w:r w:rsidRPr="00705FC0">
        <w:rPr>
          <w:rFonts w:ascii="Arial" w:hAnsi="Arial" w:cs="Arial"/>
          <w:sz w:val="24"/>
          <w:szCs w:val="24"/>
        </w:rPr>
        <w:t>Will be invited to attend as appropriate</w:t>
      </w:r>
      <w:r>
        <w:rPr>
          <w:rFonts w:ascii="Arial" w:hAnsi="Arial" w:cs="Arial"/>
          <w:sz w:val="24"/>
          <w:szCs w:val="24"/>
        </w:rPr>
        <w:t xml:space="preserve"> to bring the voice of the SEND CYP network. </w:t>
      </w:r>
    </w:p>
    <w:p w14:paraId="32861F22" w14:textId="77777777" w:rsidR="00705FC0" w:rsidRPr="00705FC0" w:rsidRDefault="00705FC0" w:rsidP="00705FC0">
      <w:pPr>
        <w:ind w:left="720"/>
        <w:contextualSpacing/>
        <w:rPr>
          <w:rFonts w:ascii="Arial" w:hAnsi="Arial" w:cs="Arial"/>
          <w:sz w:val="24"/>
          <w:szCs w:val="24"/>
        </w:rPr>
      </w:pPr>
    </w:p>
    <w:p w14:paraId="526A0A05" w14:textId="77777777" w:rsidR="00705FC0" w:rsidRPr="00705FC0" w:rsidRDefault="00705FC0" w:rsidP="00705FC0">
      <w:pPr>
        <w:keepNext/>
        <w:keepLines/>
        <w:spacing w:before="40" w:after="120"/>
        <w:ind w:firstLine="360"/>
        <w:outlineLvl w:val="1"/>
        <w:rPr>
          <w:rFonts w:ascii="Arial" w:eastAsiaTheme="majorEastAsia" w:hAnsi="Arial" w:cstheme="majorBidi"/>
          <w:b/>
          <w:color w:val="002060"/>
          <w:sz w:val="24"/>
          <w:szCs w:val="26"/>
        </w:rPr>
      </w:pPr>
      <w:bookmarkStart w:id="69" w:name="_Toc84500743"/>
      <w:bookmarkStart w:id="70" w:name="_Toc84923594"/>
      <w:bookmarkStart w:id="71" w:name="_Toc84923654"/>
      <w:r w:rsidRPr="00705FC0">
        <w:rPr>
          <w:rFonts w:ascii="Arial" w:eastAsiaTheme="majorEastAsia" w:hAnsi="Arial" w:cstheme="majorBidi"/>
          <w:b/>
          <w:color w:val="002060"/>
          <w:sz w:val="24"/>
          <w:szCs w:val="26"/>
        </w:rPr>
        <w:t>Key officers</w:t>
      </w:r>
      <w:bookmarkEnd w:id="69"/>
      <w:bookmarkEnd w:id="70"/>
      <w:bookmarkEnd w:id="71"/>
      <w:r w:rsidRPr="00705FC0">
        <w:rPr>
          <w:rFonts w:ascii="Arial" w:eastAsiaTheme="majorEastAsia" w:hAnsi="Arial" w:cstheme="majorBidi"/>
          <w:b/>
          <w:color w:val="002060"/>
          <w:sz w:val="24"/>
          <w:szCs w:val="26"/>
        </w:rPr>
        <w:t xml:space="preserve"> </w:t>
      </w:r>
    </w:p>
    <w:p w14:paraId="490F403A" w14:textId="77777777" w:rsidR="00705FC0" w:rsidRPr="00705FC0" w:rsidRDefault="00705FC0" w:rsidP="00705FC0">
      <w:pPr>
        <w:numPr>
          <w:ilvl w:val="0"/>
          <w:numId w:val="24"/>
        </w:numPr>
        <w:contextualSpacing/>
        <w:rPr>
          <w:rFonts w:ascii="Arial" w:hAnsi="Arial" w:cs="Arial"/>
          <w:sz w:val="24"/>
          <w:szCs w:val="24"/>
        </w:rPr>
      </w:pPr>
      <w:r w:rsidRPr="00705FC0">
        <w:rPr>
          <w:rFonts w:ascii="Arial" w:hAnsi="Arial" w:cs="Arial"/>
          <w:sz w:val="24"/>
          <w:szCs w:val="24"/>
        </w:rPr>
        <w:t xml:space="preserve">Will be invited to attend as appropriate. </w:t>
      </w:r>
    </w:p>
    <w:p w14:paraId="691FC5D0" w14:textId="77777777" w:rsidR="00705FC0" w:rsidRPr="00705FC0" w:rsidRDefault="00705FC0" w:rsidP="00705FC0">
      <w:pPr>
        <w:keepNext/>
        <w:keepLines/>
        <w:spacing w:before="240" w:after="120" w:line="276" w:lineRule="auto"/>
        <w:outlineLvl w:val="0"/>
        <w:rPr>
          <w:rFonts w:ascii="Arial" w:eastAsia="Calibri" w:hAnsi="Arial" w:cstheme="majorBidi"/>
          <w:b/>
          <w:color w:val="002060"/>
          <w:sz w:val="36"/>
          <w:szCs w:val="32"/>
        </w:rPr>
      </w:pPr>
      <w:bookmarkStart w:id="72" w:name="_Toc84500744"/>
      <w:bookmarkStart w:id="73" w:name="_Toc84923655"/>
      <w:r w:rsidRPr="00705FC0">
        <w:rPr>
          <w:rFonts w:ascii="Arial" w:eastAsia="Calibri" w:hAnsi="Arial" w:cstheme="majorBidi"/>
          <w:b/>
          <w:color w:val="002060"/>
          <w:sz w:val="36"/>
          <w:szCs w:val="32"/>
        </w:rPr>
        <w:t>Accountability</w:t>
      </w:r>
      <w:bookmarkEnd w:id="72"/>
      <w:bookmarkEnd w:id="73"/>
    </w:p>
    <w:p w14:paraId="02F4A71D" w14:textId="77777777" w:rsidR="00705FC0" w:rsidRPr="00705FC0" w:rsidRDefault="00705FC0" w:rsidP="00705FC0">
      <w:pPr>
        <w:numPr>
          <w:ilvl w:val="0"/>
          <w:numId w:val="24"/>
        </w:numPr>
        <w:spacing w:after="0" w:line="276" w:lineRule="auto"/>
        <w:contextualSpacing/>
        <w:rPr>
          <w:rFonts w:ascii="Arial" w:eastAsia="Calibri" w:hAnsi="Arial" w:cs="Arial"/>
          <w:sz w:val="24"/>
          <w:szCs w:val="24"/>
        </w:rPr>
      </w:pPr>
      <w:r w:rsidRPr="00705FC0">
        <w:rPr>
          <w:rFonts w:ascii="Arial" w:eastAsia="Calibri" w:hAnsi="Arial" w:cs="Arial"/>
          <w:sz w:val="24"/>
          <w:szCs w:val="24"/>
        </w:rPr>
        <w:t xml:space="preserve">Members of the forum will ensure that their representatives on the SEND Executive Board are appraised of the work of the Forum. </w:t>
      </w:r>
    </w:p>
    <w:p w14:paraId="7EBBC23F" w14:textId="77777777" w:rsidR="00705FC0" w:rsidRPr="00705FC0" w:rsidRDefault="00705FC0" w:rsidP="00705FC0">
      <w:pPr>
        <w:spacing w:after="0" w:line="240" w:lineRule="auto"/>
        <w:ind w:left="720"/>
        <w:contextualSpacing/>
        <w:rPr>
          <w:rFonts w:ascii="Arial" w:eastAsia="Calibri" w:hAnsi="Arial" w:cs="Arial"/>
          <w:sz w:val="24"/>
          <w:szCs w:val="24"/>
        </w:rPr>
      </w:pPr>
    </w:p>
    <w:p w14:paraId="0417EC5E" w14:textId="77777777" w:rsidR="00705FC0" w:rsidRPr="00705FC0" w:rsidRDefault="00705FC0" w:rsidP="00705FC0">
      <w:pPr>
        <w:numPr>
          <w:ilvl w:val="0"/>
          <w:numId w:val="24"/>
        </w:numPr>
        <w:spacing w:after="0" w:line="276" w:lineRule="auto"/>
        <w:contextualSpacing/>
        <w:rPr>
          <w:rFonts w:ascii="Arial" w:eastAsia="Calibri" w:hAnsi="Arial" w:cs="Arial"/>
          <w:sz w:val="24"/>
          <w:szCs w:val="24"/>
        </w:rPr>
      </w:pPr>
      <w:r w:rsidRPr="00705FC0">
        <w:rPr>
          <w:rFonts w:ascii="Arial" w:hAnsi="Arial" w:cs="Arial"/>
          <w:sz w:val="24"/>
          <w:szCs w:val="24"/>
        </w:rPr>
        <w:t xml:space="preserve">Members of the forum will collaborate as appropriate within workstreams </w:t>
      </w:r>
      <w:r w:rsidRPr="00705FC0">
        <w:rPr>
          <w:rFonts w:ascii="Arial" w:eastAsia="Calibri" w:hAnsi="Arial" w:cs="Arial"/>
          <w:sz w:val="24"/>
          <w:szCs w:val="24"/>
        </w:rPr>
        <w:t xml:space="preserve">of the SEND Executive Board as appropriate. The workstreams are: </w:t>
      </w:r>
    </w:p>
    <w:p w14:paraId="64777D3D" w14:textId="77777777" w:rsidR="00705FC0" w:rsidRPr="00705FC0" w:rsidRDefault="00705FC0" w:rsidP="00705FC0">
      <w:pPr>
        <w:numPr>
          <w:ilvl w:val="0"/>
          <w:numId w:val="30"/>
        </w:numPr>
        <w:spacing w:after="0" w:line="276" w:lineRule="auto"/>
        <w:ind w:left="1080"/>
        <w:contextualSpacing/>
        <w:rPr>
          <w:rFonts w:ascii="Arial" w:eastAsia="Calibri" w:hAnsi="Arial" w:cs="Arial"/>
          <w:sz w:val="24"/>
          <w:szCs w:val="24"/>
        </w:rPr>
      </w:pPr>
      <w:r w:rsidRPr="00705FC0">
        <w:rPr>
          <w:rFonts w:ascii="Arial" w:eastAsia="Calibri" w:hAnsi="Arial" w:cs="Arial"/>
          <w:sz w:val="24"/>
          <w:szCs w:val="24"/>
        </w:rPr>
        <w:t xml:space="preserve">SEND Intelligence and Commissioning workstream where commissioning issues are identified </w:t>
      </w:r>
    </w:p>
    <w:p w14:paraId="570C84D2" w14:textId="77777777" w:rsidR="00705FC0" w:rsidRPr="00705FC0" w:rsidRDefault="00705FC0" w:rsidP="00705FC0">
      <w:pPr>
        <w:numPr>
          <w:ilvl w:val="0"/>
          <w:numId w:val="30"/>
        </w:numPr>
        <w:spacing w:after="0" w:line="276" w:lineRule="auto"/>
        <w:ind w:left="1080"/>
        <w:contextualSpacing/>
        <w:rPr>
          <w:rFonts w:ascii="Arial" w:eastAsia="Calibri" w:hAnsi="Arial" w:cs="Arial"/>
          <w:sz w:val="24"/>
          <w:szCs w:val="24"/>
        </w:rPr>
      </w:pPr>
      <w:r w:rsidRPr="00705FC0">
        <w:rPr>
          <w:rFonts w:ascii="Arial" w:eastAsia="Calibri" w:hAnsi="Arial" w:cs="Arial"/>
          <w:sz w:val="24"/>
          <w:szCs w:val="24"/>
        </w:rPr>
        <w:t>SEND Voice workstream</w:t>
      </w:r>
    </w:p>
    <w:p w14:paraId="16504934" w14:textId="77777777" w:rsidR="00705FC0" w:rsidRPr="00705FC0" w:rsidRDefault="00705FC0" w:rsidP="00705FC0">
      <w:pPr>
        <w:numPr>
          <w:ilvl w:val="0"/>
          <w:numId w:val="30"/>
        </w:numPr>
        <w:spacing w:after="0" w:line="276" w:lineRule="auto"/>
        <w:ind w:left="1080"/>
        <w:contextualSpacing/>
        <w:rPr>
          <w:rFonts w:ascii="Arial" w:eastAsia="Calibri" w:hAnsi="Arial" w:cs="Arial"/>
          <w:sz w:val="24"/>
          <w:szCs w:val="24"/>
        </w:rPr>
      </w:pPr>
      <w:r w:rsidRPr="00705FC0">
        <w:rPr>
          <w:rFonts w:ascii="Arial" w:eastAsia="Calibri" w:hAnsi="Arial" w:cs="Arial"/>
          <w:sz w:val="24"/>
          <w:szCs w:val="24"/>
        </w:rPr>
        <w:t>SEND QA workstream Getting it Right together</w:t>
      </w:r>
    </w:p>
    <w:p w14:paraId="21150C5C" w14:textId="77777777" w:rsidR="00705FC0" w:rsidRPr="00705FC0" w:rsidRDefault="00705FC0" w:rsidP="00705FC0">
      <w:pPr>
        <w:numPr>
          <w:ilvl w:val="0"/>
          <w:numId w:val="30"/>
        </w:numPr>
        <w:spacing w:after="0" w:line="276" w:lineRule="auto"/>
        <w:ind w:left="1080"/>
        <w:contextualSpacing/>
        <w:rPr>
          <w:rFonts w:ascii="Arial" w:eastAsia="Calibri" w:hAnsi="Arial" w:cs="Arial"/>
          <w:sz w:val="24"/>
          <w:szCs w:val="24"/>
        </w:rPr>
      </w:pPr>
      <w:r w:rsidRPr="00705FC0">
        <w:rPr>
          <w:rFonts w:ascii="Arial" w:eastAsia="Calibri" w:hAnsi="Arial" w:cs="Arial"/>
          <w:sz w:val="24"/>
          <w:szCs w:val="24"/>
        </w:rPr>
        <w:t>SEND PFA workstream</w:t>
      </w:r>
    </w:p>
    <w:p w14:paraId="5CF43A8F" w14:textId="77777777" w:rsidR="00705FC0" w:rsidRPr="00705FC0" w:rsidRDefault="00705FC0" w:rsidP="00705FC0">
      <w:pPr>
        <w:keepNext/>
        <w:keepLines/>
        <w:spacing w:before="240" w:after="240"/>
        <w:outlineLvl w:val="0"/>
        <w:rPr>
          <w:rFonts w:ascii="Arial" w:eastAsiaTheme="majorEastAsia" w:hAnsi="Arial" w:cstheme="majorBidi"/>
          <w:b/>
          <w:color w:val="002060"/>
          <w:sz w:val="36"/>
          <w:szCs w:val="32"/>
        </w:rPr>
      </w:pPr>
      <w:bookmarkStart w:id="74" w:name="_Toc84500745"/>
      <w:bookmarkStart w:id="75" w:name="_Toc84923656"/>
      <w:r w:rsidRPr="00705FC0">
        <w:rPr>
          <w:rFonts w:ascii="Arial" w:eastAsiaTheme="majorEastAsia" w:hAnsi="Arial" w:cstheme="majorBidi"/>
          <w:b/>
          <w:color w:val="002060"/>
          <w:sz w:val="36"/>
          <w:szCs w:val="32"/>
        </w:rPr>
        <w:t>Management of meetings</w:t>
      </w:r>
      <w:bookmarkEnd w:id="74"/>
      <w:bookmarkEnd w:id="75"/>
    </w:p>
    <w:p w14:paraId="207754C5" w14:textId="77777777" w:rsidR="00705FC0" w:rsidRPr="00705FC0" w:rsidRDefault="00705FC0" w:rsidP="00705FC0">
      <w:pPr>
        <w:numPr>
          <w:ilvl w:val="0"/>
          <w:numId w:val="24"/>
        </w:numPr>
        <w:contextualSpacing/>
        <w:rPr>
          <w:rFonts w:ascii="Arial" w:hAnsi="Arial" w:cs="Arial"/>
          <w:sz w:val="24"/>
          <w:szCs w:val="24"/>
        </w:rPr>
      </w:pPr>
      <w:r w:rsidRPr="00705FC0">
        <w:rPr>
          <w:rFonts w:ascii="Arial" w:hAnsi="Arial" w:cs="Arial"/>
          <w:sz w:val="24"/>
          <w:szCs w:val="24"/>
        </w:rPr>
        <w:t xml:space="preserve"> The points below summarise the practical arrangements for the forum:</w:t>
      </w:r>
    </w:p>
    <w:p w14:paraId="1CFBD4B9" w14:textId="77777777" w:rsidR="00705FC0" w:rsidRPr="00705FC0" w:rsidRDefault="00705FC0" w:rsidP="00705FC0">
      <w:pPr>
        <w:ind w:left="720"/>
        <w:contextualSpacing/>
      </w:pPr>
    </w:p>
    <w:p w14:paraId="041C77CE" w14:textId="77777777" w:rsidR="00705FC0" w:rsidRPr="00705FC0" w:rsidRDefault="00705FC0" w:rsidP="00705FC0">
      <w:pPr>
        <w:numPr>
          <w:ilvl w:val="0"/>
          <w:numId w:val="29"/>
        </w:numPr>
        <w:contextualSpacing/>
        <w:rPr>
          <w:rFonts w:ascii="Arial" w:hAnsi="Arial" w:cs="Arial"/>
          <w:sz w:val="24"/>
          <w:szCs w:val="24"/>
        </w:rPr>
      </w:pPr>
      <w:r w:rsidRPr="00705FC0">
        <w:rPr>
          <w:rFonts w:ascii="Arial" w:hAnsi="Arial" w:cs="Arial"/>
          <w:sz w:val="24"/>
          <w:szCs w:val="24"/>
        </w:rPr>
        <w:t>All partners are invited to raise items for the agenda</w:t>
      </w:r>
    </w:p>
    <w:p w14:paraId="532CCEF6" w14:textId="360D26B1" w:rsidR="00705FC0" w:rsidRPr="00705FC0" w:rsidRDefault="00705FC0" w:rsidP="00705FC0">
      <w:pPr>
        <w:numPr>
          <w:ilvl w:val="0"/>
          <w:numId w:val="29"/>
        </w:numPr>
        <w:contextualSpacing/>
        <w:rPr>
          <w:rFonts w:ascii="Arial" w:hAnsi="Arial" w:cs="Arial"/>
          <w:sz w:val="24"/>
          <w:szCs w:val="24"/>
        </w:rPr>
      </w:pPr>
      <w:r w:rsidRPr="00705FC0">
        <w:rPr>
          <w:rFonts w:ascii="Arial" w:hAnsi="Arial" w:cs="Arial"/>
          <w:sz w:val="24"/>
          <w:szCs w:val="24"/>
        </w:rPr>
        <w:t xml:space="preserve">Agenda items to be sent to </w:t>
      </w:r>
      <w:r w:rsidR="004A31C4">
        <w:rPr>
          <w:rFonts w:ascii="Arial" w:hAnsi="Arial" w:cs="Arial"/>
          <w:sz w:val="24"/>
          <w:szCs w:val="24"/>
        </w:rPr>
        <w:t>Susan Callaghan</w:t>
      </w:r>
      <w:r w:rsidRPr="00705FC0">
        <w:rPr>
          <w:rFonts w:ascii="Arial" w:hAnsi="Arial" w:cs="Arial"/>
          <w:sz w:val="24"/>
          <w:szCs w:val="24"/>
        </w:rPr>
        <w:t xml:space="preserve"> by close of play on Monday of each week for distribution every Tuesday. </w:t>
      </w:r>
    </w:p>
    <w:p w14:paraId="790C84E3" w14:textId="77777777" w:rsidR="00705FC0" w:rsidRPr="00705FC0" w:rsidRDefault="00705FC0" w:rsidP="00705FC0">
      <w:pPr>
        <w:numPr>
          <w:ilvl w:val="0"/>
          <w:numId w:val="29"/>
        </w:numPr>
        <w:contextualSpacing/>
        <w:rPr>
          <w:rFonts w:ascii="Arial" w:hAnsi="Arial" w:cs="Arial"/>
          <w:sz w:val="24"/>
          <w:szCs w:val="24"/>
        </w:rPr>
      </w:pPr>
      <w:r w:rsidRPr="00705FC0">
        <w:rPr>
          <w:rFonts w:ascii="Arial" w:hAnsi="Arial" w:cs="Arial"/>
          <w:sz w:val="24"/>
          <w:szCs w:val="24"/>
        </w:rPr>
        <w:t>Log of agreed actions to be maintained and reviewed at each meeting.</w:t>
      </w:r>
    </w:p>
    <w:p w14:paraId="7052EA47" w14:textId="77777777" w:rsidR="00705FC0" w:rsidRPr="00705FC0" w:rsidRDefault="00705FC0" w:rsidP="00705FC0">
      <w:pPr>
        <w:numPr>
          <w:ilvl w:val="0"/>
          <w:numId w:val="29"/>
        </w:numPr>
        <w:contextualSpacing/>
        <w:rPr>
          <w:rFonts w:ascii="Arial" w:hAnsi="Arial" w:cs="Arial"/>
          <w:sz w:val="24"/>
          <w:szCs w:val="24"/>
        </w:rPr>
      </w:pPr>
      <w:r w:rsidRPr="00705FC0">
        <w:rPr>
          <w:rFonts w:ascii="Arial" w:hAnsi="Arial" w:cs="Arial"/>
          <w:sz w:val="24"/>
          <w:szCs w:val="24"/>
        </w:rPr>
        <w:t xml:space="preserve">Issues that cannot be resolved to be escalated to the SEND Executive Board as appropriate. </w:t>
      </w:r>
    </w:p>
    <w:p w14:paraId="37F2A2B3" w14:textId="77777777" w:rsidR="00705FC0" w:rsidRPr="00705FC0" w:rsidRDefault="00705FC0" w:rsidP="00705FC0">
      <w:pPr>
        <w:numPr>
          <w:ilvl w:val="0"/>
          <w:numId w:val="29"/>
        </w:numPr>
        <w:contextualSpacing/>
        <w:rPr>
          <w:rFonts w:ascii="Arial" w:hAnsi="Arial" w:cs="Arial"/>
          <w:sz w:val="24"/>
          <w:szCs w:val="24"/>
        </w:rPr>
      </w:pPr>
      <w:r w:rsidRPr="00705FC0">
        <w:rPr>
          <w:rFonts w:ascii="Arial" w:hAnsi="Arial" w:cs="Arial"/>
          <w:sz w:val="24"/>
          <w:szCs w:val="24"/>
        </w:rPr>
        <w:t xml:space="preserve">All papers will be stored in a Microsoft Team and all core group members will have access to this team. </w:t>
      </w:r>
    </w:p>
    <w:p w14:paraId="72587F12" w14:textId="61F4D7B6" w:rsidR="00705FC0" w:rsidRPr="00705FC0" w:rsidRDefault="00705FC0" w:rsidP="00787270">
      <w:pPr>
        <w:contextualSpacing/>
        <w:rPr>
          <w:rFonts w:ascii="Arial" w:hAnsi="Arial" w:cs="Arial"/>
          <w:b/>
          <w:bCs/>
          <w:color w:val="002060"/>
          <w:sz w:val="24"/>
          <w:szCs w:val="24"/>
        </w:rPr>
      </w:pPr>
    </w:p>
    <w:sectPr w:rsidR="00705FC0" w:rsidRPr="00705FC0" w:rsidSect="00A2279A">
      <w:headerReference w:type="even" r:id="rId23"/>
      <w:headerReference w:type="default" r:id="rId24"/>
      <w:footerReference w:type="default" r:id="rId25"/>
      <w:headerReference w:type="first" r:id="rId26"/>
      <w:pgSz w:w="11906" w:h="16838"/>
      <w:pgMar w:top="1440"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2969" w14:textId="77777777" w:rsidR="009E6392" w:rsidRDefault="009E6392" w:rsidP="007E03FD">
      <w:pPr>
        <w:spacing w:after="0" w:line="240" w:lineRule="auto"/>
      </w:pPr>
      <w:r>
        <w:separator/>
      </w:r>
    </w:p>
  </w:endnote>
  <w:endnote w:type="continuationSeparator" w:id="0">
    <w:p w14:paraId="26639B86" w14:textId="77777777" w:rsidR="009E6392" w:rsidRDefault="009E6392" w:rsidP="007E03FD">
      <w:pPr>
        <w:spacing w:after="0" w:line="240" w:lineRule="auto"/>
      </w:pPr>
      <w:r>
        <w:continuationSeparator/>
      </w:r>
    </w:p>
  </w:endnote>
  <w:endnote w:type="continuationNotice" w:id="1">
    <w:p w14:paraId="2B3752B0" w14:textId="77777777" w:rsidR="009E6392" w:rsidRDefault="009E6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60204"/>
      <w:docPartObj>
        <w:docPartGallery w:val="Page Numbers (Bottom of Page)"/>
        <w:docPartUnique/>
      </w:docPartObj>
    </w:sdtPr>
    <w:sdtEndPr>
      <w:rPr>
        <w:noProof/>
      </w:rPr>
    </w:sdtEndPr>
    <w:sdtContent>
      <w:p w14:paraId="503D1EDB" w14:textId="4157BD53" w:rsidR="009E6392" w:rsidRDefault="009E6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6009B" w14:textId="77777777" w:rsidR="009E6392" w:rsidRDefault="009E6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892612"/>
      <w:docPartObj>
        <w:docPartGallery w:val="Page Numbers (Bottom of Page)"/>
        <w:docPartUnique/>
      </w:docPartObj>
    </w:sdtPr>
    <w:sdtEndPr>
      <w:rPr>
        <w:noProof/>
      </w:rPr>
    </w:sdtEndPr>
    <w:sdtContent>
      <w:p w14:paraId="0982FE46" w14:textId="77777777" w:rsidR="009E6392" w:rsidRPr="00211044" w:rsidRDefault="009E6392" w:rsidP="000205E7">
        <w:pPr>
          <w:pStyle w:val="Footer"/>
        </w:pPr>
        <w:r>
          <w:tab/>
        </w:r>
      </w:p>
      <w:p w14:paraId="01618020" w14:textId="77777777" w:rsidR="009E6392" w:rsidRPr="00C36BB2" w:rsidRDefault="009E6392" w:rsidP="000205E7">
        <w:pPr>
          <w:tabs>
            <w:tab w:val="left" w:pos="524"/>
          </w:tabs>
          <w:rPr>
            <w:rFonts w:cs="Arial"/>
            <w:szCs w:val="24"/>
          </w:rPr>
        </w:pPr>
      </w:p>
      <w:p w14:paraId="147D040D" w14:textId="77777777" w:rsidR="009E6392" w:rsidRDefault="009E6392" w:rsidP="000205E7">
        <w:pPr>
          <w:pStyle w:val="Footer"/>
          <w:tabs>
            <w:tab w:val="left" w:pos="1253"/>
            <w:tab w:val="right" w:pos="14569"/>
          </w:tabs>
        </w:pPr>
        <w:r>
          <w:tab/>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B111196" w14:textId="77777777" w:rsidR="009E6392" w:rsidRDefault="009E6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733F" w14:textId="77777777" w:rsidR="009E6392" w:rsidRDefault="009E6392" w:rsidP="007E03FD">
      <w:pPr>
        <w:spacing w:after="0" w:line="240" w:lineRule="auto"/>
      </w:pPr>
      <w:r>
        <w:separator/>
      </w:r>
    </w:p>
  </w:footnote>
  <w:footnote w:type="continuationSeparator" w:id="0">
    <w:p w14:paraId="4AAFA146" w14:textId="77777777" w:rsidR="009E6392" w:rsidRDefault="009E6392" w:rsidP="007E03FD">
      <w:pPr>
        <w:spacing w:after="0" w:line="240" w:lineRule="auto"/>
      </w:pPr>
      <w:r>
        <w:continuationSeparator/>
      </w:r>
    </w:p>
  </w:footnote>
  <w:footnote w:type="continuationNotice" w:id="1">
    <w:p w14:paraId="58ED2DD4" w14:textId="77777777" w:rsidR="009E6392" w:rsidRDefault="009E6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E936" w14:textId="690CC5C6" w:rsidR="009E6392" w:rsidRDefault="009E6392" w:rsidP="003963F9">
    <w:pPr>
      <w:pStyle w:val="Header"/>
      <w:jc w:val="center"/>
    </w:pPr>
    <w:r>
      <w:rPr>
        <w:noProof/>
      </w:rPr>
      <w:drawing>
        <wp:inline distT="0" distB="0" distL="0" distR="0" wp14:anchorId="2A0C3830" wp14:editId="31D45B8F">
          <wp:extent cx="1466850" cy="1000125"/>
          <wp:effectExtent l="0" t="0" r="0" b="9525"/>
          <wp:docPr id="31" name="Picture 2">
            <a:extLst xmlns:a="http://schemas.openxmlformats.org/drawingml/2006/main">
              <a:ext uri="{FF2B5EF4-FFF2-40B4-BE49-F238E27FC236}">
                <a16:creationId xmlns:a16="http://schemas.microsoft.com/office/drawing/2014/main" id="{F988C39B-4C23-4CC0-89F9-3DC1A9B02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a:extLst>
                      <a:ext uri="{FF2B5EF4-FFF2-40B4-BE49-F238E27FC236}">
                        <a16:creationId xmlns:a16="http://schemas.microsoft.com/office/drawing/2014/main" id="{F988C39B-4C23-4CC0-89F9-3DC1A9B0216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04FF" w14:textId="79DC54B5" w:rsidR="009E6392" w:rsidRDefault="009E6392" w:rsidP="003963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975" w14:textId="1851974D" w:rsidR="009E6392" w:rsidRDefault="009E63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961B" w14:textId="0D26130F" w:rsidR="009E6392" w:rsidRDefault="009E6392" w:rsidP="005C5B50">
    <w:pPr>
      <w:pStyle w:val="Header"/>
      <w:tabs>
        <w:tab w:val="clear" w:pos="4513"/>
        <w:tab w:val="clear" w:pos="9026"/>
        <w:tab w:val="left" w:pos="2288"/>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7D4F" w14:textId="423C2483" w:rsidR="009E6392" w:rsidRDefault="009E63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DADA" w14:textId="41C9DE0A" w:rsidR="009E6392" w:rsidRDefault="009E63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5323" w14:textId="7857FF3E" w:rsidR="009E6392" w:rsidRPr="00C36BB2" w:rsidRDefault="009E6392" w:rsidP="000205E7">
    <w:pPr>
      <w:pStyle w:val="Header"/>
      <w:tabs>
        <w:tab w:val="left" w:pos="1936"/>
        <w:tab w:val="center" w:pos="7284"/>
      </w:tabs>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70A4" w14:textId="08B5CEC4" w:rsidR="009E6392" w:rsidRDefault="009E6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3178"/>
    <w:multiLevelType w:val="hybridMultilevel"/>
    <w:tmpl w:val="F440CE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951AE"/>
    <w:multiLevelType w:val="hybridMultilevel"/>
    <w:tmpl w:val="85523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66FF3"/>
    <w:multiLevelType w:val="hybridMultilevel"/>
    <w:tmpl w:val="34E0BC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13068B"/>
    <w:multiLevelType w:val="hybridMultilevel"/>
    <w:tmpl w:val="CEE48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D71EB"/>
    <w:multiLevelType w:val="hybridMultilevel"/>
    <w:tmpl w:val="39087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776DA"/>
    <w:multiLevelType w:val="hybridMultilevel"/>
    <w:tmpl w:val="CB307A04"/>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6" w15:restartNumberingAfterBreak="0">
    <w:nsid w:val="2179516D"/>
    <w:multiLevelType w:val="hybridMultilevel"/>
    <w:tmpl w:val="0164D7D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DC66E6"/>
    <w:multiLevelType w:val="hybridMultilevel"/>
    <w:tmpl w:val="B9187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657F5"/>
    <w:multiLevelType w:val="hybridMultilevel"/>
    <w:tmpl w:val="372C054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31B53597"/>
    <w:multiLevelType w:val="multilevel"/>
    <w:tmpl w:val="1B2E0DF4"/>
    <w:lvl w:ilvl="0">
      <w:start w:val="1"/>
      <w:numFmt w:val="bullet"/>
      <w:lvlText w:val=""/>
      <w:lvlJc w:val="left"/>
      <w:pPr>
        <w:tabs>
          <w:tab w:val="num" w:pos="492"/>
        </w:tabs>
        <w:ind w:left="492" w:hanging="360"/>
      </w:pPr>
      <w:rPr>
        <w:rFonts w:ascii="Symbol" w:hAnsi="Symbol" w:hint="default"/>
        <w:sz w:val="20"/>
      </w:rPr>
    </w:lvl>
    <w:lvl w:ilvl="1">
      <w:start w:val="1"/>
      <w:numFmt w:val="bullet"/>
      <w:lvlText w:val=""/>
      <w:lvlJc w:val="left"/>
      <w:pPr>
        <w:tabs>
          <w:tab w:val="num" w:pos="1212"/>
        </w:tabs>
        <w:ind w:left="1212" w:hanging="360"/>
      </w:pPr>
      <w:rPr>
        <w:rFonts w:ascii="Symbol" w:hAnsi="Symbol" w:hint="default"/>
        <w:sz w:val="20"/>
      </w:rPr>
    </w:lvl>
    <w:lvl w:ilvl="2" w:tentative="1">
      <w:start w:val="1"/>
      <w:numFmt w:val="bullet"/>
      <w:lvlText w:val=""/>
      <w:lvlJc w:val="left"/>
      <w:pPr>
        <w:tabs>
          <w:tab w:val="num" w:pos="1932"/>
        </w:tabs>
        <w:ind w:left="1932" w:hanging="360"/>
      </w:pPr>
      <w:rPr>
        <w:rFonts w:ascii="Symbol" w:hAnsi="Symbol" w:hint="default"/>
        <w:sz w:val="20"/>
      </w:rPr>
    </w:lvl>
    <w:lvl w:ilvl="3" w:tentative="1">
      <w:start w:val="1"/>
      <w:numFmt w:val="bullet"/>
      <w:lvlText w:val=""/>
      <w:lvlJc w:val="left"/>
      <w:pPr>
        <w:tabs>
          <w:tab w:val="num" w:pos="2652"/>
        </w:tabs>
        <w:ind w:left="2652" w:hanging="360"/>
      </w:pPr>
      <w:rPr>
        <w:rFonts w:ascii="Symbol" w:hAnsi="Symbol" w:hint="default"/>
        <w:sz w:val="20"/>
      </w:rPr>
    </w:lvl>
    <w:lvl w:ilvl="4" w:tentative="1">
      <w:start w:val="1"/>
      <w:numFmt w:val="bullet"/>
      <w:lvlText w:val=""/>
      <w:lvlJc w:val="left"/>
      <w:pPr>
        <w:tabs>
          <w:tab w:val="num" w:pos="3372"/>
        </w:tabs>
        <w:ind w:left="3372" w:hanging="360"/>
      </w:pPr>
      <w:rPr>
        <w:rFonts w:ascii="Symbol" w:hAnsi="Symbol" w:hint="default"/>
        <w:sz w:val="20"/>
      </w:rPr>
    </w:lvl>
    <w:lvl w:ilvl="5" w:tentative="1">
      <w:start w:val="1"/>
      <w:numFmt w:val="bullet"/>
      <w:lvlText w:val=""/>
      <w:lvlJc w:val="left"/>
      <w:pPr>
        <w:tabs>
          <w:tab w:val="num" w:pos="4092"/>
        </w:tabs>
        <w:ind w:left="4092" w:hanging="360"/>
      </w:pPr>
      <w:rPr>
        <w:rFonts w:ascii="Symbol" w:hAnsi="Symbol" w:hint="default"/>
        <w:sz w:val="20"/>
      </w:rPr>
    </w:lvl>
    <w:lvl w:ilvl="6" w:tentative="1">
      <w:start w:val="1"/>
      <w:numFmt w:val="bullet"/>
      <w:lvlText w:val=""/>
      <w:lvlJc w:val="left"/>
      <w:pPr>
        <w:tabs>
          <w:tab w:val="num" w:pos="4812"/>
        </w:tabs>
        <w:ind w:left="4812" w:hanging="360"/>
      </w:pPr>
      <w:rPr>
        <w:rFonts w:ascii="Symbol" w:hAnsi="Symbol" w:hint="default"/>
        <w:sz w:val="20"/>
      </w:rPr>
    </w:lvl>
    <w:lvl w:ilvl="7" w:tentative="1">
      <w:start w:val="1"/>
      <w:numFmt w:val="bullet"/>
      <w:lvlText w:val=""/>
      <w:lvlJc w:val="left"/>
      <w:pPr>
        <w:tabs>
          <w:tab w:val="num" w:pos="5532"/>
        </w:tabs>
        <w:ind w:left="5532" w:hanging="360"/>
      </w:pPr>
      <w:rPr>
        <w:rFonts w:ascii="Symbol" w:hAnsi="Symbol" w:hint="default"/>
        <w:sz w:val="20"/>
      </w:rPr>
    </w:lvl>
    <w:lvl w:ilvl="8" w:tentative="1">
      <w:start w:val="1"/>
      <w:numFmt w:val="bullet"/>
      <w:lvlText w:val=""/>
      <w:lvlJc w:val="left"/>
      <w:pPr>
        <w:tabs>
          <w:tab w:val="num" w:pos="6252"/>
        </w:tabs>
        <w:ind w:left="6252" w:hanging="360"/>
      </w:pPr>
      <w:rPr>
        <w:rFonts w:ascii="Symbol" w:hAnsi="Symbol" w:hint="default"/>
        <w:sz w:val="20"/>
      </w:rPr>
    </w:lvl>
  </w:abstractNum>
  <w:abstractNum w:abstractNumId="10" w15:restartNumberingAfterBreak="0">
    <w:nsid w:val="33C138B4"/>
    <w:multiLevelType w:val="hybridMultilevel"/>
    <w:tmpl w:val="12801C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3471DE"/>
    <w:multiLevelType w:val="hybridMultilevel"/>
    <w:tmpl w:val="587CF1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B53DB9"/>
    <w:multiLevelType w:val="hybridMultilevel"/>
    <w:tmpl w:val="5BFC6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4B4F62"/>
    <w:multiLevelType w:val="hybridMultilevel"/>
    <w:tmpl w:val="6962651A"/>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4" w15:restartNumberingAfterBreak="0">
    <w:nsid w:val="4C615926"/>
    <w:multiLevelType w:val="hybridMultilevel"/>
    <w:tmpl w:val="E6666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C71472"/>
    <w:multiLevelType w:val="hybridMultilevel"/>
    <w:tmpl w:val="81A0641E"/>
    <w:lvl w:ilvl="0" w:tplc="227EADC4">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17DB9"/>
    <w:multiLevelType w:val="hybridMultilevel"/>
    <w:tmpl w:val="C8564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32A84"/>
    <w:multiLevelType w:val="multilevel"/>
    <w:tmpl w:val="9AC89790"/>
    <w:lvl w:ilvl="0">
      <w:start w:val="1"/>
      <w:numFmt w:val="bullet"/>
      <w:lvlText w:val="o"/>
      <w:lvlJc w:val="left"/>
      <w:pPr>
        <w:tabs>
          <w:tab w:val="num" w:pos="852"/>
        </w:tabs>
        <w:ind w:left="852" w:hanging="360"/>
      </w:pPr>
      <w:rPr>
        <w:rFonts w:ascii="Courier New" w:hAnsi="Courier New" w:cs="Courier New" w:hint="default"/>
        <w:sz w:val="20"/>
      </w:rPr>
    </w:lvl>
    <w:lvl w:ilvl="1">
      <w:start w:val="1"/>
      <w:numFmt w:val="bullet"/>
      <w:lvlText w:val="o"/>
      <w:lvlJc w:val="left"/>
      <w:pPr>
        <w:tabs>
          <w:tab w:val="num" w:pos="1572"/>
        </w:tabs>
        <w:ind w:left="1572" w:hanging="360"/>
      </w:pPr>
      <w:rPr>
        <w:rFonts w:ascii="Courier New" w:hAnsi="Courier New" w:cs="Courier New" w:hint="default"/>
        <w:sz w:val="20"/>
      </w:rPr>
    </w:lvl>
    <w:lvl w:ilvl="2" w:tentative="1">
      <w:start w:val="1"/>
      <w:numFmt w:val="bullet"/>
      <w:lvlText w:val=""/>
      <w:lvlJc w:val="left"/>
      <w:pPr>
        <w:tabs>
          <w:tab w:val="num" w:pos="2292"/>
        </w:tabs>
        <w:ind w:left="2292" w:hanging="360"/>
      </w:pPr>
      <w:rPr>
        <w:rFonts w:ascii="Symbol" w:hAnsi="Symbol" w:hint="default"/>
        <w:sz w:val="20"/>
      </w:rPr>
    </w:lvl>
    <w:lvl w:ilvl="3" w:tentative="1">
      <w:start w:val="1"/>
      <w:numFmt w:val="bullet"/>
      <w:lvlText w:val=""/>
      <w:lvlJc w:val="left"/>
      <w:pPr>
        <w:tabs>
          <w:tab w:val="num" w:pos="3012"/>
        </w:tabs>
        <w:ind w:left="3012" w:hanging="360"/>
      </w:pPr>
      <w:rPr>
        <w:rFonts w:ascii="Symbol" w:hAnsi="Symbol" w:hint="default"/>
        <w:sz w:val="20"/>
      </w:rPr>
    </w:lvl>
    <w:lvl w:ilvl="4" w:tentative="1">
      <w:start w:val="1"/>
      <w:numFmt w:val="bullet"/>
      <w:lvlText w:val=""/>
      <w:lvlJc w:val="left"/>
      <w:pPr>
        <w:tabs>
          <w:tab w:val="num" w:pos="3732"/>
        </w:tabs>
        <w:ind w:left="3732" w:hanging="360"/>
      </w:pPr>
      <w:rPr>
        <w:rFonts w:ascii="Symbol" w:hAnsi="Symbol" w:hint="default"/>
        <w:sz w:val="20"/>
      </w:rPr>
    </w:lvl>
    <w:lvl w:ilvl="5" w:tentative="1">
      <w:start w:val="1"/>
      <w:numFmt w:val="bullet"/>
      <w:lvlText w:val=""/>
      <w:lvlJc w:val="left"/>
      <w:pPr>
        <w:tabs>
          <w:tab w:val="num" w:pos="4452"/>
        </w:tabs>
        <w:ind w:left="4452" w:hanging="360"/>
      </w:pPr>
      <w:rPr>
        <w:rFonts w:ascii="Symbol" w:hAnsi="Symbol" w:hint="default"/>
        <w:sz w:val="20"/>
      </w:rPr>
    </w:lvl>
    <w:lvl w:ilvl="6" w:tentative="1">
      <w:start w:val="1"/>
      <w:numFmt w:val="bullet"/>
      <w:lvlText w:val=""/>
      <w:lvlJc w:val="left"/>
      <w:pPr>
        <w:tabs>
          <w:tab w:val="num" w:pos="5172"/>
        </w:tabs>
        <w:ind w:left="5172" w:hanging="360"/>
      </w:pPr>
      <w:rPr>
        <w:rFonts w:ascii="Symbol" w:hAnsi="Symbol" w:hint="default"/>
        <w:sz w:val="20"/>
      </w:rPr>
    </w:lvl>
    <w:lvl w:ilvl="7" w:tentative="1">
      <w:start w:val="1"/>
      <w:numFmt w:val="bullet"/>
      <w:lvlText w:val=""/>
      <w:lvlJc w:val="left"/>
      <w:pPr>
        <w:tabs>
          <w:tab w:val="num" w:pos="5892"/>
        </w:tabs>
        <w:ind w:left="5892" w:hanging="360"/>
      </w:pPr>
      <w:rPr>
        <w:rFonts w:ascii="Symbol" w:hAnsi="Symbol" w:hint="default"/>
        <w:sz w:val="20"/>
      </w:rPr>
    </w:lvl>
    <w:lvl w:ilvl="8" w:tentative="1">
      <w:start w:val="1"/>
      <w:numFmt w:val="bullet"/>
      <w:lvlText w:val=""/>
      <w:lvlJc w:val="left"/>
      <w:pPr>
        <w:tabs>
          <w:tab w:val="num" w:pos="6612"/>
        </w:tabs>
        <w:ind w:left="6612" w:hanging="360"/>
      </w:pPr>
      <w:rPr>
        <w:rFonts w:ascii="Symbol" w:hAnsi="Symbol" w:hint="default"/>
        <w:sz w:val="20"/>
      </w:rPr>
    </w:lvl>
  </w:abstractNum>
  <w:abstractNum w:abstractNumId="18" w15:restartNumberingAfterBreak="0">
    <w:nsid w:val="570406EE"/>
    <w:multiLevelType w:val="hybridMultilevel"/>
    <w:tmpl w:val="99E8EBEA"/>
    <w:lvl w:ilvl="0" w:tplc="055A8FD2">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E7013"/>
    <w:multiLevelType w:val="hybridMultilevel"/>
    <w:tmpl w:val="C78A78C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AD0311"/>
    <w:multiLevelType w:val="hybridMultilevel"/>
    <w:tmpl w:val="BC44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5AC87493"/>
    <w:multiLevelType w:val="hybridMultilevel"/>
    <w:tmpl w:val="E8EA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DD4739"/>
    <w:multiLevelType w:val="hybridMultilevel"/>
    <w:tmpl w:val="C974046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7420D2"/>
    <w:multiLevelType w:val="hybridMultilevel"/>
    <w:tmpl w:val="C1FA084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4" w15:restartNumberingAfterBreak="0">
    <w:nsid w:val="67E7516B"/>
    <w:multiLevelType w:val="hybridMultilevel"/>
    <w:tmpl w:val="7F56A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2C2613"/>
    <w:multiLevelType w:val="hybridMultilevel"/>
    <w:tmpl w:val="9ACE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D4A2A"/>
    <w:multiLevelType w:val="hybridMultilevel"/>
    <w:tmpl w:val="F578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C94676"/>
    <w:multiLevelType w:val="multilevel"/>
    <w:tmpl w:val="1B2E0DF4"/>
    <w:lvl w:ilvl="0">
      <w:start w:val="1"/>
      <w:numFmt w:val="bullet"/>
      <w:lvlText w:val=""/>
      <w:lvlJc w:val="left"/>
      <w:pPr>
        <w:tabs>
          <w:tab w:val="num" w:pos="492"/>
        </w:tabs>
        <w:ind w:left="492" w:hanging="360"/>
      </w:pPr>
      <w:rPr>
        <w:rFonts w:ascii="Symbol" w:hAnsi="Symbol" w:hint="default"/>
        <w:sz w:val="20"/>
      </w:rPr>
    </w:lvl>
    <w:lvl w:ilvl="1" w:tentative="1">
      <w:start w:val="1"/>
      <w:numFmt w:val="bullet"/>
      <w:lvlText w:val=""/>
      <w:lvlJc w:val="left"/>
      <w:pPr>
        <w:tabs>
          <w:tab w:val="num" w:pos="1212"/>
        </w:tabs>
        <w:ind w:left="1212" w:hanging="360"/>
      </w:pPr>
      <w:rPr>
        <w:rFonts w:ascii="Symbol" w:hAnsi="Symbol" w:hint="default"/>
        <w:sz w:val="20"/>
      </w:rPr>
    </w:lvl>
    <w:lvl w:ilvl="2" w:tentative="1">
      <w:start w:val="1"/>
      <w:numFmt w:val="bullet"/>
      <w:lvlText w:val=""/>
      <w:lvlJc w:val="left"/>
      <w:pPr>
        <w:tabs>
          <w:tab w:val="num" w:pos="1932"/>
        </w:tabs>
        <w:ind w:left="1932" w:hanging="360"/>
      </w:pPr>
      <w:rPr>
        <w:rFonts w:ascii="Symbol" w:hAnsi="Symbol" w:hint="default"/>
        <w:sz w:val="20"/>
      </w:rPr>
    </w:lvl>
    <w:lvl w:ilvl="3" w:tentative="1">
      <w:start w:val="1"/>
      <w:numFmt w:val="bullet"/>
      <w:lvlText w:val=""/>
      <w:lvlJc w:val="left"/>
      <w:pPr>
        <w:tabs>
          <w:tab w:val="num" w:pos="2652"/>
        </w:tabs>
        <w:ind w:left="2652" w:hanging="360"/>
      </w:pPr>
      <w:rPr>
        <w:rFonts w:ascii="Symbol" w:hAnsi="Symbol" w:hint="default"/>
        <w:sz w:val="20"/>
      </w:rPr>
    </w:lvl>
    <w:lvl w:ilvl="4" w:tentative="1">
      <w:start w:val="1"/>
      <w:numFmt w:val="bullet"/>
      <w:lvlText w:val=""/>
      <w:lvlJc w:val="left"/>
      <w:pPr>
        <w:tabs>
          <w:tab w:val="num" w:pos="3372"/>
        </w:tabs>
        <w:ind w:left="3372" w:hanging="360"/>
      </w:pPr>
      <w:rPr>
        <w:rFonts w:ascii="Symbol" w:hAnsi="Symbol" w:hint="default"/>
        <w:sz w:val="20"/>
      </w:rPr>
    </w:lvl>
    <w:lvl w:ilvl="5" w:tentative="1">
      <w:start w:val="1"/>
      <w:numFmt w:val="bullet"/>
      <w:lvlText w:val=""/>
      <w:lvlJc w:val="left"/>
      <w:pPr>
        <w:tabs>
          <w:tab w:val="num" w:pos="4092"/>
        </w:tabs>
        <w:ind w:left="4092" w:hanging="360"/>
      </w:pPr>
      <w:rPr>
        <w:rFonts w:ascii="Symbol" w:hAnsi="Symbol" w:hint="default"/>
        <w:sz w:val="20"/>
      </w:rPr>
    </w:lvl>
    <w:lvl w:ilvl="6" w:tentative="1">
      <w:start w:val="1"/>
      <w:numFmt w:val="bullet"/>
      <w:lvlText w:val=""/>
      <w:lvlJc w:val="left"/>
      <w:pPr>
        <w:tabs>
          <w:tab w:val="num" w:pos="4812"/>
        </w:tabs>
        <w:ind w:left="4812" w:hanging="360"/>
      </w:pPr>
      <w:rPr>
        <w:rFonts w:ascii="Symbol" w:hAnsi="Symbol" w:hint="default"/>
        <w:sz w:val="20"/>
      </w:rPr>
    </w:lvl>
    <w:lvl w:ilvl="7" w:tentative="1">
      <w:start w:val="1"/>
      <w:numFmt w:val="bullet"/>
      <w:lvlText w:val=""/>
      <w:lvlJc w:val="left"/>
      <w:pPr>
        <w:tabs>
          <w:tab w:val="num" w:pos="5532"/>
        </w:tabs>
        <w:ind w:left="5532" w:hanging="360"/>
      </w:pPr>
      <w:rPr>
        <w:rFonts w:ascii="Symbol" w:hAnsi="Symbol" w:hint="default"/>
        <w:sz w:val="20"/>
      </w:rPr>
    </w:lvl>
    <w:lvl w:ilvl="8" w:tentative="1">
      <w:start w:val="1"/>
      <w:numFmt w:val="bullet"/>
      <w:lvlText w:val=""/>
      <w:lvlJc w:val="left"/>
      <w:pPr>
        <w:tabs>
          <w:tab w:val="num" w:pos="6252"/>
        </w:tabs>
        <w:ind w:left="6252" w:hanging="360"/>
      </w:pPr>
      <w:rPr>
        <w:rFonts w:ascii="Symbol" w:hAnsi="Symbol" w:hint="default"/>
        <w:sz w:val="20"/>
      </w:rPr>
    </w:lvl>
  </w:abstractNum>
  <w:abstractNum w:abstractNumId="28" w15:restartNumberingAfterBreak="0">
    <w:nsid w:val="787D227F"/>
    <w:multiLevelType w:val="hybridMultilevel"/>
    <w:tmpl w:val="68228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D71CDE"/>
    <w:multiLevelType w:val="hybridMultilevel"/>
    <w:tmpl w:val="3686402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D1D0DD3"/>
    <w:multiLevelType w:val="hybridMultilevel"/>
    <w:tmpl w:val="17A4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16C8F"/>
    <w:multiLevelType w:val="hybridMultilevel"/>
    <w:tmpl w:val="DE945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E96DF2"/>
    <w:multiLevelType w:val="hybridMultilevel"/>
    <w:tmpl w:val="5036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21"/>
  </w:num>
  <w:num w:numId="4">
    <w:abstractNumId w:val="28"/>
  </w:num>
  <w:num w:numId="5">
    <w:abstractNumId w:val="2"/>
  </w:num>
  <w:num w:numId="6">
    <w:abstractNumId w:val="16"/>
  </w:num>
  <w:num w:numId="7">
    <w:abstractNumId w:val="7"/>
  </w:num>
  <w:num w:numId="8">
    <w:abstractNumId w:val="32"/>
  </w:num>
  <w:num w:numId="9">
    <w:abstractNumId w:val="20"/>
  </w:num>
  <w:num w:numId="10">
    <w:abstractNumId w:val="4"/>
  </w:num>
  <w:num w:numId="11">
    <w:abstractNumId w:val="26"/>
  </w:num>
  <w:num w:numId="12">
    <w:abstractNumId w:val="3"/>
  </w:num>
  <w:num w:numId="13">
    <w:abstractNumId w:val="25"/>
  </w:num>
  <w:num w:numId="14">
    <w:abstractNumId w:val="24"/>
  </w:num>
  <w:num w:numId="15">
    <w:abstractNumId w:val="14"/>
  </w:num>
  <w:num w:numId="16">
    <w:abstractNumId w:val="8"/>
  </w:num>
  <w:num w:numId="17">
    <w:abstractNumId w:val="11"/>
  </w:num>
  <w:num w:numId="18">
    <w:abstractNumId w:val="5"/>
  </w:num>
  <w:num w:numId="19">
    <w:abstractNumId w:val="9"/>
  </w:num>
  <w:num w:numId="20">
    <w:abstractNumId w:val="27"/>
  </w:num>
  <w:num w:numId="21">
    <w:abstractNumId w:val="1"/>
  </w:num>
  <w:num w:numId="22">
    <w:abstractNumId w:val="13"/>
  </w:num>
  <w:num w:numId="23">
    <w:abstractNumId w:val="17"/>
  </w:num>
  <w:num w:numId="24">
    <w:abstractNumId w:val="15"/>
  </w:num>
  <w:num w:numId="25">
    <w:abstractNumId w:val="10"/>
  </w:num>
  <w:num w:numId="26">
    <w:abstractNumId w:val="29"/>
  </w:num>
  <w:num w:numId="27">
    <w:abstractNumId w:val="6"/>
  </w:num>
  <w:num w:numId="28">
    <w:abstractNumId w:val="22"/>
  </w:num>
  <w:num w:numId="29">
    <w:abstractNumId w:val="19"/>
  </w:num>
  <w:num w:numId="30">
    <w:abstractNumId w:val="0"/>
  </w:num>
  <w:num w:numId="31">
    <w:abstractNumId w:val="12"/>
  </w:num>
  <w:num w:numId="32">
    <w:abstractNumId w:val="23"/>
  </w:num>
  <w:num w:numId="3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18"/>
    <w:rsid w:val="000205E7"/>
    <w:rsid w:val="00020F18"/>
    <w:rsid w:val="00021FB6"/>
    <w:rsid w:val="00035984"/>
    <w:rsid w:val="00040C49"/>
    <w:rsid w:val="00041A40"/>
    <w:rsid w:val="000463B9"/>
    <w:rsid w:val="00065FA4"/>
    <w:rsid w:val="00074822"/>
    <w:rsid w:val="000836ED"/>
    <w:rsid w:val="0009239A"/>
    <w:rsid w:val="000967FB"/>
    <w:rsid w:val="000A31C0"/>
    <w:rsid w:val="000B7221"/>
    <w:rsid w:val="000B778A"/>
    <w:rsid w:val="000C416C"/>
    <w:rsid w:val="000C6A74"/>
    <w:rsid w:val="000C7C2B"/>
    <w:rsid w:val="000E1252"/>
    <w:rsid w:val="000E790D"/>
    <w:rsid w:val="001033AB"/>
    <w:rsid w:val="00107C5E"/>
    <w:rsid w:val="0011050C"/>
    <w:rsid w:val="0011264E"/>
    <w:rsid w:val="0011652C"/>
    <w:rsid w:val="00117002"/>
    <w:rsid w:val="001234D0"/>
    <w:rsid w:val="00182ED3"/>
    <w:rsid w:val="001963B1"/>
    <w:rsid w:val="0019659E"/>
    <w:rsid w:val="001B4FAC"/>
    <w:rsid w:val="001B57DD"/>
    <w:rsid w:val="001B63CF"/>
    <w:rsid w:val="001C1EEA"/>
    <w:rsid w:val="001C6059"/>
    <w:rsid w:val="001E2A01"/>
    <w:rsid w:val="00207E5E"/>
    <w:rsid w:val="00216145"/>
    <w:rsid w:val="00225E2D"/>
    <w:rsid w:val="00226B92"/>
    <w:rsid w:val="002356C3"/>
    <w:rsid w:val="002376A9"/>
    <w:rsid w:val="00237DD5"/>
    <w:rsid w:val="0024147A"/>
    <w:rsid w:val="0025601A"/>
    <w:rsid w:val="0026278B"/>
    <w:rsid w:val="00274BEC"/>
    <w:rsid w:val="00292F30"/>
    <w:rsid w:val="00294FDA"/>
    <w:rsid w:val="00297449"/>
    <w:rsid w:val="002D4A9E"/>
    <w:rsid w:val="002F5F6A"/>
    <w:rsid w:val="00316C20"/>
    <w:rsid w:val="00341408"/>
    <w:rsid w:val="00350745"/>
    <w:rsid w:val="00366D84"/>
    <w:rsid w:val="00370A05"/>
    <w:rsid w:val="00372E9E"/>
    <w:rsid w:val="0038615E"/>
    <w:rsid w:val="00393501"/>
    <w:rsid w:val="003963F9"/>
    <w:rsid w:val="003A05E7"/>
    <w:rsid w:val="003B3C72"/>
    <w:rsid w:val="003B5FBE"/>
    <w:rsid w:val="003C0DDF"/>
    <w:rsid w:val="003C36BB"/>
    <w:rsid w:val="003C5265"/>
    <w:rsid w:val="003D29D4"/>
    <w:rsid w:val="003F1779"/>
    <w:rsid w:val="00403355"/>
    <w:rsid w:val="004132F4"/>
    <w:rsid w:val="0044137C"/>
    <w:rsid w:val="00450AA2"/>
    <w:rsid w:val="00461C73"/>
    <w:rsid w:val="00470868"/>
    <w:rsid w:val="004718DD"/>
    <w:rsid w:val="004841A5"/>
    <w:rsid w:val="00487387"/>
    <w:rsid w:val="00490893"/>
    <w:rsid w:val="00497601"/>
    <w:rsid w:val="004A31C4"/>
    <w:rsid w:val="004A3768"/>
    <w:rsid w:val="004C7F57"/>
    <w:rsid w:val="004E0678"/>
    <w:rsid w:val="004E6800"/>
    <w:rsid w:val="004F7FA1"/>
    <w:rsid w:val="005119C2"/>
    <w:rsid w:val="005157DD"/>
    <w:rsid w:val="005271C5"/>
    <w:rsid w:val="0054454E"/>
    <w:rsid w:val="00547680"/>
    <w:rsid w:val="005643D8"/>
    <w:rsid w:val="00575612"/>
    <w:rsid w:val="00585C61"/>
    <w:rsid w:val="00596629"/>
    <w:rsid w:val="005A67D9"/>
    <w:rsid w:val="005C5B50"/>
    <w:rsid w:val="005D78BA"/>
    <w:rsid w:val="005E4740"/>
    <w:rsid w:val="005F21DE"/>
    <w:rsid w:val="006053E0"/>
    <w:rsid w:val="00607BA7"/>
    <w:rsid w:val="00612C9E"/>
    <w:rsid w:val="006212CD"/>
    <w:rsid w:val="00626DD8"/>
    <w:rsid w:val="00627117"/>
    <w:rsid w:val="00636EDF"/>
    <w:rsid w:val="0064100E"/>
    <w:rsid w:val="006506D7"/>
    <w:rsid w:val="00655F02"/>
    <w:rsid w:val="00657B6F"/>
    <w:rsid w:val="006644B3"/>
    <w:rsid w:val="00665456"/>
    <w:rsid w:val="00666CEE"/>
    <w:rsid w:val="00696269"/>
    <w:rsid w:val="006B62A8"/>
    <w:rsid w:val="006C07B6"/>
    <w:rsid w:val="006D4DB4"/>
    <w:rsid w:val="006E2FC5"/>
    <w:rsid w:val="006F72A0"/>
    <w:rsid w:val="006F797E"/>
    <w:rsid w:val="00700149"/>
    <w:rsid w:val="00703D08"/>
    <w:rsid w:val="00705FC0"/>
    <w:rsid w:val="0070656A"/>
    <w:rsid w:val="0070771E"/>
    <w:rsid w:val="007118EF"/>
    <w:rsid w:val="00733D99"/>
    <w:rsid w:val="00736862"/>
    <w:rsid w:val="0074444E"/>
    <w:rsid w:val="00751882"/>
    <w:rsid w:val="0076392A"/>
    <w:rsid w:val="00763AB2"/>
    <w:rsid w:val="007702CD"/>
    <w:rsid w:val="00785591"/>
    <w:rsid w:val="00786C98"/>
    <w:rsid w:val="00787270"/>
    <w:rsid w:val="00790AFA"/>
    <w:rsid w:val="007A08C2"/>
    <w:rsid w:val="007A7BD3"/>
    <w:rsid w:val="007B1D6D"/>
    <w:rsid w:val="007C0F1D"/>
    <w:rsid w:val="007D33DD"/>
    <w:rsid w:val="007D5A8B"/>
    <w:rsid w:val="007D7AE8"/>
    <w:rsid w:val="007E03FD"/>
    <w:rsid w:val="0080042A"/>
    <w:rsid w:val="00801191"/>
    <w:rsid w:val="0080475C"/>
    <w:rsid w:val="00820914"/>
    <w:rsid w:val="00836799"/>
    <w:rsid w:val="0084552B"/>
    <w:rsid w:val="008460F3"/>
    <w:rsid w:val="0085682F"/>
    <w:rsid w:val="008609F4"/>
    <w:rsid w:val="00860E2F"/>
    <w:rsid w:val="0086762F"/>
    <w:rsid w:val="00870FDE"/>
    <w:rsid w:val="0087165F"/>
    <w:rsid w:val="0088183B"/>
    <w:rsid w:val="0089206D"/>
    <w:rsid w:val="00897C3A"/>
    <w:rsid w:val="008B656E"/>
    <w:rsid w:val="008D0197"/>
    <w:rsid w:val="008F119E"/>
    <w:rsid w:val="008F75AB"/>
    <w:rsid w:val="00916A6C"/>
    <w:rsid w:val="00917999"/>
    <w:rsid w:val="00926A11"/>
    <w:rsid w:val="009301D5"/>
    <w:rsid w:val="00942D3F"/>
    <w:rsid w:val="00943860"/>
    <w:rsid w:val="00945DF7"/>
    <w:rsid w:val="009571FD"/>
    <w:rsid w:val="009818DC"/>
    <w:rsid w:val="00983F98"/>
    <w:rsid w:val="0099312A"/>
    <w:rsid w:val="009B1D8B"/>
    <w:rsid w:val="009C2215"/>
    <w:rsid w:val="009C2815"/>
    <w:rsid w:val="009D0DF6"/>
    <w:rsid w:val="009E6392"/>
    <w:rsid w:val="009F200A"/>
    <w:rsid w:val="00A07EF0"/>
    <w:rsid w:val="00A11ECB"/>
    <w:rsid w:val="00A1585A"/>
    <w:rsid w:val="00A2279A"/>
    <w:rsid w:val="00A31725"/>
    <w:rsid w:val="00A35C1C"/>
    <w:rsid w:val="00A5292D"/>
    <w:rsid w:val="00A55EA9"/>
    <w:rsid w:val="00A576C5"/>
    <w:rsid w:val="00A57A33"/>
    <w:rsid w:val="00A65F43"/>
    <w:rsid w:val="00A70A96"/>
    <w:rsid w:val="00A70F55"/>
    <w:rsid w:val="00A74B20"/>
    <w:rsid w:val="00A74F11"/>
    <w:rsid w:val="00A90B97"/>
    <w:rsid w:val="00A9649E"/>
    <w:rsid w:val="00AB0A14"/>
    <w:rsid w:val="00AD3662"/>
    <w:rsid w:val="00AD5873"/>
    <w:rsid w:val="00AE2597"/>
    <w:rsid w:val="00AE313E"/>
    <w:rsid w:val="00AE66C4"/>
    <w:rsid w:val="00AF4849"/>
    <w:rsid w:val="00B1204B"/>
    <w:rsid w:val="00B137B3"/>
    <w:rsid w:val="00B217ED"/>
    <w:rsid w:val="00B23193"/>
    <w:rsid w:val="00B231BD"/>
    <w:rsid w:val="00B23FB5"/>
    <w:rsid w:val="00B376A7"/>
    <w:rsid w:val="00B37963"/>
    <w:rsid w:val="00B405D4"/>
    <w:rsid w:val="00B472BA"/>
    <w:rsid w:val="00B510FF"/>
    <w:rsid w:val="00B534D5"/>
    <w:rsid w:val="00B673A0"/>
    <w:rsid w:val="00B829C2"/>
    <w:rsid w:val="00B87755"/>
    <w:rsid w:val="00B87C8B"/>
    <w:rsid w:val="00B956C9"/>
    <w:rsid w:val="00B962AE"/>
    <w:rsid w:val="00BA2A5C"/>
    <w:rsid w:val="00BB381E"/>
    <w:rsid w:val="00BB3B25"/>
    <w:rsid w:val="00BB46F0"/>
    <w:rsid w:val="00BE5E1C"/>
    <w:rsid w:val="00BF249D"/>
    <w:rsid w:val="00BF2935"/>
    <w:rsid w:val="00BF49A0"/>
    <w:rsid w:val="00C27551"/>
    <w:rsid w:val="00C31258"/>
    <w:rsid w:val="00C376F0"/>
    <w:rsid w:val="00C43C9F"/>
    <w:rsid w:val="00C60206"/>
    <w:rsid w:val="00C6205F"/>
    <w:rsid w:val="00C63830"/>
    <w:rsid w:val="00C66F12"/>
    <w:rsid w:val="00C70F81"/>
    <w:rsid w:val="00C734CD"/>
    <w:rsid w:val="00C75A50"/>
    <w:rsid w:val="00C943A3"/>
    <w:rsid w:val="00CA1C25"/>
    <w:rsid w:val="00CA6A9B"/>
    <w:rsid w:val="00CA7B5B"/>
    <w:rsid w:val="00CE7D59"/>
    <w:rsid w:val="00CF0285"/>
    <w:rsid w:val="00CF3909"/>
    <w:rsid w:val="00D05EF2"/>
    <w:rsid w:val="00D202A4"/>
    <w:rsid w:val="00D22B75"/>
    <w:rsid w:val="00D24AB2"/>
    <w:rsid w:val="00D277EF"/>
    <w:rsid w:val="00D30236"/>
    <w:rsid w:val="00D31828"/>
    <w:rsid w:val="00D33441"/>
    <w:rsid w:val="00D34BDA"/>
    <w:rsid w:val="00D36796"/>
    <w:rsid w:val="00D40767"/>
    <w:rsid w:val="00D43099"/>
    <w:rsid w:val="00D44976"/>
    <w:rsid w:val="00D51F21"/>
    <w:rsid w:val="00D5563D"/>
    <w:rsid w:val="00D75902"/>
    <w:rsid w:val="00D76910"/>
    <w:rsid w:val="00D87A41"/>
    <w:rsid w:val="00D87AD6"/>
    <w:rsid w:val="00D902F8"/>
    <w:rsid w:val="00DA2757"/>
    <w:rsid w:val="00DA2C21"/>
    <w:rsid w:val="00DB3A35"/>
    <w:rsid w:val="00DB6A18"/>
    <w:rsid w:val="00DC439B"/>
    <w:rsid w:val="00DD1D72"/>
    <w:rsid w:val="00DD6611"/>
    <w:rsid w:val="00DE3B44"/>
    <w:rsid w:val="00DF339A"/>
    <w:rsid w:val="00E02ABB"/>
    <w:rsid w:val="00E0515E"/>
    <w:rsid w:val="00E05BD7"/>
    <w:rsid w:val="00E05F50"/>
    <w:rsid w:val="00E06A23"/>
    <w:rsid w:val="00E16725"/>
    <w:rsid w:val="00E22E19"/>
    <w:rsid w:val="00E5029C"/>
    <w:rsid w:val="00E55856"/>
    <w:rsid w:val="00E574AE"/>
    <w:rsid w:val="00E95C8E"/>
    <w:rsid w:val="00EA7107"/>
    <w:rsid w:val="00EB15F3"/>
    <w:rsid w:val="00EB339B"/>
    <w:rsid w:val="00ED6246"/>
    <w:rsid w:val="00EE7DF6"/>
    <w:rsid w:val="00EF397F"/>
    <w:rsid w:val="00EF79A4"/>
    <w:rsid w:val="00F1526B"/>
    <w:rsid w:val="00F30A80"/>
    <w:rsid w:val="00F32182"/>
    <w:rsid w:val="00F353B9"/>
    <w:rsid w:val="00F41C29"/>
    <w:rsid w:val="00F43267"/>
    <w:rsid w:val="00F6132E"/>
    <w:rsid w:val="00F776D2"/>
    <w:rsid w:val="00F86FB1"/>
    <w:rsid w:val="00FA2C44"/>
    <w:rsid w:val="00FA4CD1"/>
    <w:rsid w:val="00FA4DC0"/>
    <w:rsid w:val="00FB5448"/>
    <w:rsid w:val="00FC23DE"/>
    <w:rsid w:val="00FC570D"/>
    <w:rsid w:val="00FD196A"/>
    <w:rsid w:val="00FE7AEF"/>
    <w:rsid w:val="00FF52B6"/>
    <w:rsid w:val="00FF696D"/>
    <w:rsid w:val="2960FFFB"/>
    <w:rsid w:val="335AB142"/>
    <w:rsid w:val="558DA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E06A00"/>
  <w15:chartTrackingRefBased/>
  <w15:docId w15:val="{FFDAE8CE-AE10-408F-93A3-9A3D147A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7"/>
  </w:style>
  <w:style w:type="paragraph" w:styleId="Heading1">
    <w:name w:val="heading 1"/>
    <w:basedOn w:val="Default"/>
    <w:next w:val="Normal"/>
    <w:link w:val="Heading1Char"/>
    <w:uiPriority w:val="9"/>
    <w:qFormat/>
    <w:rsid w:val="003963F9"/>
    <w:pPr>
      <w:jc w:val="center"/>
      <w:outlineLvl w:val="0"/>
    </w:pPr>
    <w:rPr>
      <w:rFonts w:ascii="Arial" w:hAnsi="Arial" w:cs="Arial"/>
      <w:color w:val="002060"/>
      <w:sz w:val="44"/>
      <w:szCs w:val="44"/>
    </w:rPr>
  </w:style>
  <w:style w:type="paragraph" w:styleId="Heading2">
    <w:name w:val="heading 2"/>
    <w:basedOn w:val="Normal"/>
    <w:next w:val="Normal"/>
    <w:link w:val="Heading2Char"/>
    <w:uiPriority w:val="9"/>
    <w:unhideWhenUsed/>
    <w:qFormat/>
    <w:rsid w:val="003963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A1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FD"/>
  </w:style>
  <w:style w:type="paragraph" w:styleId="Footer">
    <w:name w:val="footer"/>
    <w:basedOn w:val="Normal"/>
    <w:link w:val="FooterChar"/>
    <w:uiPriority w:val="99"/>
    <w:unhideWhenUsed/>
    <w:rsid w:val="007E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FD"/>
  </w:style>
  <w:style w:type="paragraph" w:styleId="ListParagraph">
    <w:name w:val="List Paragraph"/>
    <w:basedOn w:val="Normal"/>
    <w:uiPriority w:val="34"/>
    <w:qFormat/>
    <w:rsid w:val="007E03FD"/>
    <w:pPr>
      <w:ind w:left="720"/>
      <w:contextualSpacing/>
    </w:pPr>
  </w:style>
  <w:style w:type="paragraph" w:customStyle="1" w:styleId="Bulletsspaced">
    <w:name w:val="Bullets (spaced)"/>
    <w:basedOn w:val="Normal"/>
    <w:link w:val="BulletsspacedChar"/>
    <w:autoRedefine/>
    <w:rsid w:val="0011050C"/>
    <w:pPr>
      <w:numPr>
        <w:numId w:val="2"/>
      </w:numPr>
      <w:tabs>
        <w:tab w:val="left" w:pos="993"/>
      </w:tabs>
      <w:spacing w:after="0" w:line="240" w:lineRule="auto"/>
    </w:pPr>
    <w:rPr>
      <w:rFonts w:ascii="Tahoma" w:eastAsia="Calibri" w:hAnsi="Tahoma" w:cs="Times New Roman"/>
      <w:color w:val="000000"/>
      <w:sz w:val="24"/>
      <w:szCs w:val="24"/>
    </w:rPr>
  </w:style>
  <w:style w:type="character" w:customStyle="1" w:styleId="BulletsspacedChar">
    <w:name w:val="Bullets (spaced) Char"/>
    <w:link w:val="Bulletsspaced"/>
    <w:rsid w:val="0011050C"/>
    <w:rPr>
      <w:rFonts w:ascii="Tahoma" w:eastAsia="Calibri" w:hAnsi="Tahoma" w:cs="Times New Roman"/>
      <w:color w:val="000000"/>
      <w:sz w:val="24"/>
      <w:szCs w:val="24"/>
    </w:rPr>
  </w:style>
  <w:style w:type="paragraph" w:styleId="NormalWeb">
    <w:name w:val="Normal (Web)"/>
    <w:basedOn w:val="Normal"/>
    <w:uiPriority w:val="99"/>
    <w:unhideWhenUsed/>
    <w:rsid w:val="001105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D30236"/>
    <w:rPr>
      <w:color w:val="808080"/>
    </w:rPr>
  </w:style>
  <w:style w:type="character" w:styleId="Hyperlink">
    <w:name w:val="Hyperlink"/>
    <w:basedOn w:val="DefaultParagraphFont"/>
    <w:uiPriority w:val="99"/>
    <w:unhideWhenUsed/>
    <w:rsid w:val="004841A5"/>
    <w:rPr>
      <w:color w:val="0563C1" w:themeColor="hyperlink"/>
      <w:u w:val="single"/>
    </w:rPr>
  </w:style>
  <w:style w:type="character" w:styleId="FollowedHyperlink">
    <w:name w:val="FollowedHyperlink"/>
    <w:basedOn w:val="DefaultParagraphFont"/>
    <w:uiPriority w:val="99"/>
    <w:semiHidden/>
    <w:unhideWhenUsed/>
    <w:rsid w:val="00D34BDA"/>
    <w:rPr>
      <w:color w:val="954F72" w:themeColor="followedHyperlink"/>
      <w:u w:val="single"/>
    </w:rPr>
  </w:style>
  <w:style w:type="character" w:styleId="CommentReference">
    <w:name w:val="annotation reference"/>
    <w:basedOn w:val="DefaultParagraphFont"/>
    <w:uiPriority w:val="99"/>
    <w:semiHidden/>
    <w:unhideWhenUsed/>
    <w:rsid w:val="00D34BDA"/>
    <w:rPr>
      <w:sz w:val="16"/>
      <w:szCs w:val="16"/>
    </w:rPr>
  </w:style>
  <w:style w:type="paragraph" w:styleId="CommentText">
    <w:name w:val="annotation text"/>
    <w:basedOn w:val="Normal"/>
    <w:link w:val="CommentTextChar"/>
    <w:uiPriority w:val="99"/>
    <w:unhideWhenUsed/>
    <w:rsid w:val="00D34BDA"/>
    <w:pPr>
      <w:spacing w:line="240" w:lineRule="auto"/>
    </w:pPr>
    <w:rPr>
      <w:sz w:val="20"/>
      <w:szCs w:val="20"/>
    </w:rPr>
  </w:style>
  <w:style w:type="character" w:customStyle="1" w:styleId="CommentTextChar">
    <w:name w:val="Comment Text Char"/>
    <w:basedOn w:val="DefaultParagraphFont"/>
    <w:link w:val="CommentText"/>
    <w:uiPriority w:val="99"/>
    <w:rsid w:val="00D34BDA"/>
    <w:rPr>
      <w:sz w:val="20"/>
      <w:szCs w:val="20"/>
    </w:rPr>
  </w:style>
  <w:style w:type="paragraph" w:styleId="CommentSubject">
    <w:name w:val="annotation subject"/>
    <w:basedOn w:val="CommentText"/>
    <w:next w:val="CommentText"/>
    <w:link w:val="CommentSubjectChar"/>
    <w:uiPriority w:val="99"/>
    <w:semiHidden/>
    <w:unhideWhenUsed/>
    <w:rsid w:val="00D34BDA"/>
    <w:rPr>
      <w:b/>
      <w:bCs/>
    </w:rPr>
  </w:style>
  <w:style w:type="character" w:customStyle="1" w:styleId="CommentSubjectChar">
    <w:name w:val="Comment Subject Char"/>
    <w:basedOn w:val="CommentTextChar"/>
    <w:link w:val="CommentSubject"/>
    <w:uiPriority w:val="99"/>
    <w:semiHidden/>
    <w:rsid w:val="00D34BDA"/>
    <w:rPr>
      <w:b/>
      <w:bCs/>
      <w:sz w:val="20"/>
      <w:szCs w:val="20"/>
    </w:rPr>
  </w:style>
  <w:style w:type="paragraph" w:styleId="BalloonText">
    <w:name w:val="Balloon Text"/>
    <w:basedOn w:val="Normal"/>
    <w:link w:val="BalloonTextChar"/>
    <w:uiPriority w:val="99"/>
    <w:semiHidden/>
    <w:unhideWhenUsed/>
    <w:rsid w:val="00D3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DA"/>
    <w:rPr>
      <w:rFonts w:ascii="Segoe UI" w:hAnsi="Segoe UI" w:cs="Segoe UI"/>
      <w:sz w:val="18"/>
      <w:szCs w:val="18"/>
    </w:rPr>
  </w:style>
  <w:style w:type="paragraph" w:customStyle="1" w:styleId="TableParagraph">
    <w:name w:val="Table Paragraph"/>
    <w:basedOn w:val="Normal"/>
    <w:uiPriority w:val="1"/>
    <w:qFormat/>
    <w:rsid w:val="0085682F"/>
    <w:pPr>
      <w:widowControl w:val="0"/>
      <w:autoSpaceDE w:val="0"/>
      <w:autoSpaceDN w:val="0"/>
      <w:spacing w:after="0" w:line="240" w:lineRule="auto"/>
      <w:ind w:left="112"/>
    </w:pPr>
    <w:rPr>
      <w:rFonts w:ascii="Arial" w:eastAsia="Arial" w:hAnsi="Arial" w:cs="Arial"/>
      <w:lang w:eastAsia="en-GB" w:bidi="en-GB"/>
    </w:rPr>
  </w:style>
  <w:style w:type="character" w:customStyle="1" w:styleId="Heading1Char">
    <w:name w:val="Heading 1 Char"/>
    <w:basedOn w:val="DefaultParagraphFont"/>
    <w:link w:val="Heading1"/>
    <w:uiPriority w:val="9"/>
    <w:rsid w:val="003963F9"/>
    <w:rPr>
      <w:rFonts w:ascii="Arial" w:hAnsi="Arial" w:cs="Arial"/>
      <w:color w:val="002060"/>
      <w:sz w:val="44"/>
      <w:szCs w:val="44"/>
    </w:rPr>
  </w:style>
  <w:style w:type="character" w:customStyle="1" w:styleId="Heading2Char">
    <w:name w:val="Heading 2 Char"/>
    <w:basedOn w:val="DefaultParagraphFont"/>
    <w:link w:val="Heading2"/>
    <w:uiPriority w:val="9"/>
    <w:rsid w:val="003963F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963F9"/>
    <w:pPr>
      <w:tabs>
        <w:tab w:val="right" w:leader="dot" w:pos="9628"/>
      </w:tabs>
      <w:spacing w:after="100"/>
    </w:pPr>
    <w:rPr>
      <w:rFonts w:ascii="Arial" w:hAnsi="Arial" w:cs="Arial"/>
      <w:b/>
      <w:bCs/>
      <w:noProof/>
      <w:sz w:val="24"/>
      <w:szCs w:val="24"/>
    </w:rPr>
  </w:style>
  <w:style w:type="paragraph" w:styleId="TOC2">
    <w:name w:val="toc 2"/>
    <w:basedOn w:val="Normal"/>
    <w:next w:val="Normal"/>
    <w:autoRedefine/>
    <w:uiPriority w:val="39"/>
    <w:unhideWhenUsed/>
    <w:rsid w:val="003963F9"/>
    <w:pPr>
      <w:spacing w:after="100"/>
      <w:ind w:left="220"/>
    </w:pPr>
  </w:style>
  <w:style w:type="paragraph" w:styleId="TOC3">
    <w:name w:val="toc 3"/>
    <w:basedOn w:val="Normal"/>
    <w:next w:val="Normal"/>
    <w:autoRedefine/>
    <w:uiPriority w:val="39"/>
    <w:unhideWhenUsed/>
    <w:rsid w:val="003963F9"/>
    <w:pPr>
      <w:spacing w:after="100"/>
      <w:ind w:left="440"/>
    </w:pPr>
  </w:style>
  <w:style w:type="paragraph" w:styleId="TOCHeading">
    <w:name w:val="TOC Heading"/>
    <w:basedOn w:val="Heading1"/>
    <w:next w:val="Normal"/>
    <w:uiPriority w:val="39"/>
    <w:unhideWhenUsed/>
    <w:qFormat/>
    <w:rsid w:val="003963F9"/>
    <w:pPr>
      <w:keepNext/>
      <w:keepLines/>
      <w:autoSpaceDE/>
      <w:autoSpaceDN/>
      <w:adjustRightInd/>
      <w:spacing w:before="240" w:line="259" w:lineRule="auto"/>
      <w:jc w:val="left"/>
      <w:outlineLvl w:val="9"/>
    </w:pPr>
    <w:rPr>
      <w:rFonts w:asciiTheme="majorHAnsi" w:eastAsiaTheme="majorEastAsia" w:hAnsiTheme="majorHAnsi" w:cstheme="majorBidi"/>
      <w:color w:val="2E74B5" w:themeColor="accent1" w:themeShade="BF"/>
      <w:sz w:val="32"/>
      <w:szCs w:val="32"/>
      <w:lang w:val="en-US"/>
    </w:rPr>
  </w:style>
  <w:style w:type="paragraph" w:customStyle="1" w:styleId="pf0">
    <w:name w:val="pf0"/>
    <w:basedOn w:val="Normal"/>
    <w:rsid w:val="00BF24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F249D"/>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207">
      <w:bodyDiv w:val="1"/>
      <w:marLeft w:val="0"/>
      <w:marRight w:val="0"/>
      <w:marTop w:val="0"/>
      <w:marBottom w:val="0"/>
      <w:divBdr>
        <w:top w:val="none" w:sz="0" w:space="0" w:color="auto"/>
        <w:left w:val="none" w:sz="0" w:space="0" w:color="auto"/>
        <w:bottom w:val="none" w:sz="0" w:space="0" w:color="auto"/>
        <w:right w:val="none" w:sz="0" w:space="0" w:color="auto"/>
      </w:divBdr>
    </w:div>
    <w:div w:id="193929850">
      <w:bodyDiv w:val="1"/>
      <w:marLeft w:val="0"/>
      <w:marRight w:val="0"/>
      <w:marTop w:val="0"/>
      <w:marBottom w:val="0"/>
      <w:divBdr>
        <w:top w:val="none" w:sz="0" w:space="0" w:color="auto"/>
        <w:left w:val="none" w:sz="0" w:space="0" w:color="auto"/>
        <w:bottom w:val="none" w:sz="0" w:space="0" w:color="auto"/>
        <w:right w:val="none" w:sz="0" w:space="0" w:color="auto"/>
      </w:divBdr>
    </w:div>
    <w:div w:id="229996777">
      <w:bodyDiv w:val="1"/>
      <w:marLeft w:val="0"/>
      <w:marRight w:val="0"/>
      <w:marTop w:val="0"/>
      <w:marBottom w:val="0"/>
      <w:divBdr>
        <w:top w:val="none" w:sz="0" w:space="0" w:color="auto"/>
        <w:left w:val="none" w:sz="0" w:space="0" w:color="auto"/>
        <w:bottom w:val="none" w:sz="0" w:space="0" w:color="auto"/>
        <w:right w:val="none" w:sz="0" w:space="0" w:color="auto"/>
      </w:divBdr>
    </w:div>
    <w:div w:id="243495148">
      <w:bodyDiv w:val="1"/>
      <w:marLeft w:val="0"/>
      <w:marRight w:val="0"/>
      <w:marTop w:val="0"/>
      <w:marBottom w:val="0"/>
      <w:divBdr>
        <w:top w:val="none" w:sz="0" w:space="0" w:color="auto"/>
        <w:left w:val="none" w:sz="0" w:space="0" w:color="auto"/>
        <w:bottom w:val="none" w:sz="0" w:space="0" w:color="auto"/>
        <w:right w:val="none" w:sz="0" w:space="0" w:color="auto"/>
      </w:divBdr>
    </w:div>
    <w:div w:id="396054394">
      <w:bodyDiv w:val="1"/>
      <w:marLeft w:val="0"/>
      <w:marRight w:val="0"/>
      <w:marTop w:val="0"/>
      <w:marBottom w:val="0"/>
      <w:divBdr>
        <w:top w:val="none" w:sz="0" w:space="0" w:color="auto"/>
        <w:left w:val="none" w:sz="0" w:space="0" w:color="auto"/>
        <w:bottom w:val="none" w:sz="0" w:space="0" w:color="auto"/>
        <w:right w:val="none" w:sz="0" w:space="0" w:color="auto"/>
      </w:divBdr>
      <w:divsChild>
        <w:div w:id="631057087">
          <w:marLeft w:val="0"/>
          <w:marRight w:val="0"/>
          <w:marTop w:val="0"/>
          <w:marBottom w:val="0"/>
          <w:divBdr>
            <w:top w:val="none" w:sz="0" w:space="0" w:color="auto"/>
            <w:left w:val="none" w:sz="0" w:space="0" w:color="auto"/>
            <w:bottom w:val="none" w:sz="0" w:space="0" w:color="auto"/>
            <w:right w:val="none" w:sz="0" w:space="0" w:color="auto"/>
          </w:divBdr>
        </w:div>
        <w:div w:id="2042827005">
          <w:marLeft w:val="0"/>
          <w:marRight w:val="0"/>
          <w:marTop w:val="0"/>
          <w:marBottom w:val="0"/>
          <w:divBdr>
            <w:top w:val="none" w:sz="0" w:space="0" w:color="auto"/>
            <w:left w:val="none" w:sz="0" w:space="0" w:color="auto"/>
            <w:bottom w:val="none" w:sz="0" w:space="0" w:color="auto"/>
            <w:right w:val="none" w:sz="0" w:space="0" w:color="auto"/>
          </w:divBdr>
        </w:div>
        <w:div w:id="1297225680">
          <w:marLeft w:val="0"/>
          <w:marRight w:val="0"/>
          <w:marTop w:val="0"/>
          <w:marBottom w:val="0"/>
          <w:divBdr>
            <w:top w:val="none" w:sz="0" w:space="0" w:color="auto"/>
            <w:left w:val="none" w:sz="0" w:space="0" w:color="auto"/>
            <w:bottom w:val="none" w:sz="0" w:space="0" w:color="auto"/>
            <w:right w:val="none" w:sz="0" w:space="0" w:color="auto"/>
          </w:divBdr>
        </w:div>
        <w:div w:id="436143791">
          <w:marLeft w:val="0"/>
          <w:marRight w:val="0"/>
          <w:marTop w:val="0"/>
          <w:marBottom w:val="0"/>
          <w:divBdr>
            <w:top w:val="none" w:sz="0" w:space="0" w:color="auto"/>
            <w:left w:val="none" w:sz="0" w:space="0" w:color="auto"/>
            <w:bottom w:val="none" w:sz="0" w:space="0" w:color="auto"/>
            <w:right w:val="none" w:sz="0" w:space="0" w:color="auto"/>
          </w:divBdr>
        </w:div>
        <w:div w:id="1485582091">
          <w:marLeft w:val="0"/>
          <w:marRight w:val="0"/>
          <w:marTop w:val="0"/>
          <w:marBottom w:val="0"/>
          <w:divBdr>
            <w:top w:val="none" w:sz="0" w:space="0" w:color="auto"/>
            <w:left w:val="none" w:sz="0" w:space="0" w:color="auto"/>
            <w:bottom w:val="none" w:sz="0" w:space="0" w:color="auto"/>
            <w:right w:val="none" w:sz="0" w:space="0" w:color="auto"/>
          </w:divBdr>
          <w:divsChild>
            <w:div w:id="530874339">
              <w:marLeft w:val="-75"/>
              <w:marRight w:val="0"/>
              <w:marTop w:val="30"/>
              <w:marBottom w:val="30"/>
              <w:divBdr>
                <w:top w:val="none" w:sz="0" w:space="0" w:color="auto"/>
                <w:left w:val="none" w:sz="0" w:space="0" w:color="auto"/>
                <w:bottom w:val="none" w:sz="0" w:space="0" w:color="auto"/>
                <w:right w:val="none" w:sz="0" w:space="0" w:color="auto"/>
              </w:divBdr>
              <w:divsChild>
                <w:div w:id="228004947">
                  <w:marLeft w:val="0"/>
                  <w:marRight w:val="0"/>
                  <w:marTop w:val="0"/>
                  <w:marBottom w:val="0"/>
                  <w:divBdr>
                    <w:top w:val="none" w:sz="0" w:space="0" w:color="auto"/>
                    <w:left w:val="none" w:sz="0" w:space="0" w:color="auto"/>
                    <w:bottom w:val="none" w:sz="0" w:space="0" w:color="auto"/>
                    <w:right w:val="none" w:sz="0" w:space="0" w:color="auto"/>
                  </w:divBdr>
                  <w:divsChild>
                    <w:div w:id="1782335787">
                      <w:marLeft w:val="0"/>
                      <w:marRight w:val="0"/>
                      <w:marTop w:val="0"/>
                      <w:marBottom w:val="0"/>
                      <w:divBdr>
                        <w:top w:val="none" w:sz="0" w:space="0" w:color="auto"/>
                        <w:left w:val="none" w:sz="0" w:space="0" w:color="auto"/>
                        <w:bottom w:val="none" w:sz="0" w:space="0" w:color="auto"/>
                        <w:right w:val="none" w:sz="0" w:space="0" w:color="auto"/>
                      </w:divBdr>
                    </w:div>
                  </w:divsChild>
                </w:div>
                <w:div w:id="1479807162">
                  <w:marLeft w:val="0"/>
                  <w:marRight w:val="0"/>
                  <w:marTop w:val="0"/>
                  <w:marBottom w:val="0"/>
                  <w:divBdr>
                    <w:top w:val="none" w:sz="0" w:space="0" w:color="auto"/>
                    <w:left w:val="none" w:sz="0" w:space="0" w:color="auto"/>
                    <w:bottom w:val="none" w:sz="0" w:space="0" w:color="auto"/>
                    <w:right w:val="none" w:sz="0" w:space="0" w:color="auto"/>
                  </w:divBdr>
                  <w:divsChild>
                    <w:div w:id="1241525912">
                      <w:marLeft w:val="0"/>
                      <w:marRight w:val="0"/>
                      <w:marTop w:val="0"/>
                      <w:marBottom w:val="0"/>
                      <w:divBdr>
                        <w:top w:val="none" w:sz="0" w:space="0" w:color="auto"/>
                        <w:left w:val="none" w:sz="0" w:space="0" w:color="auto"/>
                        <w:bottom w:val="none" w:sz="0" w:space="0" w:color="auto"/>
                        <w:right w:val="none" w:sz="0" w:space="0" w:color="auto"/>
                      </w:divBdr>
                    </w:div>
                    <w:div w:id="509878383">
                      <w:marLeft w:val="0"/>
                      <w:marRight w:val="0"/>
                      <w:marTop w:val="0"/>
                      <w:marBottom w:val="0"/>
                      <w:divBdr>
                        <w:top w:val="none" w:sz="0" w:space="0" w:color="auto"/>
                        <w:left w:val="none" w:sz="0" w:space="0" w:color="auto"/>
                        <w:bottom w:val="none" w:sz="0" w:space="0" w:color="auto"/>
                        <w:right w:val="none" w:sz="0" w:space="0" w:color="auto"/>
                      </w:divBdr>
                    </w:div>
                    <w:div w:id="986713647">
                      <w:marLeft w:val="0"/>
                      <w:marRight w:val="0"/>
                      <w:marTop w:val="0"/>
                      <w:marBottom w:val="0"/>
                      <w:divBdr>
                        <w:top w:val="none" w:sz="0" w:space="0" w:color="auto"/>
                        <w:left w:val="none" w:sz="0" w:space="0" w:color="auto"/>
                        <w:bottom w:val="none" w:sz="0" w:space="0" w:color="auto"/>
                        <w:right w:val="none" w:sz="0" w:space="0" w:color="auto"/>
                      </w:divBdr>
                    </w:div>
                    <w:div w:id="642740584">
                      <w:marLeft w:val="0"/>
                      <w:marRight w:val="0"/>
                      <w:marTop w:val="0"/>
                      <w:marBottom w:val="0"/>
                      <w:divBdr>
                        <w:top w:val="none" w:sz="0" w:space="0" w:color="auto"/>
                        <w:left w:val="none" w:sz="0" w:space="0" w:color="auto"/>
                        <w:bottom w:val="none" w:sz="0" w:space="0" w:color="auto"/>
                        <w:right w:val="none" w:sz="0" w:space="0" w:color="auto"/>
                      </w:divBdr>
                    </w:div>
                  </w:divsChild>
                </w:div>
                <w:div w:id="170218547">
                  <w:marLeft w:val="0"/>
                  <w:marRight w:val="0"/>
                  <w:marTop w:val="0"/>
                  <w:marBottom w:val="0"/>
                  <w:divBdr>
                    <w:top w:val="none" w:sz="0" w:space="0" w:color="auto"/>
                    <w:left w:val="none" w:sz="0" w:space="0" w:color="auto"/>
                    <w:bottom w:val="none" w:sz="0" w:space="0" w:color="auto"/>
                    <w:right w:val="none" w:sz="0" w:space="0" w:color="auto"/>
                  </w:divBdr>
                  <w:divsChild>
                    <w:div w:id="935677267">
                      <w:marLeft w:val="0"/>
                      <w:marRight w:val="0"/>
                      <w:marTop w:val="0"/>
                      <w:marBottom w:val="0"/>
                      <w:divBdr>
                        <w:top w:val="none" w:sz="0" w:space="0" w:color="auto"/>
                        <w:left w:val="none" w:sz="0" w:space="0" w:color="auto"/>
                        <w:bottom w:val="none" w:sz="0" w:space="0" w:color="auto"/>
                        <w:right w:val="none" w:sz="0" w:space="0" w:color="auto"/>
                      </w:divBdr>
                    </w:div>
                  </w:divsChild>
                </w:div>
                <w:div w:id="2145006415">
                  <w:marLeft w:val="0"/>
                  <w:marRight w:val="0"/>
                  <w:marTop w:val="0"/>
                  <w:marBottom w:val="0"/>
                  <w:divBdr>
                    <w:top w:val="none" w:sz="0" w:space="0" w:color="auto"/>
                    <w:left w:val="none" w:sz="0" w:space="0" w:color="auto"/>
                    <w:bottom w:val="none" w:sz="0" w:space="0" w:color="auto"/>
                    <w:right w:val="none" w:sz="0" w:space="0" w:color="auto"/>
                  </w:divBdr>
                  <w:divsChild>
                    <w:div w:id="954991117">
                      <w:marLeft w:val="0"/>
                      <w:marRight w:val="0"/>
                      <w:marTop w:val="0"/>
                      <w:marBottom w:val="0"/>
                      <w:divBdr>
                        <w:top w:val="none" w:sz="0" w:space="0" w:color="auto"/>
                        <w:left w:val="none" w:sz="0" w:space="0" w:color="auto"/>
                        <w:bottom w:val="none" w:sz="0" w:space="0" w:color="auto"/>
                        <w:right w:val="none" w:sz="0" w:space="0" w:color="auto"/>
                      </w:divBdr>
                    </w:div>
                    <w:div w:id="905917846">
                      <w:marLeft w:val="0"/>
                      <w:marRight w:val="0"/>
                      <w:marTop w:val="0"/>
                      <w:marBottom w:val="0"/>
                      <w:divBdr>
                        <w:top w:val="none" w:sz="0" w:space="0" w:color="auto"/>
                        <w:left w:val="none" w:sz="0" w:space="0" w:color="auto"/>
                        <w:bottom w:val="none" w:sz="0" w:space="0" w:color="auto"/>
                        <w:right w:val="none" w:sz="0" w:space="0" w:color="auto"/>
                      </w:divBdr>
                    </w:div>
                    <w:div w:id="119734892">
                      <w:marLeft w:val="0"/>
                      <w:marRight w:val="0"/>
                      <w:marTop w:val="0"/>
                      <w:marBottom w:val="0"/>
                      <w:divBdr>
                        <w:top w:val="none" w:sz="0" w:space="0" w:color="auto"/>
                        <w:left w:val="none" w:sz="0" w:space="0" w:color="auto"/>
                        <w:bottom w:val="none" w:sz="0" w:space="0" w:color="auto"/>
                        <w:right w:val="none" w:sz="0" w:space="0" w:color="auto"/>
                      </w:divBdr>
                    </w:div>
                  </w:divsChild>
                </w:div>
                <w:div w:id="1346444717">
                  <w:marLeft w:val="0"/>
                  <w:marRight w:val="0"/>
                  <w:marTop w:val="0"/>
                  <w:marBottom w:val="0"/>
                  <w:divBdr>
                    <w:top w:val="none" w:sz="0" w:space="0" w:color="auto"/>
                    <w:left w:val="none" w:sz="0" w:space="0" w:color="auto"/>
                    <w:bottom w:val="none" w:sz="0" w:space="0" w:color="auto"/>
                    <w:right w:val="none" w:sz="0" w:space="0" w:color="auto"/>
                  </w:divBdr>
                  <w:divsChild>
                    <w:div w:id="61998005">
                      <w:marLeft w:val="0"/>
                      <w:marRight w:val="0"/>
                      <w:marTop w:val="0"/>
                      <w:marBottom w:val="0"/>
                      <w:divBdr>
                        <w:top w:val="none" w:sz="0" w:space="0" w:color="auto"/>
                        <w:left w:val="none" w:sz="0" w:space="0" w:color="auto"/>
                        <w:bottom w:val="none" w:sz="0" w:space="0" w:color="auto"/>
                        <w:right w:val="none" w:sz="0" w:space="0" w:color="auto"/>
                      </w:divBdr>
                    </w:div>
                  </w:divsChild>
                </w:div>
                <w:div w:id="656496592">
                  <w:marLeft w:val="0"/>
                  <w:marRight w:val="0"/>
                  <w:marTop w:val="0"/>
                  <w:marBottom w:val="0"/>
                  <w:divBdr>
                    <w:top w:val="none" w:sz="0" w:space="0" w:color="auto"/>
                    <w:left w:val="none" w:sz="0" w:space="0" w:color="auto"/>
                    <w:bottom w:val="none" w:sz="0" w:space="0" w:color="auto"/>
                    <w:right w:val="none" w:sz="0" w:space="0" w:color="auto"/>
                  </w:divBdr>
                  <w:divsChild>
                    <w:div w:id="2075663980">
                      <w:marLeft w:val="0"/>
                      <w:marRight w:val="0"/>
                      <w:marTop w:val="0"/>
                      <w:marBottom w:val="0"/>
                      <w:divBdr>
                        <w:top w:val="none" w:sz="0" w:space="0" w:color="auto"/>
                        <w:left w:val="none" w:sz="0" w:space="0" w:color="auto"/>
                        <w:bottom w:val="none" w:sz="0" w:space="0" w:color="auto"/>
                        <w:right w:val="none" w:sz="0" w:space="0" w:color="auto"/>
                      </w:divBdr>
                    </w:div>
                  </w:divsChild>
                </w:div>
                <w:div w:id="1311404703">
                  <w:marLeft w:val="0"/>
                  <w:marRight w:val="0"/>
                  <w:marTop w:val="0"/>
                  <w:marBottom w:val="0"/>
                  <w:divBdr>
                    <w:top w:val="none" w:sz="0" w:space="0" w:color="auto"/>
                    <w:left w:val="none" w:sz="0" w:space="0" w:color="auto"/>
                    <w:bottom w:val="none" w:sz="0" w:space="0" w:color="auto"/>
                    <w:right w:val="none" w:sz="0" w:space="0" w:color="auto"/>
                  </w:divBdr>
                  <w:divsChild>
                    <w:div w:id="1905531354">
                      <w:marLeft w:val="0"/>
                      <w:marRight w:val="0"/>
                      <w:marTop w:val="0"/>
                      <w:marBottom w:val="0"/>
                      <w:divBdr>
                        <w:top w:val="none" w:sz="0" w:space="0" w:color="auto"/>
                        <w:left w:val="none" w:sz="0" w:space="0" w:color="auto"/>
                        <w:bottom w:val="none" w:sz="0" w:space="0" w:color="auto"/>
                        <w:right w:val="none" w:sz="0" w:space="0" w:color="auto"/>
                      </w:divBdr>
                    </w:div>
                  </w:divsChild>
                </w:div>
                <w:div w:id="1209610959">
                  <w:marLeft w:val="0"/>
                  <w:marRight w:val="0"/>
                  <w:marTop w:val="0"/>
                  <w:marBottom w:val="0"/>
                  <w:divBdr>
                    <w:top w:val="none" w:sz="0" w:space="0" w:color="auto"/>
                    <w:left w:val="none" w:sz="0" w:space="0" w:color="auto"/>
                    <w:bottom w:val="none" w:sz="0" w:space="0" w:color="auto"/>
                    <w:right w:val="none" w:sz="0" w:space="0" w:color="auto"/>
                  </w:divBdr>
                  <w:divsChild>
                    <w:div w:id="1829513771">
                      <w:marLeft w:val="0"/>
                      <w:marRight w:val="0"/>
                      <w:marTop w:val="0"/>
                      <w:marBottom w:val="0"/>
                      <w:divBdr>
                        <w:top w:val="none" w:sz="0" w:space="0" w:color="auto"/>
                        <w:left w:val="none" w:sz="0" w:space="0" w:color="auto"/>
                        <w:bottom w:val="none" w:sz="0" w:space="0" w:color="auto"/>
                        <w:right w:val="none" w:sz="0" w:space="0" w:color="auto"/>
                      </w:divBdr>
                    </w:div>
                  </w:divsChild>
                </w:div>
                <w:div w:id="542064525">
                  <w:marLeft w:val="0"/>
                  <w:marRight w:val="0"/>
                  <w:marTop w:val="0"/>
                  <w:marBottom w:val="0"/>
                  <w:divBdr>
                    <w:top w:val="none" w:sz="0" w:space="0" w:color="auto"/>
                    <w:left w:val="none" w:sz="0" w:space="0" w:color="auto"/>
                    <w:bottom w:val="none" w:sz="0" w:space="0" w:color="auto"/>
                    <w:right w:val="none" w:sz="0" w:space="0" w:color="auto"/>
                  </w:divBdr>
                  <w:divsChild>
                    <w:div w:id="1260486322">
                      <w:marLeft w:val="0"/>
                      <w:marRight w:val="0"/>
                      <w:marTop w:val="0"/>
                      <w:marBottom w:val="0"/>
                      <w:divBdr>
                        <w:top w:val="none" w:sz="0" w:space="0" w:color="auto"/>
                        <w:left w:val="none" w:sz="0" w:space="0" w:color="auto"/>
                        <w:bottom w:val="none" w:sz="0" w:space="0" w:color="auto"/>
                        <w:right w:val="none" w:sz="0" w:space="0" w:color="auto"/>
                      </w:divBdr>
                    </w:div>
                  </w:divsChild>
                </w:div>
                <w:div w:id="1668050284">
                  <w:marLeft w:val="0"/>
                  <w:marRight w:val="0"/>
                  <w:marTop w:val="0"/>
                  <w:marBottom w:val="0"/>
                  <w:divBdr>
                    <w:top w:val="none" w:sz="0" w:space="0" w:color="auto"/>
                    <w:left w:val="none" w:sz="0" w:space="0" w:color="auto"/>
                    <w:bottom w:val="none" w:sz="0" w:space="0" w:color="auto"/>
                    <w:right w:val="none" w:sz="0" w:space="0" w:color="auto"/>
                  </w:divBdr>
                  <w:divsChild>
                    <w:div w:id="566382386">
                      <w:marLeft w:val="0"/>
                      <w:marRight w:val="0"/>
                      <w:marTop w:val="0"/>
                      <w:marBottom w:val="0"/>
                      <w:divBdr>
                        <w:top w:val="none" w:sz="0" w:space="0" w:color="auto"/>
                        <w:left w:val="none" w:sz="0" w:space="0" w:color="auto"/>
                        <w:bottom w:val="none" w:sz="0" w:space="0" w:color="auto"/>
                        <w:right w:val="none" w:sz="0" w:space="0" w:color="auto"/>
                      </w:divBdr>
                    </w:div>
                  </w:divsChild>
                </w:div>
                <w:div w:id="1642150112">
                  <w:marLeft w:val="0"/>
                  <w:marRight w:val="0"/>
                  <w:marTop w:val="0"/>
                  <w:marBottom w:val="0"/>
                  <w:divBdr>
                    <w:top w:val="none" w:sz="0" w:space="0" w:color="auto"/>
                    <w:left w:val="none" w:sz="0" w:space="0" w:color="auto"/>
                    <w:bottom w:val="none" w:sz="0" w:space="0" w:color="auto"/>
                    <w:right w:val="none" w:sz="0" w:space="0" w:color="auto"/>
                  </w:divBdr>
                  <w:divsChild>
                    <w:div w:id="2060744304">
                      <w:marLeft w:val="0"/>
                      <w:marRight w:val="0"/>
                      <w:marTop w:val="0"/>
                      <w:marBottom w:val="0"/>
                      <w:divBdr>
                        <w:top w:val="none" w:sz="0" w:space="0" w:color="auto"/>
                        <w:left w:val="none" w:sz="0" w:space="0" w:color="auto"/>
                        <w:bottom w:val="none" w:sz="0" w:space="0" w:color="auto"/>
                        <w:right w:val="none" w:sz="0" w:space="0" w:color="auto"/>
                      </w:divBdr>
                    </w:div>
                  </w:divsChild>
                </w:div>
                <w:div w:id="905144846">
                  <w:marLeft w:val="0"/>
                  <w:marRight w:val="0"/>
                  <w:marTop w:val="0"/>
                  <w:marBottom w:val="0"/>
                  <w:divBdr>
                    <w:top w:val="none" w:sz="0" w:space="0" w:color="auto"/>
                    <w:left w:val="none" w:sz="0" w:space="0" w:color="auto"/>
                    <w:bottom w:val="none" w:sz="0" w:space="0" w:color="auto"/>
                    <w:right w:val="none" w:sz="0" w:space="0" w:color="auto"/>
                  </w:divBdr>
                  <w:divsChild>
                    <w:div w:id="2077042739">
                      <w:marLeft w:val="0"/>
                      <w:marRight w:val="0"/>
                      <w:marTop w:val="0"/>
                      <w:marBottom w:val="0"/>
                      <w:divBdr>
                        <w:top w:val="none" w:sz="0" w:space="0" w:color="auto"/>
                        <w:left w:val="none" w:sz="0" w:space="0" w:color="auto"/>
                        <w:bottom w:val="none" w:sz="0" w:space="0" w:color="auto"/>
                        <w:right w:val="none" w:sz="0" w:space="0" w:color="auto"/>
                      </w:divBdr>
                    </w:div>
                  </w:divsChild>
                </w:div>
                <w:div w:id="445468356">
                  <w:marLeft w:val="0"/>
                  <w:marRight w:val="0"/>
                  <w:marTop w:val="0"/>
                  <w:marBottom w:val="0"/>
                  <w:divBdr>
                    <w:top w:val="none" w:sz="0" w:space="0" w:color="auto"/>
                    <w:left w:val="none" w:sz="0" w:space="0" w:color="auto"/>
                    <w:bottom w:val="none" w:sz="0" w:space="0" w:color="auto"/>
                    <w:right w:val="none" w:sz="0" w:space="0" w:color="auto"/>
                  </w:divBdr>
                  <w:divsChild>
                    <w:div w:id="1340891267">
                      <w:marLeft w:val="0"/>
                      <w:marRight w:val="0"/>
                      <w:marTop w:val="0"/>
                      <w:marBottom w:val="0"/>
                      <w:divBdr>
                        <w:top w:val="none" w:sz="0" w:space="0" w:color="auto"/>
                        <w:left w:val="none" w:sz="0" w:space="0" w:color="auto"/>
                        <w:bottom w:val="none" w:sz="0" w:space="0" w:color="auto"/>
                        <w:right w:val="none" w:sz="0" w:space="0" w:color="auto"/>
                      </w:divBdr>
                    </w:div>
                  </w:divsChild>
                </w:div>
                <w:div w:id="1086070095">
                  <w:marLeft w:val="0"/>
                  <w:marRight w:val="0"/>
                  <w:marTop w:val="0"/>
                  <w:marBottom w:val="0"/>
                  <w:divBdr>
                    <w:top w:val="none" w:sz="0" w:space="0" w:color="auto"/>
                    <w:left w:val="none" w:sz="0" w:space="0" w:color="auto"/>
                    <w:bottom w:val="none" w:sz="0" w:space="0" w:color="auto"/>
                    <w:right w:val="none" w:sz="0" w:space="0" w:color="auto"/>
                  </w:divBdr>
                  <w:divsChild>
                    <w:div w:id="1544907539">
                      <w:marLeft w:val="0"/>
                      <w:marRight w:val="0"/>
                      <w:marTop w:val="0"/>
                      <w:marBottom w:val="0"/>
                      <w:divBdr>
                        <w:top w:val="none" w:sz="0" w:space="0" w:color="auto"/>
                        <w:left w:val="none" w:sz="0" w:space="0" w:color="auto"/>
                        <w:bottom w:val="none" w:sz="0" w:space="0" w:color="auto"/>
                        <w:right w:val="none" w:sz="0" w:space="0" w:color="auto"/>
                      </w:divBdr>
                    </w:div>
                    <w:div w:id="1386416404">
                      <w:marLeft w:val="0"/>
                      <w:marRight w:val="0"/>
                      <w:marTop w:val="0"/>
                      <w:marBottom w:val="0"/>
                      <w:divBdr>
                        <w:top w:val="none" w:sz="0" w:space="0" w:color="auto"/>
                        <w:left w:val="none" w:sz="0" w:space="0" w:color="auto"/>
                        <w:bottom w:val="none" w:sz="0" w:space="0" w:color="auto"/>
                        <w:right w:val="none" w:sz="0" w:space="0" w:color="auto"/>
                      </w:divBdr>
                    </w:div>
                  </w:divsChild>
                </w:div>
                <w:div w:id="647174174">
                  <w:marLeft w:val="0"/>
                  <w:marRight w:val="0"/>
                  <w:marTop w:val="0"/>
                  <w:marBottom w:val="0"/>
                  <w:divBdr>
                    <w:top w:val="none" w:sz="0" w:space="0" w:color="auto"/>
                    <w:left w:val="none" w:sz="0" w:space="0" w:color="auto"/>
                    <w:bottom w:val="none" w:sz="0" w:space="0" w:color="auto"/>
                    <w:right w:val="none" w:sz="0" w:space="0" w:color="auto"/>
                  </w:divBdr>
                  <w:divsChild>
                    <w:div w:id="1941647414">
                      <w:marLeft w:val="0"/>
                      <w:marRight w:val="0"/>
                      <w:marTop w:val="0"/>
                      <w:marBottom w:val="0"/>
                      <w:divBdr>
                        <w:top w:val="none" w:sz="0" w:space="0" w:color="auto"/>
                        <w:left w:val="none" w:sz="0" w:space="0" w:color="auto"/>
                        <w:bottom w:val="none" w:sz="0" w:space="0" w:color="auto"/>
                        <w:right w:val="none" w:sz="0" w:space="0" w:color="auto"/>
                      </w:divBdr>
                    </w:div>
                  </w:divsChild>
                </w:div>
                <w:div w:id="1547446492">
                  <w:marLeft w:val="0"/>
                  <w:marRight w:val="0"/>
                  <w:marTop w:val="0"/>
                  <w:marBottom w:val="0"/>
                  <w:divBdr>
                    <w:top w:val="none" w:sz="0" w:space="0" w:color="auto"/>
                    <w:left w:val="none" w:sz="0" w:space="0" w:color="auto"/>
                    <w:bottom w:val="none" w:sz="0" w:space="0" w:color="auto"/>
                    <w:right w:val="none" w:sz="0" w:space="0" w:color="auto"/>
                  </w:divBdr>
                  <w:divsChild>
                    <w:div w:id="1106537772">
                      <w:marLeft w:val="0"/>
                      <w:marRight w:val="0"/>
                      <w:marTop w:val="0"/>
                      <w:marBottom w:val="0"/>
                      <w:divBdr>
                        <w:top w:val="none" w:sz="0" w:space="0" w:color="auto"/>
                        <w:left w:val="none" w:sz="0" w:space="0" w:color="auto"/>
                        <w:bottom w:val="none" w:sz="0" w:space="0" w:color="auto"/>
                        <w:right w:val="none" w:sz="0" w:space="0" w:color="auto"/>
                      </w:divBdr>
                    </w:div>
                  </w:divsChild>
                </w:div>
                <w:div w:id="584151782">
                  <w:marLeft w:val="0"/>
                  <w:marRight w:val="0"/>
                  <w:marTop w:val="0"/>
                  <w:marBottom w:val="0"/>
                  <w:divBdr>
                    <w:top w:val="none" w:sz="0" w:space="0" w:color="auto"/>
                    <w:left w:val="none" w:sz="0" w:space="0" w:color="auto"/>
                    <w:bottom w:val="none" w:sz="0" w:space="0" w:color="auto"/>
                    <w:right w:val="none" w:sz="0" w:space="0" w:color="auto"/>
                  </w:divBdr>
                  <w:divsChild>
                    <w:div w:id="156768228">
                      <w:marLeft w:val="0"/>
                      <w:marRight w:val="0"/>
                      <w:marTop w:val="0"/>
                      <w:marBottom w:val="0"/>
                      <w:divBdr>
                        <w:top w:val="none" w:sz="0" w:space="0" w:color="auto"/>
                        <w:left w:val="none" w:sz="0" w:space="0" w:color="auto"/>
                        <w:bottom w:val="none" w:sz="0" w:space="0" w:color="auto"/>
                        <w:right w:val="none" w:sz="0" w:space="0" w:color="auto"/>
                      </w:divBdr>
                    </w:div>
                  </w:divsChild>
                </w:div>
                <w:div w:id="1020820081">
                  <w:marLeft w:val="0"/>
                  <w:marRight w:val="0"/>
                  <w:marTop w:val="0"/>
                  <w:marBottom w:val="0"/>
                  <w:divBdr>
                    <w:top w:val="none" w:sz="0" w:space="0" w:color="auto"/>
                    <w:left w:val="none" w:sz="0" w:space="0" w:color="auto"/>
                    <w:bottom w:val="none" w:sz="0" w:space="0" w:color="auto"/>
                    <w:right w:val="none" w:sz="0" w:space="0" w:color="auto"/>
                  </w:divBdr>
                  <w:divsChild>
                    <w:div w:id="372967479">
                      <w:marLeft w:val="0"/>
                      <w:marRight w:val="0"/>
                      <w:marTop w:val="0"/>
                      <w:marBottom w:val="0"/>
                      <w:divBdr>
                        <w:top w:val="none" w:sz="0" w:space="0" w:color="auto"/>
                        <w:left w:val="none" w:sz="0" w:space="0" w:color="auto"/>
                        <w:bottom w:val="none" w:sz="0" w:space="0" w:color="auto"/>
                        <w:right w:val="none" w:sz="0" w:space="0" w:color="auto"/>
                      </w:divBdr>
                    </w:div>
                  </w:divsChild>
                </w:div>
                <w:div w:id="1803840596">
                  <w:marLeft w:val="0"/>
                  <w:marRight w:val="0"/>
                  <w:marTop w:val="0"/>
                  <w:marBottom w:val="0"/>
                  <w:divBdr>
                    <w:top w:val="none" w:sz="0" w:space="0" w:color="auto"/>
                    <w:left w:val="none" w:sz="0" w:space="0" w:color="auto"/>
                    <w:bottom w:val="none" w:sz="0" w:space="0" w:color="auto"/>
                    <w:right w:val="none" w:sz="0" w:space="0" w:color="auto"/>
                  </w:divBdr>
                  <w:divsChild>
                    <w:div w:id="1624847420">
                      <w:marLeft w:val="0"/>
                      <w:marRight w:val="0"/>
                      <w:marTop w:val="0"/>
                      <w:marBottom w:val="0"/>
                      <w:divBdr>
                        <w:top w:val="none" w:sz="0" w:space="0" w:color="auto"/>
                        <w:left w:val="none" w:sz="0" w:space="0" w:color="auto"/>
                        <w:bottom w:val="none" w:sz="0" w:space="0" w:color="auto"/>
                        <w:right w:val="none" w:sz="0" w:space="0" w:color="auto"/>
                      </w:divBdr>
                    </w:div>
                  </w:divsChild>
                </w:div>
                <w:div w:id="34240951">
                  <w:marLeft w:val="0"/>
                  <w:marRight w:val="0"/>
                  <w:marTop w:val="0"/>
                  <w:marBottom w:val="0"/>
                  <w:divBdr>
                    <w:top w:val="none" w:sz="0" w:space="0" w:color="auto"/>
                    <w:left w:val="none" w:sz="0" w:space="0" w:color="auto"/>
                    <w:bottom w:val="none" w:sz="0" w:space="0" w:color="auto"/>
                    <w:right w:val="none" w:sz="0" w:space="0" w:color="auto"/>
                  </w:divBdr>
                  <w:divsChild>
                    <w:div w:id="1886333385">
                      <w:marLeft w:val="0"/>
                      <w:marRight w:val="0"/>
                      <w:marTop w:val="0"/>
                      <w:marBottom w:val="0"/>
                      <w:divBdr>
                        <w:top w:val="none" w:sz="0" w:space="0" w:color="auto"/>
                        <w:left w:val="none" w:sz="0" w:space="0" w:color="auto"/>
                        <w:bottom w:val="none" w:sz="0" w:space="0" w:color="auto"/>
                        <w:right w:val="none" w:sz="0" w:space="0" w:color="auto"/>
                      </w:divBdr>
                    </w:div>
                    <w:div w:id="369843170">
                      <w:marLeft w:val="0"/>
                      <w:marRight w:val="0"/>
                      <w:marTop w:val="0"/>
                      <w:marBottom w:val="0"/>
                      <w:divBdr>
                        <w:top w:val="none" w:sz="0" w:space="0" w:color="auto"/>
                        <w:left w:val="none" w:sz="0" w:space="0" w:color="auto"/>
                        <w:bottom w:val="none" w:sz="0" w:space="0" w:color="auto"/>
                        <w:right w:val="none" w:sz="0" w:space="0" w:color="auto"/>
                      </w:divBdr>
                    </w:div>
                  </w:divsChild>
                </w:div>
                <w:div w:id="837308385">
                  <w:marLeft w:val="0"/>
                  <w:marRight w:val="0"/>
                  <w:marTop w:val="0"/>
                  <w:marBottom w:val="0"/>
                  <w:divBdr>
                    <w:top w:val="none" w:sz="0" w:space="0" w:color="auto"/>
                    <w:left w:val="none" w:sz="0" w:space="0" w:color="auto"/>
                    <w:bottom w:val="none" w:sz="0" w:space="0" w:color="auto"/>
                    <w:right w:val="none" w:sz="0" w:space="0" w:color="auto"/>
                  </w:divBdr>
                  <w:divsChild>
                    <w:div w:id="346903599">
                      <w:marLeft w:val="0"/>
                      <w:marRight w:val="0"/>
                      <w:marTop w:val="0"/>
                      <w:marBottom w:val="0"/>
                      <w:divBdr>
                        <w:top w:val="none" w:sz="0" w:space="0" w:color="auto"/>
                        <w:left w:val="none" w:sz="0" w:space="0" w:color="auto"/>
                        <w:bottom w:val="none" w:sz="0" w:space="0" w:color="auto"/>
                        <w:right w:val="none" w:sz="0" w:space="0" w:color="auto"/>
                      </w:divBdr>
                    </w:div>
                  </w:divsChild>
                </w:div>
                <w:div w:id="330916143">
                  <w:marLeft w:val="0"/>
                  <w:marRight w:val="0"/>
                  <w:marTop w:val="0"/>
                  <w:marBottom w:val="0"/>
                  <w:divBdr>
                    <w:top w:val="none" w:sz="0" w:space="0" w:color="auto"/>
                    <w:left w:val="none" w:sz="0" w:space="0" w:color="auto"/>
                    <w:bottom w:val="none" w:sz="0" w:space="0" w:color="auto"/>
                    <w:right w:val="none" w:sz="0" w:space="0" w:color="auto"/>
                  </w:divBdr>
                  <w:divsChild>
                    <w:div w:id="68771013">
                      <w:marLeft w:val="0"/>
                      <w:marRight w:val="0"/>
                      <w:marTop w:val="0"/>
                      <w:marBottom w:val="0"/>
                      <w:divBdr>
                        <w:top w:val="none" w:sz="0" w:space="0" w:color="auto"/>
                        <w:left w:val="none" w:sz="0" w:space="0" w:color="auto"/>
                        <w:bottom w:val="none" w:sz="0" w:space="0" w:color="auto"/>
                        <w:right w:val="none" w:sz="0" w:space="0" w:color="auto"/>
                      </w:divBdr>
                    </w:div>
                  </w:divsChild>
                </w:div>
                <w:div w:id="1230847958">
                  <w:marLeft w:val="0"/>
                  <w:marRight w:val="0"/>
                  <w:marTop w:val="0"/>
                  <w:marBottom w:val="0"/>
                  <w:divBdr>
                    <w:top w:val="none" w:sz="0" w:space="0" w:color="auto"/>
                    <w:left w:val="none" w:sz="0" w:space="0" w:color="auto"/>
                    <w:bottom w:val="none" w:sz="0" w:space="0" w:color="auto"/>
                    <w:right w:val="none" w:sz="0" w:space="0" w:color="auto"/>
                  </w:divBdr>
                  <w:divsChild>
                    <w:div w:id="1628311188">
                      <w:marLeft w:val="0"/>
                      <w:marRight w:val="0"/>
                      <w:marTop w:val="0"/>
                      <w:marBottom w:val="0"/>
                      <w:divBdr>
                        <w:top w:val="none" w:sz="0" w:space="0" w:color="auto"/>
                        <w:left w:val="none" w:sz="0" w:space="0" w:color="auto"/>
                        <w:bottom w:val="none" w:sz="0" w:space="0" w:color="auto"/>
                        <w:right w:val="none" w:sz="0" w:space="0" w:color="auto"/>
                      </w:divBdr>
                    </w:div>
                  </w:divsChild>
                </w:div>
                <w:div w:id="1585142165">
                  <w:marLeft w:val="0"/>
                  <w:marRight w:val="0"/>
                  <w:marTop w:val="0"/>
                  <w:marBottom w:val="0"/>
                  <w:divBdr>
                    <w:top w:val="none" w:sz="0" w:space="0" w:color="auto"/>
                    <w:left w:val="none" w:sz="0" w:space="0" w:color="auto"/>
                    <w:bottom w:val="none" w:sz="0" w:space="0" w:color="auto"/>
                    <w:right w:val="none" w:sz="0" w:space="0" w:color="auto"/>
                  </w:divBdr>
                  <w:divsChild>
                    <w:div w:id="100609323">
                      <w:marLeft w:val="0"/>
                      <w:marRight w:val="0"/>
                      <w:marTop w:val="0"/>
                      <w:marBottom w:val="0"/>
                      <w:divBdr>
                        <w:top w:val="none" w:sz="0" w:space="0" w:color="auto"/>
                        <w:left w:val="none" w:sz="0" w:space="0" w:color="auto"/>
                        <w:bottom w:val="none" w:sz="0" w:space="0" w:color="auto"/>
                        <w:right w:val="none" w:sz="0" w:space="0" w:color="auto"/>
                      </w:divBdr>
                    </w:div>
                  </w:divsChild>
                </w:div>
                <w:div w:id="871303896">
                  <w:marLeft w:val="0"/>
                  <w:marRight w:val="0"/>
                  <w:marTop w:val="0"/>
                  <w:marBottom w:val="0"/>
                  <w:divBdr>
                    <w:top w:val="none" w:sz="0" w:space="0" w:color="auto"/>
                    <w:left w:val="none" w:sz="0" w:space="0" w:color="auto"/>
                    <w:bottom w:val="none" w:sz="0" w:space="0" w:color="auto"/>
                    <w:right w:val="none" w:sz="0" w:space="0" w:color="auto"/>
                  </w:divBdr>
                  <w:divsChild>
                    <w:div w:id="1087534813">
                      <w:marLeft w:val="0"/>
                      <w:marRight w:val="0"/>
                      <w:marTop w:val="0"/>
                      <w:marBottom w:val="0"/>
                      <w:divBdr>
                        <w:top w:val="none" w:sz="0" w:space="0" w:color="auto"/>
                        <w:left w:val="none" w:sz="0" w:space="0" w:color="auto"/>
                        <w:bottom w:val="none" w:sz="0" w:space="0" w:color="auto"/>
                        <w:right w:val="none" w:sz="0" w:space="0" w:color="auto"/>
                      </w:divBdr>
                    </w:div>
                  </w:divsChild>
                </w:div>
                <w:div w:id="2068070973">
                  <w:marLeft w:val="0"/>
                  <w:marRight w:val="0"/>
                  <w:marTop w:val="0"/>
                  <w:marBottom w:val="0"/>
                  <w:divBdr>
                    <w:top w:val="none" w:sz="0" w:space="0" w:color="auto"/>
                    <w:left w:val="none" w:sz="0" w:space="0" w:color="auto"/>
                    <w:bottom w:val="none" w:sz="0" w:space="0" w:color="auto"/>
                    <w:right w:val="none" w:sz="0" w:space="0" w:color="auto"/>
                  </w:divBdr>
                  <w:divsChild>
                    <w:div w:id="235435933">
                      <w:marLeft w:val="0"/>
                      <w:marRight w:val="0"/>
                      <w:marTop w:val="0"/>
                      <w:marBottom w:val="0"/>
                      <w:divBdr>
                        <w:top w:val="none" w:sz="0" w:space="0" w:color="auto"/>
                        <w:left w:val="none" w:sz="0" w:space="0" w:color="auto"/>
                        <w:bottom w:val="none" w:sz="0" w:space="0" w:color="auto"/>
                        <w:right w:val="none" w:sz="0" w:space="0" w:color="auto"/>
                      </w:divBdr>
                    </w:div>
                    <w:div w:id="1700207117">
                      <w:marLeft w:val="0"/>
                      <w:marRight w:val="0"/>
                      <w:marTop w:val="0"/>
                      <w:marBottom w:val="0"/>
                      <w:divBdr>
                        <w:top w:val="none" w:sz="0" w:space="0" w:color="auto"/>
                        <w:left w:val="none" w:sz="0" w:space="0" w:color="auto"/>
                        <w:bottom w:val="none" w:sz="0" w:space="0" w:color="auto"/>
                        <w:right w:val="none" w:sz="0" w:space="0" w:color="auto"/>
                      </w:divBdr>
                    </w:div>
                  </w:divsChild>
                </w:div>
                <w:div w:id="1982273834">
                  <w:marLeft w:val="0"/>
                  <w:marRight w:val="0"/>
                  <w:marTop w:val="0"/>
                  <w:marBottom w:val="0"/>
                  <w:divBdr>
                    <w:top w:val="none" w:sz="0" w:space="0" w:color="auto"/>
                    <w:left w:val="none" w:sz="0" w:space="0" w:color="auto"/>
                    <w:bottom w:val="none" w:sz="0" w:space="0" w:color="auto"/>
                    <w:right w:val="none" w:sz="0" w:space="0" w:color="auto"/>
                  </w:divBdr>
                  <w:divsChild>
                    <w:div w:id="1165970190">
                      <w:marLeft w:val="0"/>
                      <w:marRight w:val="0"/>
                      <w:marTop w:val="0"/>
                      <w:marBottom w:val="0"/>
                      <w:divBdr>
                        <w:top w:val="none" w:sz="0" w:space="0" w:color="auto"/>
                        <w:left w:val="none" w:sz="0" w:space="0" w:color="auto"/>
                        <w:bottom w:val="none" w:sz="0" w:space="0" w:color="auto"/>
                        <w:right w:val="none" w:sz="0" w:space="0" w:color="auto"/>
                      </w:divBdr>
                    </w:div>
                  </w:divsChild>
                </w:div>
                <w:div w:id="1535071969">
                  <w:marLeft w:val="0"/>
                  <w:marRight w:val="0"/>
                  <w:marTop w:val="0"/>
                  <w:marBottom w:val="0"/>
                  <w:divBdr>
                    <w:top w:val="none" w:sz="0" w:space="0" w:color="auto"/>
                    <w:left w:val="none" w:sz="0" w:space="0" w:color="auto"/>
                    <w:bottom w:val="none" w:sz="0" w:space="0" w:color="auto"/>
                    <w:right w:val="none" w:sz="0" w:space="0" w:color="auto"/>
                  </w:divBdr>
                  <w:divsChild>
                    <w:div w:id="1687517205">
                      <w:marLeft w:val="0"/>
                      <w:marRight w:val="0"/>
                      <w:marTop w:val="0"/>
                      <w:marBottom w:val="0"/>
                      <w:divBdr>
                        <w:top w:val="none" w:sz="0" w:space="0" w:color="auto"/>
                        <w:left w:val="none" w:sz="0" w:space="0" w:color="auto"/>
                        <w:bottom w:val="none" w:sz="0" w:space="0" w:color="auto"/>
                        <w:right w:val="none" w:sz="0" w:space="0" w:color="auto"/>
                      </w:divBdr>
                    </w:div>
                  </w:divsChild>
                </w:div>
                <w:div w:id="9065028">
                  <w:marLeft w:val="0"/>
                  <w:marRight w:val="0"/>
                  <w:marTop w:val="0"/>
                  <w:marBottom w:val="0"/>
                  <w:divBdr>
                    <w:top w:val="none" w:sz="0" w:space="0" w:color="auto"/>
                    <w:left w:val="none" w:sz="0" w:space="0" w:color="auto"/>
                    <w:bottom w:val="none" w:sz="0" w:space="0" w:color="auto"/>
                    <w:right w:val="none" w:sz="0" w:space="0" w:color="auto"/>
                  </w:divBdr>
                  <w:divsChild>
                    <w:div w:id="455224703">
                      <w:marLeft w:val="0"/>
                      <w:marRight w:val="0"/>
                      <w:marTop w:val="0"/>
                      <w:marBottom w:val="0"/>
                      <w:divBdr>
                        <w:top w:val="none" w:sz="0" w:space="0" w:color="auto"/>
                        <w:left w:val="none" w:sz="0" w:space="0" w:color="auto"/>
                        <w:bottom w:val="none" w:sz="0" w:space="0" w:color="auto"/>
                        <w:right w:val="none" w:sz="0" w:space="0" w:color="auto"/>
                      </w:divBdr>
                    </w:div>
                  </w:divsChild>
                </w:div>
                <w:div w:id="372270899">
                  <w:marLeft w:val="0"/>
                  <w:marRight w:val="0"/>
                  <w:marTop w:val="0"/>
                  <w:marBottom w:val="0"/>
                  <w:divBdr>
                    <w:top w:val="none" w:sz="0" w:space="0" w:color="auto"/>
                    <w:left w:val="none" w:sz="0" w:space="0" w:color="auto"/>
                    <w:bottom w:val="none" w:sz="0" w:space="0" w:color="auto"/>
                    <w:right w:val="none" w:sz="0" w:space="0" w:color="auto"/>
                  </w:divBdr>
                  <w:divsChild>
                    <w:div w:id="410347301">
                      <w:marLeft w:val="0"/>
                      <w:marRight w:val="0"/>
                      <w:marTop w:val="0"/>
                      <w:marBottom w:val="0"/>
                      <w:divBdr>
                        <w:top w:val="none" w:sz="0" w:space="0" w:color="auto"/>
                        <w:left w:val="none" w:sz="0" w:space="0" w:color="auto"/>
                        <w:bottom w:val="none" w:sz="0" w:space="0" w:color="auto"/>
                        <w:right w:val="none" w:sz="0" w:space="0" w:color="auto"/>
                      </w:divBdr>
                    </w:div>
                  </w:divsChild>
                </w:div>
                <w:div w:id="633024832">
                  <w:marLeft w:val="0"/>
                  <w:marRight w:val="0"/>
                  <w:marTop w:val="0"/>
                  <w:marBottom w:val="0"/>
                  <w:divBdr>
                    <w:top w:val="none" w:sz="0" w:space="0" w:color="auto"/>
                    <w:left w:val="none" w:sz="0" w:space="0" w:color="auto"/>
                    <w:bottom w:val="none" w:sz="0" w:space="0" w:color="auto"/>
                    <w:right w:val="none" w:sz="0" w:space="0" w:color="auto"/>
                  </w:divBdr>
                  <w:divsChild>
                    <w:div w:id="826753133">
                      <w:marLeft w:val="0"/>
                      <w:marRight w:val="0"/>
                      <w:marTop w:val="0"/>
                      <w:marBottom w:val="0"/>
                      <w:divBdr>
                        <w:top w:val="none" w:sz="0" w:space="0" w:color="auto"/>
                        <w:left w:val="none" w:sz="0" w:space="0" w:color="auto"/>
                        <w:bottom w:val="none" w:sz="0" w:space="0" w:color="auto"/>
                        <w:right w:val="none" w:sz="0" w:space="0" w:color="auto"/>
                      </w:divBdr>
                    </w:div>
                    <w:div w:id="1083336741">
                      <w:marLeft w:val="0"/>
                      <w:marRight w:val="0"/>
                      <w:marTop w:val="0"/>
                      <w:marBottom w:val="0"/>
                      <w:divBdr>
                        <w:top w:val="none" w:sz="0" w:space="0" w:color="auto"/>
                        <w:left w:val="none" w:sz="0" w:space="0" w:color="auto"/>
                        <w:bottom w:val="none" w:sz="0" w:space="0" w:color="auto"/>
                        <w:right w:val="none" w:sz="0" w:space="0" w:color="auto"/>
                      </w:divBdr>
                    </w:div>
                    <w:div w:id="11228137">
                      <w:marLeft w:val="0"/>
                      <w:marRight w:val="0"/>
                      <w:marTop w:val="0"/>
                      <w:marBottom w:val="0"/>
                      <w:divBdr>
                        <w:top w:val="none" w:sz="0" w:space="0" w:color="auto"/>
                        <w:left w:val="none" w:sz="0" w:space="0" w:color="auto"/>
                        <w:bottom w:val="none" w:sz="0" w:space="0" w:color="auto"/>
                        <w:right w:val="none" w:sz="0" w:space="0" w:color="auto"/>
                      </w:divBdr>
                    </w:div>
                    <w:div w:id="874465231">
                      <w:marLeft w:val="0"/>
                      <w:marRight w:val="0"/>
                      <w:marTop w:val="0"/>
                      <w:marBottom w:val="0"/>
                      <w:divBdr>
                        <w:top w:val="none" w:sz="0" w:space="0" w:color="auto"/>
                        <w:left w:val="none" w:sz="0" w:space="0" w:color="auto"/>
                        <w:bottom w:val="none" w:sz="0" w:space="0" w:color="auto"/>
                        <w:right w:val="none" w:sz="0" w:space="0" w:color="auto"/>
                      </w:divBdr>
                    </w:div>
                    <w:div w:id="2084719953">
                      <w:marLeft w:val="0"/>
                      <w:marRight w:val="0"/>
                      <w:marTop w:val="0"/>
                      <w:marBottom w:val="0"/>
                      <w:divBdr>
                        <w:top w:val="none" w:sz="0" w:space="0" w:color="auto"/>
                        <w:left w:val="none" w:sz="0" w:space="0" w:color="auto"/>
                        <w:bottom w:val="none" w:sz="0" w:space="0" w:color="auto"/>
                        <w:right w:val="none" w:sz="0" w:space="0" w:color="auto"/>
                      </w:divBdr>
                    </w:div>
                    <w:div w:id="1105687263">
                      <w:marLeft w:val="0"/>
                      <w:marRight w:val="0"/>
                      <w:marTop w:val="0"/>
                      <w:marBottom w:val="0"/>
                      <w:divBdr>
                        <w:top w:val="none" w:sz="0" w:space="0" w:color="auto"/>
                        <w:left w:val="none" w:sz="0" w:space="0" w:color="auto"/>
                        <w:bottom w:val="none" w:sz="0" w:space="0" w:color="auto"/>
                        <w:right w:val="none" w:sz="0" w:space="0" w:color="auto"/>
                      </w:divBdr>
                    </w:div>
                    <w:div w:id="299574835">
                      <w:marLeft w:val="0"/>
                      <w:marRight w:val="0"/>
                      <w:marTop w:val="0"/>
                      <w:marBottom w:val="0"/>
                      <w:divBdr>
                        <w:top w:val="none" w:sz="0" w:space="0" w:color="auto"/>
                        <w:left w:val="none" w:sz="0" w:space="0" w:color="auto"/>
                        <w:bottom w:val="none" w:sz="0" w:space="0" w:color="auto"/>
                        <w:right w:val="none" w:sz="0" w:space="0" w:color="auto"/>
                      </w:divBdr>
                    </w:div>
                    <w:div w:id="2028554799">
                      <w:marLeft w:val="0"/>
                      <w:marRight w:val="0"/>
                      <w:marTop w:val="0"/>
                      <w:marBottom w:val="0"/>
                      <w:divBdr>
                        <w:top w:val="none" w:sz="0" w:space="0" w:color="auto"/>
                        <w:left w:val="none" w:sz="0" w:space="0" w:color="auto"/>
                        <w:bottom w:val="none" w:sz="0" w:space="0" w:color="auto"/>
                        <w:right w:val="none" w:sz="0" w:space="0" w:color="auto"/>
                      </w:divBdr>
                    </w:div>
                    <w:div w:id="1218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5917">
          <w:marLeft w:val="0"/>
          <w:marRight w:val="0"/>
          <w:marTop w:val="0"/>
          <w:marBottom w:val="0"/>
          <w:divBdr>
            <w:top w:val="none" w:sz="0" w:space="0" w:color="auto"/>
            <w:left w:val="none" w:sz="0" w:space="0" w:color="auto"/>
            <w:bottom w:val="none" w:sz="0" w:space="0" w:color="auto"/>
            <w:right w:val="none" w:sz="0" w:space="0" w:color="auto"/>
          </w:divBdr>
        </w:div>
      </w:divsChild>
    </w:div>
    <w:div w:id="398481669">
      <w:bodyDiv w:val="1"/>
      <w:marLeft w:val="0"/>
      <w:marRight w:val="0"/>
      <w:marTop w:val="0"/>
      <w:marBottom w:val="0"/>
      <w:divBdr>
        <w:top w:val="none" w:sz="0" w:space="0" w:color="auto"/>
        <w:left w:val="none" w:sz="0" w:space="0" w:color="auto"/>
        <w:bottom w:val="none" w:sz="0" w:space="0" w:color="auto"/>
        <w:right w:val="none" w:sz="0" w:space="0" w:color="auto"/>
      </w:divBdr>
    </w:div>
    <w:div w:id="442110604">
      <w:bodyDiv w:val="1"/>
      <w:marLeft w:val="0"/>
      <w:marRight w:val="0"/>
      <w:marTop w:val="0"/>
      <w:marBottom w:val="0"/>
      <w:divBdr>
        <w:top w:val="none" w:sz="0" w:space="0" w:color="auto"/>
        <w:left w:val="none" w:sz="0" w:space="0" w:color="auto"/>
        <w:bottom w:val="none" w:sz="0" w:space="0" w:color="auto"/>
        <w:right w:val="none" w:sz="0" w:space="0" w:color="auto"/>
      </w:divBdr>
    </w:div>
    <w:div w:id="459229016">
      <w:bodyDiv w:val="1"/>
      <w:marLeft w:val="0"/>
      <w:marRight w:val="0"/>
      <w:marTop w:val="0"/>
      <w:marBottom w:val="0"/>
      <w:divBdr>
        <w:top w:val="none" w:sz="0" w:space="0" w:color="auto"/>
        <w:left w:val="none" w:sz="0" w:space="0" w:color="auto"/>
        <w:bottom w:val="none" w:sz="0" w:space="0" w:color="auto"/>
        <w:right w:val="none" w:sz="0" w:space="0" w:color="auto"/>
      </w:divBdr>
    </w:div>
    <w:div w:id="610549247">
      <w:bodyDiv w:val="1"/>
      <w:marLeft w:val="0"/>
      <w:marRight w:val="0"/>
      <w:marTop w:val="0"/>
      <w:marBottom w:val="0"/>
      <w:divBdr>
        <w:top w:val="none" w:sz="0" w:space="0" w:color="auto"/>
        <w:left w:val="none" w:sz="0" w:space="0" w:color="auto"/>
        <w:bottom w:val="none" w:sz="0" w:space="0" w:color="auto"/>
        <w:right w:val="none" w:sz="0" w:space="0" w:color="auto"/>
      </w:divBdr>
    </w:div>
    <w:div w:id="681929500">
      <w:bodyDiv w:val="1"/>
      <w:marLeft w:val="0"/>
      <w:marRight w:val="0"/>
      <w:marTop w:val="0"/>
      <w:marBottom w:val="0"/>
      <w:divBdr>
        <w:top w:val="none" w:sz="0" w:space="0" w:color="auto"/>
        <w:left w:val="none" w:sz="0" w:space="0" w:color="auto"/>
        <w:bottom w:val="none" w:sz="0" w:space="0" w:color="auto"/>
        <w:right w:val="none" w:sz="0" w:space="0" w:color="auto"/>
      </w:divBdr>
    </w:div>
    <w:div w:id="789133079">
      <w:bodyDiv w:val="1"/>
      <w:marLeft w:val="0"/>
      <w:marRight w:val="0"/>
      <w:marTop w:val="0"/>
      <w:marBottom w:val="0"/>
      <w:divBdr>
        <w:top w:val="none" w:sz="0" w:space="0" w:color="auto"/>
        <w:left w:val="none" w:sz="0" w:space="0" w:color="auto"/>
        <w:bottom w:val="none" w:sz="0" w:space="0" w:color="auto"/>
        <w:right w:val="none" w:sz="0" w:space="0" w:color="auto"/>
      </w:divBdr>
    </w:div>
    <w:div w:id="1025207154">
      <w:bodyDiv w:val="1"/>
      <w:marLeft w:val="0"/>
      <w:marRight w:val="0"/>
      <w:marTop w:val="0"/>
      <w:marBottom w:val="0"/>
      <w:divBdr>
        <w:top w:val="none" w:sz="0" w:space="0" w:color="auto"/>
        <w:left w:val="none" w:sz="0" w:space="0" w:color="auto"/>
        <w:bottom w:val="none" w:sz="0" w:space="0" w:color="auto"/>
        <w:right w:val="none" w:sz="0" w:space="0" w:color="auto"/>
      </w:divBdr>
    </w:div>
    <w:div w:id="1078941220">
      <w:bodyDiv w:val="1"/>
      <w:marLeft w:val="0"/>
      <w:marRight w:val="0"/>
      <w:marTop w:val="0"/>
      <w:marBottom w:val="0"/>
      <w:divBdr>
        <w:top w:val="none" w:sz="0" w:space="0" w:color="auto"/>
        <w:left w:val="none" w:sz="0" w:space="0" w:color="auto"/>
        <w:bottom w:val="none" w:sz="0" w:space="0" w:color="auto"/>
        <w:right w:val="none" w:sz="0" w:space="0" w:color="auto"/>
      </w:divBdr>
    </w:div>
    <w:div w:id="1146357078">
      <w:bodyDiv w:val="1"/>
      <w:marLeft w:val="0"/>
      <w:marRight w:val="0"/>
      <w:marTop w:val="0"/>
      <w:marBottom w:val="0"/>
      <w:divBdr>
        <w:top w:val="none" w:sz="0" w:space="0" w:color="auto"/>
        <w:left w:val="none" w:sz="0" w:space="0" w:color="auto"/>
        <w:bottom w:val="none" w:sz="0" w:space="0" w:color="auto"/>
        <w:right w:val="none" w:sz="0" w:space="0" w:color="auto"/>
      </w:divBdr>
    </w:div>
    <w:div w:id="1322659019">
      <w:bodyDiv w:val="1"/>
      <w:marLeft w:val="0"/>
      <w:marRight w:val="0"/>
      <w:marTop w:val="0"/>
      <w:marBottom w:val="0"/>
      <w:divBdr>
        <w:top w:val="none" w:sz="0" w:space="0" w:color="auto"/>
        <w:left w:val="none" w:sz="0" w:space="0" w:color="auto"/>
        <w:bottom w:val="none" w:sz="0" w:space="0" w:color="auto"/>
        <w:right w:val="none" w:sz="0" w:space="0" w:color="auto"/>
      </w:divBdr>
    </w:div>
    <w:div w:id="1555890474">
      <w:bodyDiv w:val="1"/>
      <w:marLeft w:val="0"/>
      <w:marRight w:val="0"/>
      <w:marTop w:val="0"/>
      <w:marBottom w:val="0"/>
      <w:divBdr>
        <w:top w:val="none" w:sz="0" w:space="0" w:color="auto"/>
        <w:left w:val="none" w:sz="0" w:space="0" w:color="auto"/>
        <w:bottom w:val="none" w:sz="0" w:space="0" w:color="auto"/>
        <w:right w:val="none" w:sz="0" w:space="0" w:color="auto"/>
      </w:divBdr>
    </w:div>
    <w:div w:id="1576548745">
      <w:bodyDiv w:val="1"/>
      <w:marLeft w:val="0"/>
      <w:marRight w:val="0"/>
      <w:marTop w:val="0"/>
      <w:marBottom w:val="0"/>
      <w:divBdr>
        <w:top w:val="none" w:sz="0" w:space="0" w:color="auto"/>
        <w:left w:val="none" w:sz="0" w:space="0" w:color="auto"/>
        <w:bottom w:val="none" w:sz="0" w:space="0" w:color="auto"/>
        <w:right w:val="none" w:sz="0" w:space="0" w:color="auto"/>
      </w:divBdr>
    </w:div>
    <w:div w:id="1665625633">
      <w:bodyDiv w:val="1"/>
      <w:marLeft w:val="0"/>
      <w:marRight w:val="0"/>
      <w:marTop w:val="0"/>
      <w:marBottom w:val="0"/>
      <w:divBdr>
        <w:top w:val="none" w:sz="0" w:space="0" w:color="auto"/>
        <w:left w:val="none" w:sz="0" w:space="0" w:color="auto"/>
        <w:bottom w:val="none" w:sz="0" w:space="0" w:color="auto"/>
        <w:right w:val="none" w:sz="0" w:space="0" w:color="auto"/>
      </w:divBdr>
    </w:div>
    <w:div w:id="1920867292">
      <w:bodyDiv w:val="1"/>
      <w:marLeft w:val="0"/>
      <w:marRight w:val="0"/>
      <w:marTop w:val="0"/>
      <w:marBottom w:val="0"/>
      <w:divBdr>
        <w:top w:val="none" w:sz="0" w:space="0" w:color="auto"/>
        <w:left w:val="none" w:sz="0" w:space="0" w:color="auto"/>
        <w:bottom w:val="none" w:sz="0" w:space="0" w:color="auto"/>
        <w:right w:val="none" w:sz="0" w:space="0" w:color="auto"/>
      </w:divBdr>
    </w:div>
    <w:div w:id="21266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538556179B7548A7BC446C9BAFDE26" ma:contentTypeVersion="11" ma:contentTypeDescription="Create a new document." ma:contentTypeScope="" ma:versionID="dc6560848b2360134e0a35a4d169cbea">
  <xsd:schema xmlns:xsd="http://www.w3.org/2001/XMLSchema" xmlns:xs="http://www.w3.org/2001/XMLSchema" xmlns:p="http://schemas.microsoft.com/office/2006/metadata/properties" xmlns:ns2="75c0a057-47da-4fe6-b79e-7c6532fb8a39" xmlns:ns3="b8da3557-4d2f-425f-a557-cce0a6ea4e73" targetNamespace="http://schemas.microsoft.com/office/2006/metadata/properties" ma:root="true" ma:fieldsID="deb9a0654458a34b5c8d0cdf25fd7407" ns2:_="" ns3:_="">
    <xsd:import namespace="75c0a057-47da-4fe6-b79e-7c6532fb8a39"/>
    <xsd:import namespace="b8da3557-4d2f-425f-a557-cce0a6ea4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0a057-47da-4fe6-b79e-7c6532fb8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a3557-4d2f-425f-a557-cce0a6ea4e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7BC36-1707-4C63-8867-2DA7240602EA}">
  <ds:schemaRefs>
    <ds:schemaRef ds:uri="http://schemas.openxmlformats.org/officeDocument/2006/bibliography"/>
  </ds:schemaRefs>
</ds:datastoreItem>
</file>

<file path=customXml/itemProps2.xml><?xml version="1.0" encoding="utf-8"?>
<ds:datastoreItem xmlns:ds="http://schemas.openxmlformats.org/officeDocument/2006/customXml" ds:itemID="{AA176271-DD88-4186-8A6A-8A2DD0C8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0a057-47da-4fe6-b79e-7c6532fb8a39"/>
    <ds:schemaRef ds:uri="b8da3557-4d2f-425f-a557-cce0a6ea4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9EE11-957B-455D-B82C-4CCCCCE68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46650-43A2-44EF-82E6-976767970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Banks, Ann</cp:lastModifiedBy>
  <cp:revision>2</cp:revision>
  <cp:lastPrinted>2019-07-02T08:44:00Z</cp:lastPrinted>
  <dcterms:created xsi:type="dcterms:W3CDTF">2022-05-04T12:32:00Z</dcterms:created>
  <dcterms:modified xsi:type="dcterms:W3CDTF">2022-05-04T12:32:00Z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0x01010071538556179B7548A7BC446C9BAFDE26</vt:lpwstr>
  </property>
</Properties>
</file>