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87BA9" w14:textId="77777777" w:rsidR="00C92B71" w:rsidRDefault="00C92B71"/>
    <w:p w14:paraId="078CBF8A" w14:textId="127F85C0" w:rsidR="00C92B71" w:rsidRDefault="00C92B71"/>
    <w:p w14:paraId="3D9CCD00" w14:textId="77777777" w:rsidR="00C92B71" w:rsidRDefault="00C92B71"/>
    <w:p w14:paraId="437157DC" w14:textId="3F68BA1B" w:rsidR="00C92B71" w:rsidRDefault="00B548D9">
      <w:r w:rsidRPr="003E4A79">
        <w:rPr>
          <w:rFonts w:asciiTheme="minorHAnsi" w:hAnsiTheme="minorHAnsi"/>
          <w:b/>
          <w:noProof/>
        </w:rPr>
        <w:drawing>
          <wp:inline distT="0" distB="0" distL="0" distR="0" wp14:anchorId="21426D5F" wp14:editId="0164F5EC">
            <wp:extent cx="3382532" cy="845820"/>
            <wp:effectExtent l="0" t="0" r="8890" b="0"/>
            <wp:docPr id="2" name="Picture 2" descr="Newcastle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wcastle City Council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82532" cy="845820"/>
                    </a:xfrm>
                    <a:prstGeom prst="rect">
                      <a:avLst/>
                    </a:prstGeom>
                  </pic:spPr>
                </pic:pic>
              </a:graphicData>
            </a:graphic>
          </wp:inline>
        </w:drawing>
      </w:r>
    </w:p>
    <w:p w14:paraId="6E446B1C" w14:textId="6FC6F9C4" w:rsidR="00C92B71" w:rsidRDefault="00C92B71"/>
    <w:p w14:paraId="51CE095B" w14:textId="77777777" w:rsidR="00C92B71" w:rsidRDefault="00C92B71"/>
    <w:p w14:paraId="6849CF62" w14:textId="77777777" w:rsidR="00C92B71" w:rsidRDefault="00C92B71"/>
    <w:p w14:paraId="72A5CEF2" w14:textId="77777777" w:rsidR="00C92B71" w:rsidRDefault="00C92B71"/>
    <w:p w14:paraId="5E010CC7" w14:textId="77777777" w:rsidR="00C92B71" w:rsidRDefault="00C92B71"/>
    <w:p w14:paraId="695419AA" w14:textId="77777777" w:rsidR="009F7A55" w:rsidRDefault="009F7A55"/>
    <w:p w14:paraId="5A6973C3" w14:textId="77777777" w:rsidR="009F7A55" w:rsidRDefault="009F7A55"/>
    <w:p w14:paraId="1A8AD3FD" w14:textId="77777777" w:rsidR="00C92B71" w:rsidRDefault="00C92B71"/>
    <w:p w14:paraId="5AF343B6" w14:textId="77777777" w:rsidR="00C92B71" w:rsidRDefault="00C92B71"/>
    <w:p w14:paraId="6CB59C96" w14:textId="77777777" w:rsidR="001C4BAF" w:rsidRDefault="00C92B71" w:rsidP="00F55153">
      <w:pPr>
        <w:jc w:val="both"/>
        <w:rPr>
          <w:rFonts w:ascii="Arial" w:hAnsi="Arial" w:cs="Arial"/>
          <w:b/>
          <w:sz w:val="92"/>
          <w:szCs w:val="92"/>
        </w:rPr>
      </w:pPr>
      <w:r w:rsidRPr="00F55153">
        <w:rPr>
          <w:rFonts w:ascii="Arial" w:hAnsi="Arial" w:cs="Arial"/>
          <w:b/>
          <w:sz w:val="92"/>
          <w:szCs w:val="92"/>
        </w:rPr>
        <w:t xml:space="preserve">The </w:t>
      </w:r>
      <w:r w:rsidR="001C4BAF" w:rsidRPr="00F55153">
        <w:rPr>
          <w:rFonts w:ascii="Arial" w:hAnsi="Arial" w:cs="Arial"/>
          <w:b/>
          <w:sz w:val="92"/>
          <w:szCs w:val="92"/>
        </w:rPr>
        <w:t>SENCO</w:t>
      </w:r>
      <w:r w:rsidR="009F7A55" w:rsidRPr="00F55153">
        <w:rPr>
          <w:rFonts w:ascii="Arial" w:hAnsi="Arial" w:cs="Arial"/>
          <w:b/>
          <w:sz w:val="92"/>
          <w:szCs w:val="92"/>
        </w:rPr>
        <w:t xml:space="preserve"> </w:t>
      </w:r>
      <w:r w:rsidR="001C4BAF" w:rsidRPr="00F55153">
        <w:rPr>
          <w:rFonts w:ascii="Arial" w:hAnsi="Arial" w:cs="Arial"/>
          <w:b/>
          <w:sz w:val="92"/>
          <w:szCs w:val="92"/>
        </w:rPr>
        <w:t>Guide</w:t>
      </w:r>
    </w:p>
    <w:p w14:paraId="0E4517B6" w14:textId="60E08835" w:rsidR="00313FBE" w:rsidRPr="005531CA" w:rsidRDefault="00087EC3" w:rsidP="00F55153">
      <w:pPr>
        <w:jc w:val="both"/>
        <w:rPr>
          <w:rFonts w:ascii="Arial" w:hAnsi="Arial" w:cs="Arial"/>
          <w:b/>
          <w:sz w:val="44"/>
          <w:szCs w:val="44"/>
        </w:rPr>
      </w:pPr>
      <w:r>
        <w:rPr>
          <w:rFonts w:ascii="Arial" w:hAnsi="Arial" w:cs="Arial"/>
          <w:b/>
          <w:sz w:val="44"/>
          <w:szCs w:val="44"/>
        </w:rPr>
        <w:t>f</w:t>
      </w:r>
      <w:r w:rsidR="00313FBE" w:rsidRPr="005531CA">
        <w:rPr>
          <w:rFonts w:ascii="Arial" w:hAnsi="Arial" w:cs="Arial"/>
          <w:b/>
          <w:sz w:val="44"/>
          <w:szCs w:val="44"/>
        </w:rPr>
        <w:t>or Newcastle Schools</w:t>
      </w:r>
    </w:p>
    <w:p w14:paraId="0BAB6648" w14:textId="77777777" w:rsidR="00C8338E" w:rsidRDefault="00C8338E" w:rsidP="009F7A55">
      <w:pPr>
        <w:rPr>
          <w:rFonts w:ascii="Arial" w:hAnsi="Arial" w:cs="Arial"/>
          <w:b/>
        </w:rPr>
      </w:pPr>
    </w:p>
    <w:p w14:paraId="497F7E5F" w14:textId="77777777" w:rsidR="00C8338E" w:rsidRDefault="00C8338E" w:rsidP="009F7A55">
      <w:pPr>
        <w:rPr>
          <w:rFonts w:ascii="Arial" w:hAnsi="Arial" w:cs="Arial"/>
          <w:b/>
        </w:rPr>
      </w:pPr>
    </w:p>
    <w:p w14:paraId="3B1FCE6A" w14:textId="77777777" w:rsidR="00C8338E" w:rsidRDefault="00C8338E" w:rsidP="009F7A55">
      <w:pPr>
        <w:rPr>
          <w:rFonts w:ascii="Arial" w:hAnsi="Arial" w:cs="Arial"/>
          <w:b/>
        </w:rPr>
      </w:pPr>
    </w:p>
    <w:p w14:paraId="4E3E926C" w14:textId="77777777" w:rsidR="00C8338E" w:rsidRDefault="00C8338E" w:rsidP="009F7A55">
      <w:pPr>
        <w:rPr>
          <w:rFonts w:ascii="Arial" w:hAnsi="Arial" w:cs="Arial"/>
          <w:b/>
        </w:rPr>
      </w:pPr>
    </w:p>
    <w:p w14:paraId="518411E0" w14:textId="35DE68C5" w:rsidR="00C8338E" w:rsidRPr="00C8338E" w:rsidRDefault="00CB278D" w:rsidP="009F7A55">
      <w:pPr>
        <w:rPr>
          <w:rFonts w:ascii="Arial" w:hAnsi="Arial" w:cs="Arial"/>
          <w:b/>
          <w:sz w:val="48"/>
          <w:szCs w:val="48"/>
        </w:rPr>
      </w:pPr>
      <w:r>
        <w:rPr>
          <w:rFonts w:ascii="Arial" w:hAnsi="Arial" w:cs="Arial"/>
          <w:b/>
          <w:sz w:val="48"/>
          <w:szCs w:val="48"/>
        </w:rPr>
        <w:t xml:space="preserve">Updated </w:t>
      </w:r>
      <w:r w:rsidR="00F74A58">
        <w:rPr>
          <w:rFonts w:ascii="Arial" w:hAnsi="Arial" w:cs="Arial"/>
          <w:b/>
          <w:sz w:val="48"/>
          <w:szCs w:val="48"/>
        </w:rPr>
        <w:t>September 20</w:t>
      </w:r>
      <w:r w:rsidR="001242C1">
        <w:rPr>
          <w:rFonts w:ascii="Arial" w:hAnsi="Arial" w:cs="Arial"/>
          <w:b/>
          <w:sz w:val="48"/>
          <w:szCs w:val="48"/>
        </w:rPr>
        <w:t>2</w:t>
      </w:r>
      <w:r w:rsidR="002C1772">
        <w:rPr>
          <w:rFonts w:ascii="Arial" w:hAnsi="Arial" w:cs="Arial"/>
          <w:b/>
          <w:sz w:val="48"/>
          <w:szCs w:val="48"/>
        </w:rPr>
        <w:t>2</w:t>
      </w:r>
    </w:p>
    <w:p w14:paraId="52AE93A5" w14:textId="77777777" w:rsidR="00C8338E" w:rsidRDefault="00C8338E" w:rsidP="009F7A55">
      <w:pPr>
        <w:rPr>
          <w:rFonts w:ascii="Arial" w:hAnsi="Arial" w:cs="Arial"/>
          <w:b/>
        </w:rPr>
      </w:pPr>
    </w:p>
    <w:p w14:paraId="0E62EF8B" w14:textId="77777777" w:rsidR="00C8338E" w:rsidRDefault="00C8338E" w:rsidP="009F7A55">
      <w:pPr>
        <w:rPr>
          <w:rFonts w:ascii="Arial" w:hAnsi="Arial" w:cs="Arial"/>
          <w:b/>
        </w:rPr>
      </w:pPr>
    </w:p>
    <w:p w14:paraId="048C6FBB" w14:textId="77777777" w:rsidR="00C8338E" w:rsidRDefault="00C8338E" w:rsidP="00C8338E">
      <w:pPr>
        <w:jc w:val="center"/>
        <w:rPr>
          <w:rFonts w:ascii="Arial" w:hAnsi="Arial" w:cs="Arial"/>
          <w:sz w:val="48"/>
          <w:szCs w:val="48"/>
        </w:rPr>
      </w:pPr>
    </w:p>
    <w:p w14:paraId="1AA7104F" w14:textId="77777777" w:rsidR="00F55153" w:rsidRPr="00C8338E" w:rsidRDefault="00F55153" w:rsidP="00C8338E">
      <w:pPr>
        <w:jc w:val="center"/>
        <w:rPr>
          <w:rFonts w:ascii="Arial" w:hAnsi="Arial" w:cs="Arial"/>
          <w:b/>
          <w:sz w:val="48"/>
          <w:szCs w:val="48"/>
        </w:rPr>
      </w:pPr>
    </w:p>
    <w:p w14:paraId="16296318" w14:textId="77777777" w:rsidR="001C4BAF" w:rsidRDefault="001C4BAF"/>
    <w:p w14:paraId="4CCB52A1" w14:textId="77777777" w:rsidR="001C4BAF" w:rsidRDefault="001C4BAF"/>
    <w:p w14:paraId="2F2DCC32" w14:textId="77777777" w:rsidR="001C4BAF" w:rsidRDefault="001C4BAF"/>
    <w:p w14:paraId="0AFF6E9D" w14:textId="77777777" w:rsidR="001C4BAF" w:rsidRDefault="001C4BAF"/>
    <w:p w14:paraId="0443255A" w14:textId="77777777" w:rsidR="001C4BAF" w:rsidRDefault="001C4BAF"/>
    <w:p w14:paraId="1EFC9689" w14:textId="77777777" w:rsidR="001C4BAF" w:rsidRDefault="001C4BAF"/>
    <w:p w14:paraId="5B27B905" w14:textId="77777777" w:rsidR="009F7A55" w:rsidRDefault="009F7A55"/>
    <w:p w14:paraId="1DF1D7F3" w14:textId="77777777" w:rsidR="009F7A55" w:rsidRDefault="009F7A55"/>
    <w:p w14:paraId="61F644AA" w14:textId="77777777" w:rsidR="009F7A55" w:rsidRDefault="009F7A55"/>
    <w:p w14:paraId="3FB52139" w14:textId="77777777" w:rsidR="009F7A55" w:rsidRDefault="009F7A55"/>
    <w:p w14:paraId="22C85E07" w14:textId="77777777" w:rsidR="009F7A55" w:rsidRDefault="009F7A55"/>
    <w:p w14:paraId="7BCBEF9B" w14:textId="77777777" w:rsidR="009F7A55" w:rsidRDefault="009F7A55"/>
    <w:p w14:paraId="59B40EEF" w14:textId="77777777" w:rsidR="009F7A55" w:rsidRDefault="009F7A55"/>
    <w:p w14:paraId="6BADC9F4" w14:textId="77777777" w:rsidR="009F7A55" w:rsidRDefault="009F7A55"/>
    <w:p w14:paraId="05297B66" w14:textId="77777777" w:rsidR="00F55153" w:rsidRDefault="00F55153"/>
    <w:p w14:paraId="236F9EF2" w14:textId="77777777" w:rsidR="00F55153" w:rsidRDefault="00F55153"/>
    <w:p w14:paraId="0C3167CF" w14:textId="77777777" w:rsidR="00F55153" w:rsidRDefault="00F55153"/>
    <w:p w14:paraId="5E682506" w14:textId="77777777" w:rsidR="00F55153" w:rsidRDefault="00F55153"/>
    <w:p w14:paraId="5C613331" w14:textId="77777777" w:rsidR="00F55153" w:rsidRDefault="00F55153"/>
    <w:p w14:paraId="17F5BABE" w14:textId="77777777" w:rsidR="009F7A55" w:rsidRDefault="009F7A55"/>
    <w:p w14:paraId="4909B9A1" w14:textId="77777777" w:rsidR="001C4BAF" w:rsidRPr="00F55153" w:rsidRDefault="001C4BAF" w:rsidP="001C4BAF">
      <w:pPr>
        <w:rPr>
          <w:rFonts w:ascii="Arial" w:hAnsi="Arial" w:cs="Arial"/>
          <w:b/>
          <w:sz w:val="44"/>
          <w:szCs w:val="44"/>
        </w:rPr>
      </w:pPr>
      <w:r w:rsidRPr="00F55153">
        <w:rPr>
          <w:rFonts w:ascii="Arial" w:hAnsi="Arial" w:cs="Arial"/>
          <w:b/>
          <w:sz w:val="44"/>
          <w:szCs w:val="44"/>
        </w:rPr>
        <w:t xml:space="preserve">Contents </w:t>
      </w:r>
    </w:p>
    <w:p w14:paraId="15232E95" w14:textId="77777777" w:rsidR="00C92B71" w:rsidRPr="00F55153" w:rsidRDefault="00C92B71" w:rsidP="00C92B71">
      <w:pPr>
        <w:rPr>
          <w:rFonts w:ascii="Arial" w:hAnsi="Arial" w:cs="Arial"/>
          <w:b/>
          <w:sz w:val="40"/>
          <w:szCs w:val="40"/>
        </w:rPr>
      </w:pPr>
    </w:p>
    <w:p w14:paraId="01BEBC7C" w14:textId="77777777" w:rsidR="00C92B71" w:rsidRDefault="00F55153" w:rsidP="00F55153">
      <w:pPr>
        <w:pStyle w:val="ListParagraph"/>
        <w:numPr>
          <w:ilvl w:val="0"/>
          <w:numId w:val="27"/>
        </w:numPr>
        <w:jc w:val="both"/>
        <w:rPr>
          <w:rFonts w:ascii="Arial" w:hAnsi="Arial" w:cs="Arial"/>
          <w:sz w:val="40"/>
          <w:szCs w:val="40"/>
        </w:rPr>
      </w:pPr>
      <w:r>
        <w:rPr>
          <w:rFonts w:ascii="Arial" w:hAnsi="Arial" w:cs="Arial"/>
          <w:sz w:val="40"/>
          <w:szCs w:val="40"/>
        </w:rPr>
        <w:t xml:space="preserve"> </w:t>
      </w:r>
      <w:r w:rsidR="00C92B71" w:rsidRPr="00F55153">
        <w:rPr>
          <w:rFonts w:ascii="Arial" w:hAnsi="Arial" w:cs="Arial"/>
          <w:sz w:val="40"/>
          <w:szCs w:val="40"/>
        </w:rPr>
        <w:t>Policy and Procedures</w:t>
      </w:r>
    </w:p>
    <w:p w14:paraId="0D5196EC" w14:textId="77777777" w:rsidR="00243467" w:rsidRDefault="00243467" w:rsidP="00243467">
      <w:pPr>
        <w:pStyle w:val="ListParagraph"/>
        <w:ind w:left="360"/>
        <w:jc w:val="both"/>
        <w:rPr>
          <w:rFonts w:ascii="Arial" w:hAnsi="Arial" w:cs="Arial"/>
          <w:sz w:val="40"/>
          <w:szCs w:val="40"/>
        </w:rPr>
      </w:pPr>
    </w:p>
    <w:p w14:paraId="0E17A638" w14:textId="77777777" w:rsidR="00D237F6" w:rsidRPr="00F55153" w:rsidRDefault="00D237F6" w:rsidP="00F55153">
      <w:pPr>
        <w:pStyle w:val="ListParagraph"/>
        <w:numPr>
          <w:ilvl w:val="0"/>
          <w:numId w:val="27"/>
        </w:numPr>
        <w:jc w:val="both"/>
        <w:rPr>
          <w:rFonts w:ascii="Arial" w:hAnsi="Arial" w:cs="Arial"/>
          <w:sz w:val="40"/>
          <w:szCs w:val="40"/>
        </w:rPr>
      </w:pPr>
      <w:r>
        <w:rPr>
          <w:rFonts w:ascii="Arial" w:hAnsi="Arial" w:cs="Arial"/>
          <w:sz w:val="40"/>
          <w:szCs w:val="40"/>
        </w:rPr>
        <w:t>The graduated response to meet</w:t>
      </w:r>
      <w:r w:rsidR="00243467">
        <w:rPr>
          <w:rFonts w:ascii="Arial" w:hAnsi="Arial" w:cs="Arial"/>
          <w:sz w:val="40"/>
          <w:szCs w:val="40"/>
        </w:rPr>
        <w:t xml:space="preserve">ing SEN </w:t>
      </w:r>
    </w:p>
    <w:p w14:paraId="3C506B95" w14:textId="77777777" w:rsidR="001C4BAF" w:rsidRPr="00F55153" w:rsidRDefault="001C4BAF" w:rsidP="00F55153">
      <w:pPr>
        <w:jc w:val="both"/>
        <w:rPr>
          <w:rFonts w:ascii="Arial" w:hAnsi="Arial" w:cs="Arial"/>
          <w:sz w:val="40"/>
          <w:szCs w:val="40"/>
        </w:rPr>
      </w:pPr>
    </w:p>
    <w:p w14:paraId="743BF507" w14:textId="77777777" w:rsidR="001C4BAF" w:rsidRPr="00F55153" w:rsidRDefault="00243467" w:rsidP="00F55153">
      <w:pPr>
        <w:jc w:val="both"/>
        <w:rPr>
          <w:rFonts w:ascii="Arial" w:hAnsi="Arial" w:cs="Arial"/>
          <w:sz w:val="40"/>
          <w:szCs w:val="40"/>
        </w:rPr>
      </w:pPr>
      <w:r>
        <w:rPr>
          <w:rFonts w:ascii="Arial" w:hAnsi="Arial" w:cs="Arial"/>
          <w:sz w:val="40"/>
          <w:szCs w:val="40"/>
        </w:rPr>
        <w:t>3</w:t>
      </w:r>
      <w:r w:rsidR="001C4BAF" w:rsidRPr="00F55153">
        <w:rPr>
          <w:rFonts w:ascii="Arial" w:hAnsi="Arial" w:cs="Arial"/>
          <w:sz w:val="40"/>
          <w:szCs w:val="40"/>
        </w:rPr>
        <w:t>. SEN Support</w:t>
      </w:r>
    </w:p>
    <w:p w14:paraId="3B33F10C" w14:textId="77777777" w:rsidR="001C4BAF" w:rsidRPr="00F55153" w:rsidRDefault="001C4BAF" w:rsidP="00F55153">
      <w:pPr>
        <w:jc w:val="both"/>
        <w:rPr>
          <w:rFonts w:ascii="Arial" w:hAnsi="Arial" w:cs="Arial"/>
          <w:sz w:val="40"/>
          <w:szCs w:val="40"/>
        </w:rPr>
      </w:pPr>
    </w:p>
    <w:p w14:paraId="52B33B97" w14:textId="77777777" w:rsidR="001C4BAF" w:rsidRPr="00F55153" w:rsidRDefault="00243467" w:rsidP="00F55153">
      <w:pPr>
        <w:jc w:val="both"/>
        <w:rPr>
          <w:rFonts w:ascii="Arial" w:hAnsi="Arial" w:cs="Arial"/>
          <w:sz w:val="40"/>
          <w:szCs w:val="40"/>
        </w:rPr>
      </w:pPr>
      <w:r>
        <w:rPr>
          <w:rFonts w:ascii="Arial" w:hAnsi="Arial" w:cs="Arial"/>
          <w:sz w:val="40"/>
          <w:szCs w:val="40"/>
        </w:rPr>
        <w:t>4</w:t>
      </w:r>
      <w:r w:rsidR="001C4BAF" w:rsidRPr="00F55153">
        <w:rPr>
          <w:rFonts w:ascii="Arial" w:hAnsi="Arial" w:cs="Arial"/>
          <w:sz w:val="40"/>
          <w:szCs w:val="40"/>
        </w:rPr>
        <w:t>. Role of SENCO</w:t>
      </w:r>
    </w:p>
    <w:p w14:paraId="4101EEB7" w14:textId="77777777" w:rsidR="001C4BAF" w:rsidRPr="00F55153" w:rsidRDefault="001C4BAF" w:rsidP="00F55153">
      <w:pPr>
        <w:jc w:val="both"/>
        <w:rPr>
          <w:rFonts w:ascii="Arial" w:hAnsi="Arial" w:cs="Arial"/>
          <w:sz w:val="40"/>
          <w:szCs w:val="40"/>
        </w:rPr>
      </w:pPr>
    </w:p>
    <w:p w14:paraId="022FBAAD" w14:textId="77777777" w:rsidR="001C4BAF" w:rsidRPr="00F55153" w:rsidRDefault="00243467" w:rsidP="00F55153">
      <w:pPr>
        <w:jc w:val="both"/>
        <w:rPr>
          <w:rFonts w:ascii="Arial" w:hAnsi="Arial" w:cs="Arial"/>
          <w:sz w:val="40"/>
          <w:szCs w:val="40"/>
        </w:rPr>
      </w:pPr>
      <w:r>
        <w:rPr>
          <w:rFonts w:ascii="Arial" w:hAnsi="Arial" w:cs="Arial"/>
          <w:sz w:val="40"/>
          <w:szCs w:val="40"/>
        </w:rPr>
        <w:t>5</w:t>
      </w:r>
      <w:r w:rsidR="001C4BAF" w:rsidRPr="00F55153">
        <w:rPr>
          <w:rFonts w:ascii="Arial" w:hAnsi="Arial" w:cs="Arial"/>
          <w:sz w:val="40"/>
          <w:szCs w:val="40"/>
        </w:rPr>
        <w:t>. Higher Levels of Need</w:t>
      </w:r>
    </w:p>
    <w:p w14:paraId="7C192A4D" w14:textId="77777777" w:rsidR="001C4BAF" w:rsidRPr="00F55153" w:rsidRDefault="001C4BAF" w:rsidP="00F55153">
      <w:pPr>
        <w:jc w:val="both"/>
        <w:rPr>
          <w:rFonts w:ascii="Arial" w:hAnsi="Arial" w:cs="Arial"/>
          <w:sz w:val="40"/>
          <w:szCs w:val="40"/>
        </w:rPr>
      </w:pPr>
    </w:p>
    <w:p w14:paraId="6C78D9A9" w14:textId="77777777" w:rsidR="001C4BAF" w:rsidRDefault="00243467" w:rsidP="00F55153">
      <w:pPr>
        <w:rPr>
          <w:rFonts w:ascii="Arial" w:hAnsi="Arial" w:cs="Arial"/>
          <w:sz w:val="40"/>
          <w:szCs w:val="40"/>
        </w:rPr>
      </w:pPr>
      <w:r>
        <w:rPr>
          <w:rFonts w:ascii="Arial" w:hAnsi="Arial" w:cs="Arial"/>
          <w:sz w:val="40"/>
          <w:szCs w:val="40"/>
        </w:rPr>
        <w:t>6</w:t>
      </w:r>
      <w:r w:rsidR="001C4BAF" w:rsidRPr="00F55153">
        <w:rPr>
          <w:rFonts w:ascii="Arial" w:hAnsi="Arial" w:cs="Arial"/>
          <w:sz w:val="40"/>
          <w:szCs w:val="40"/>
        </w:rPr>
        <w:t xml:space="preserve">. Supporting pupils at school with medical </w:t>
      </w:r>
      <w:r w:rsidR="00F55153">
        <w:rPr>
          <w:rFonts w:ascii="Arial" w:hAnsi="Arial" w:cs="Arial"/>
          <w:sz w:val="40"/>
          <w:szCs w:val="40"/>
        </w:rPr>
        <w:t xml:space="preserve">  </w:t>
      </w:r>
    </w:p>
    <w:p w14:paraId="73432BBE" w14:textId="77777777" w:rsidR="00F55153" w:rsidRPr="00F55153" w:rsidRDefault="00F55153" w:rsidP="00F55153">
      <w:pPr>
        <w:rPr>
          <w:rFonts w:ascii="Arial" w:hAnsi="Arial" w:cs="Arial"/>
          <w:sz w:val="40"/>
          <w:szCs w:val="40"/>
        </w:rPr>
      </w:pPr>
      <w:r>
        <w:rPr>
          <w:rFonts w:ascii="Arial" w:hAnsi="Arial" w:cs="Arial"/>
          <w:sz w:val="40"/>
          <w:szCs w:val="40"/>
        </w:rPr>
        <w:t xml:space="preserve">    </w:t>
      </w:r>
      <w:r w:rsidRPr="00F55153">
        <w:rPr>
          <w:rFonts w:ascii="Arial" w:hAnsi="Arial" w:cs="Arial"/>
          <w:sz w:val="40"/>
          <w:szCs w:val="40"/>
        </w:rPr>
        <w:t>conditions</w:t>
      </w:r>
    </w:p>
    <w:p w14:paraId="72F201E5" w14:textId="77777777" w:rsidR="001C4BAF" w:rsidRPr="00F55153" w:rsidRDefault="001C4BAF" w:rsidP="00F55153">
      <w:pPr>
        <w:rPr>
          <w:rFonts w:ascii="Arial" w:hAnsi="Arial" w:cs="Arial"/>
          <w:sz w:val="40"/>
          <w:szCs w:val="40"/>
        </w:rPr>
      </w:pPr>
    </w:p>
    <w:p w14:paraId="493FA15B" w14:textId="77777777" w:rsidR="001C4BAF" w:rsidRPr="00F55153" w:rsidRDefault="00243467" w:rsidP="00F55153">
      <w:pPr>
        <w:rPr>
          <w:rFonts w:ascii="Arial" w:hAnsi="Arial" w:cs="Arial"/>
          <w:sz w:val="40"/>
          <w:szCs w:val="40"/>
        </w:rPr>
      </w:pPr>
      <w:r>
        <w:rPr>
          <w:rFonts w:ascii="Arial" w:hAnsi="Arial" w:cs="Arial"/>
          <w:sz w:val="40"/>
          <w:szCs w:val="40"/>
        </w:rPr>
        <w:t>7</w:t>
      </w:r>
      <w:r w:rsidR="001C4BAF" w:rsidRPr="00F55153">
        <w:rPr>
          <w:rFonts w:ascii="Arial" w:hAnsi="Arial" w:cs="Arial"/>
          <w:sz w:val="40"/>
          <w:szCs w:val="40"/>
        </w:rPr>
        <w:t xml:space="preserve">. Involving Parents/carers and pupils </w:t>
      </w:r>
    </w:p>
    <w:p w14:paraId="291E00F1" w14:textId="77777777" w:rsidR="00F55153" w:rsidRDefault="00F55153" w:rsidP="00F55153">
      <w:pPr>
        <w:rPr>
          <w:rFonts w:ascii="Arial" w:hAnsi="Arial" w:cs="Arial"/>
          <w:sz w:val="40"/>
          <w:szCs w:val="40"/>
        </w:rPr>
      </w:pPr>
    </w:p>
    <w:p w14:paraId="7F16F211" w14:textId="77777777" w:rsidR="001C4BAF" w:rsidRPr="00F55153" w:rsidRDefault="00243467" w:rsidP="00F55153">
      <w:pPr>
        <w:rPr>
          <w:rFonts w:ascii="Arial" w:hAnsi="Arial" w:cs="Arial"/>
          <w:sz w:val="40"/>
          <w:szCs w:val="40"/>
        </w:rPr>
      </w:pPr>
      <w:r>
        <w:rPr>
          <w:rFonts w:ascii="Arial" w:hAnsi="Arial" w:cs="Arial"/>
          <w:sz w:val="40"/>
          <w:szCs w:val="40"/>
        </w:rPr>
        <w:t>8</w:t>
      </w:r>
      <w:r w:rsidR="001C4BAF" w:rsidRPr="00F55153">
        <w:rPr>
          <w:rFonts w:ascii="Arial" w:hAnsi="Arial" w:cs="Arial"/>
          <w:sz w:val="40"/>
          <w:szCs w:val="40"/>
        </w:rPr>
        <w:t>. Further information</w:t>
      </w:r>
    </w:p>
    <w:p w14:paraId="2E51722F" w14:textId="77777777" w:rsidR="001C4BAF" w:rsidRDefault="001C4BAF"/>
    <w:p w14:paraId="0596403B" w14:textId="77777777" w:rsidR="001C4BAF" w:rsidRDefault="001C4BAF"/>
    <w:p w14:paraId="702AD206" w14:textId="77777777" w:rsidR="001C4BAF" w:rsidRDefault="001C4BAF"/>
    <w:p w14:paraId="35C83208" w14:textId="77777777" w:rsidR="001C4BAF" w:rsidRDefault="001C4BAF"/>
    <w:p w14:paraId="5C342E80" w14:textId="77777777" w:rsidR="001C4BAF" w:rsidRDefault="001C4BAF"/>
    <w:p w14:paraId="58E8DD49" w14:textId="77777777" w:rsidR="001C4BAF" w:rsidRDefault="001C4BAF"/>
    <w:p w14:paraId="787E0BDD" w14:textId="77777777" w:rsidR="001C4BAF" w:rsidRDefault="001C4BAF"/>
    <w:p w14:paraId="169A0F07" w14:textId="77777777" w:rsidR="001C4BAF" w:rsidRDefault="001C4BAF"/>
    <w:p w14:paraId="2F3F4F31" w14:textId="77777777" w:rsidR="001C4BAF" w:rsidRDefault="001C4BAF"/>
    <w:p w14:paraId="2ACDE7DD" w14:textId="77777777" w:rsidR="001C4BAF" w:rsidRDefault="001C4BAF"/>
    <w:p w14:paraId="3844D3B1" w14:textId="77777777" w:rsidR="001C4BAF" w:rsidRDefault="001C4BAF"/>
    <w:p w14:paraId="4379EEF0" w14:textId="77777777" w:rsidR="001C4BAF" w:rsidRDefault="001C4BAF"/>
    <w:p w14:paraId="37D04B86" w14:textId="77777777" w:rsidR="001C4BAF" w:rsidRPr="0036499B" w:rsidRDefault="001C4BAF" w:rsidP="00652608">
      <w:pPr>
        <w:pStyle w:val="ListParagraph"/>
        <w:numPr>
          <w:ilvl w:val="0"/>
          <w:numId w:val="2"/>
        </w:numPr>
        <w:rPr>
          <w:rFonts w:ascii="Arial" w:hAnsi="Arial" w:cs="Arial"/>
          <w:b/>
          <w:sz w:val="44"/>
          <w:szCs w:val="44"/>
        </w:rPr>
      </w:pPr>
      <w:r>
        <w:br w:type="page"/>
      </w:r>
      <w:r w:rsidRPr="0036499B">
        <w:rPr>
          <w:rFonts w:ascii="Arial" w:hAnsi="Arial" w:cs="Arial"/>
          <w:b/>
          <w:sz w:val="44"/>
          <w:szCs w:val="44"/>
        </w:rPr>
        <w:lastRenderedPageBreak/>
        <w:t>POLICY AND PROCEDURES</w:t>
      </w:r>
    </w:p>
    <w:p w14:paraId="4CEE2174" w14:textId="77777777" w:rsidR="001C4BAF" w:rsidRPr="00652608" w:rsidRDefault="001C4BAF" w:rsidP="002D6545">
      <w:pPr>
        <w:ind w:left="360"/>
        <w:contextualSpacing/>
        <w:rPr>
          <w:rFonts w:ascii="Arial" w:hAnsi="Arial" w:cs="Arial"/>
          <w:b/>
        </w:rPr>
      </w:pPr>
    </w:p>
    <w:p w14:paraId="66864DCF" w14:textId="77777777" w:rsidR="001C4BAF" w:rsidRPr="00652608" w:rsidRDefault="001C4BAF" w:rsidP="001C4BAF">
      <w:pPr>
        <w:autoSpaceDE w:val="0"/>
        <w:autoSpaceDN w:val="0"/>
        <w:adjustRightInd w:val="0"/>
        <w:rPr>
          <w:rFonts w:ascii="Arial" w:eastAsiaTheme="minorHAnsi" w:hAnsi="Arial" w:cs="Arial"/>
          <w:i/>
          <w:color w:val="000000"/>
          <w:lang w:eastAsia="en-US"/>
        </w:rPr>
      </w:pPr>
    </w:p>
    <w:p w14:paraId="4963E2E7" w14:textId="77777777" w:rsidR="001C4BAF" w:rsidRPr="00652608" w:rsidRDefault="001C4BAF" w:rsidP="001C4BAF">
      <w:pPr>
        <w:autoSpaceDE w:val="0"/>
        <w:autoSpaceDN w:val="0"/>
        <w:adjustRightInd w:val="0"/>
        <w:rPr>
          <w:rFonts w:ascii="Arial" w:eastAsiaTheme="minorHAnsi" w:hAnsi="Arial" w:cs="Arial"/>
          <w:b/>
          <w:color w:val="000000"/>
          <w:lang w:eastAsia="en-US"/>
        </w:rPr>
      </w:pPr>
      <w:r w:rsidRPr="00652608">
        <w:rPr>
          <w:rFonts w:ascii="Arial" w:eastAsiaTheme="minorHAnsi" w:hAnsi="Arial" w:cs="Arial"/>
          <w:b/>
          <w:color w:val="000000"/>
          <w:lang w:eastAsia="en-US"/>
        </w:rPr>
        <w:t>Related legislation and guidance</w:t>
      </w:r>
      <w:r w:rsidR="00315D34" w:rsidRPr="00652608">
        <w:rPr>
          <w:rFonts w:ascii="Arial" w:eastAsiaTheme="minorHAnsi" w:hAnsi="Arial" w:cs="Arial"/>
          <w:b/>
          <w:color w:val="000000"/>
          <w:lang w:eastAsia="en-US"/>
        </w:rPr>
        <w:t>:</w:t>
      </w:r>
    </w:p>
    <w:p w14:paraId="1804968E" w14:textId="77777777" w:rsidR="002D6545" w:rsidRPr="003033E2" w:rsidRDefault="00315D34" w:rsidP="003033E2">
      <w:pPr>
        <w:pStyle w:val="NormalWeb"/>
        <w:rPr>
          <w:rFonts w:ascii="Arial" w:hAnsi="Arial" w:cs="Arial"/>
          <w:lang w:val="en"/>
        </w:rPr>
      </w:pPr>
      <w:r w:rsidRPr="00652608">
        <w:rPr>
          <w:rFonts w:ascii="Arial" w:eastAsiaTheme="minorHAnsi" w:hAnsi="Arial" w:cs="Arial"/>
          <w:b/>
          <w:color w:val="000000"/>
          <w:lang w:eastAsia="en-US"/>
        </w:rPr>
        <w:t xml:space="preserve">Special Educational Needs and Disability Code of Practice: 0-25 years (2014): </w:t>
      </w:r>
      <w:r w:rsidRPr="00652608">
        <w:rPr>
          <w:rFonts w:ascii="Arial" w:hAnsi="Arial" w:cs="Arial"/>
          <w:lang w:val="en"/>
        </w:rPr>
        <w:t xml:space="preserve">Statutory guidance from the </w:t>
      </w:r>
      <w:r w:rsidR="00B13F37" w:rsidRPr="00652608">
        <w:rPr>
          <w:rFonts w:ascii="Arial" w:hAnsi="Arial" w:cs="Arial"/>
          <w:lang w:val="en"/>
        </w:rPr>
        <w:t>Department for</w:t>
      </w:r>
      <w:r w:rsidRPr="00652608">
        <w:rPr>
          <w:rFonts w:ascii="Arial" w:hAnsi="Arial" w:cs="Arial"/>
          <w:lang w:val="en"/>
        </w:rPr>
        <w:t xml:space="preserve"> Education which sets </w:t>
      </w:r>
      <w:r w:rsidR="00B13F37" w:rsidRPr="00652608">
        <w:rPr>
          <w:rFonts w:ascii="Arial" w:hAnsi="Arial" w:cs="Arial"/>
          <w:lang w:val="en"/>
        </w:rPr>
        <w:t>out the</w:t>
      </w:r>
      <w:r w:rsidRPr="00652608">
        <w:rPr>
          <w:rFonts w:ascii="Arial" w:hAnsi="Arial" w:cs="Arial"/>
          <w:lang w:val="en"/>
        </w:rPr>
        <w:t xml:space="preserve"> special educational needs and disability (SEND) system for children and young people aged 0 to 25</w:t>
      </w:r>
    </w:p>
    <w:p w14:paraId="2C5FB133" w14:textId="7FB4FA15" w:rsidR="00F23FD8" w:rsidRPr="004D7CEB" w:rsidRDefault="00A713EF" w:rsidP="003033E2">
      <w:pPr>
        <w:autoSpaceDE w:val="0"/>
        <w:autoSpaceDN w:val="0"/>
        <w:adjustRightInd w:val="0"/>
        <w:spacing w:after="240" w:line="259" w:lineRule="auto"/>
        <w:rPr>
          <w:rFonts w:ascii="Arial" w:eastAsiaTheme="minorHAnsi" w:hAnsi="Arial" w:cs="Arial"/>
          <w:b/>
          <w:bCs/>
          <w:color w:val="000000"/>
          <w:lang w:eastAsia="en-US"/>
        </w:rPr>
      </w:pPr>
      <w:r w:rsidRPr="003033E2">
        <w:rPr>
          <w:rFonts w:ascii="Arial" w:eastAsiaTheme="minorHAnsi" w:hAnsi="Arial" w:cs="Arial"/>
          <w:b/>
          <w:color w:val="000000"/>
          <w:lang w:eastAsia="en-US"/>
        </w:rPr>
        <w:t xml:space="preserve">Keeping </w:t>
      </w:r>
      <w:r w:rsidR="002D6545" w:rsidRPr="003033E2">
        <w:rPr>
          <w:rFonts w:ascii="Arial" w:eastAsiaTheme="minorHAnsi" w:hAnsi="Arial" w:cs="Arial"/>
          <w:b/>
          <w:color w:val="000000"/>
          <w:lang w:eastAsia="en-US"/>
        </w:rPr>
        <w:t>C</w:t>
      </w:r>
      <w:r w:rsidRPr="003033E2">
        <w:rPr>
          <w:rFonts w:ascii="Arial" w:eastAsiaTheme="minorHAnsi" w:hAnsi="Arial" w:cs="Arial"/>
          <w:b/>
          <w:color w:val="000000"/>
          <w:lang w:eastAsia="en-US"/>
        </w:rPr>
        <w:t xml:space="preserve">hildren </w:t>
      </w:r>
      <w:r w:rsidR="002D6545" w:rsidRPr="003033E2">
        <w:rPr>
          <w:rFonts w:ascii="Arial" w:eastAsiaTheme="minorHAnsi" w:hAnsi="Arial" w:cs="Arial"/>
          <w:b/>
          <w:color w:val="000000"/>
          <w:lang w:eastAsia="en-US"/>
        </w:rPr>
        <w:t>S</w:t>
      </w:r>
      <w:r w:rsidRPr="003033E2">
        <w:rPr>
          <w:rFonts w:ascii="Arial" w:eastAsiaTheme="minorHAnsi" w:hAnsi="Arial" w:cs="Arial"/>
          <w:b/>
          <w:color w:val="000000"/>
          <w:lang w:eastAsia="en-US"/>
        </w:rPr>
        <w:t xml:space="preserve">afe in </w:t>
      </w:r>
      <w:r w:rsidR="002D6545" w:rsidRPr="003033E2">
        <w:rPr>
          <w:rFonts w:ascii="Arial" w:eastAsiaTheme="minorHAnsi" w:hAnsi="Arial" w:cs="Arial"/>
          <w:b/>
          <w:color w:val="000000"/>
          <w:lang w:eastAsia="en-US"/>
        </w:rPr>
        <w:t>Education</w:t>
      </w:r>
      <w:r w:rsidR="00FE59DE" w:rsidRPr="003033E2">
        <w:rPr>
          <w:rFonts w:ascii="Arial" w:eastAsiaTheme="minorHAnsi" w:hAnsi="Arial" w:cs="Arial"/>
          <w:b/>
          <w:bCs/>
          <w:color w:val="000000"/>
          <w:lang w:eastAsia="en-US"/>
        </w:rPr>
        <w:t xml:space="preserve"> (</w:t>
      </w:r>
      <w:r w:rsidR="0069055B" w:rsidRPr="003033E2">
        <w:rPr>
          <w:rFonts w:ascii="Arial" w:eastAsiaTheme="minorHAnsi" w:hAnsi="Arial" w:cs="Arial"/>
          <w:b/>
          <w:bCs/>
          <w:color w:val="000000"/>
          <w:lang w:eastAsia="en-US"/>
        </w:rPr>
        <w:t>Sept 20</w:t>
      </w:r>
      <w:r w:rsidR="00087EC3">
        <w:rPr>
          <w:rFonts w:ascii="Arial" w:eastAsiaTheme="minorHAnsi" w:hAnsi="Arial" w:cs="Arial"/>
          <w:b/>
          <w:bCs/>
          <w:color w:val="000000"/>
          <w:lang w:eastAsia="en-US"/>
        </w:rPr>
        <w:t>2</w:t>
      </w:r>
      <w:r w:rsidR="002C1772">
        <w:rPr>
          <w:rFonts w:ascii="Arial" w:eastAsiaTheme="minorHAnsi" w:hAnsi="Arial" w:cs="Arial"/>
          <w:b/>
          <w:bCs/>
          <w:color w:val="000000"/>
          <w:lang w:eastAsia="en-US"/>
        </w:rPr>
        <w:t>2</w:t>
      </w:r>
      <w:r w:rsidR="0069055B" w:rsidRPr="003033E2">
        <w:rPr>
          <w:rFonts w:ascii="Arial" w:eastAsiaTheme="minorHAnsi" w:hAnsi="Arial" w:cs="Arial"/>
          <w:b/>
          <w:bCs/>
          <w:color w:val="000000"/>
          <w:lang w:eastAsia="en-US"/>
        </w:rPr>
        <w:t>)</w:t>
      </w:r>
      <w:r w:rsidR="002D6545" w:rsidRPr="003033E2">
        <w:rPr>
          <w:rFonts w:ascii="Arial" w:eastAsiaTheme="minorHAnsi" w:hAnsi="Arial" w:cs="Arial"/>
          <w:b/>
          <w:bCs/>
          <w:color w:val="000000"/>
          <w:lang w:eastAsia="en-US"/>
        </w:rPr>
        <w:t xml:space="preserve"> </w:t>
      </w:r>
      <w:r w:rsidR="00FE59DE" w:rsidRPr="003033E2">
        <w:rPr>
          <w:rFonts w:ascii="Arial" w:hAnsi="Arial" w:cs="Arial"/>
        </w:rPr>
        <w:t>This is statutory guidance from the Department for Education which schools and colleges must have regard to when carrying out their duties to safeguard and promote the welfare of children.</w:t>
      </w:r>
    </w:p>
    <w:p w14:paraId="13CFDFE5" w14:textId="32BF9A88" w:rsidR="00087EC3" w:rsidRPr="00981125" w:rsidRDefault="00087EC3" w:rsidP="003033E2">
      <w:pPr>
        <w:autoSpaceDE w:val="0"/>
        <w:autoSpaceDN w:val="0"/>
        <w:adjustRightInd w:val="0"/>
        <w:spacing w:after="240" w:line="259" w:lineRule="auto"/>
        <w:rPr>
          <w:rFonts w:ascii="Arial" w:eastAsiaTheme="minorHAnsi" w:hAnsi="Arial" w:cs="Arial"/>
          <w:color w:val="000000"/>
          <w:lang w:eastAsia="en-US"/>
        </w:rPr>
      </w:pPr>
      <w:r w:rsidRPr="00981125">
        <w:rPr>
          <w:rFonts w:ascii="Arial" w:hAnsi="Arial" w:cs="Arial"/>
          <w:b/>
          <w:bCs/>
        </w:rPr>
        <w:t>Working Together to Safeguard Children (2018)</w:t>
      </w:r>
      <w:r w:rsidR="00981125" w:rsidRPr="00981125">
        <w:rPr>
          <w:rFonts w:ascii="Arial" w:hAnsi="Arial" w:cs="Arial"/>
          <w:b/>
          <w:bCs/>
        </w:rPr>
        <w:t xml:space="preserve"> </w:t>
      </w:r>
      <w:r w:rsidR="00981125" w:rsidRPr="00981125">
        <w:rPr>
          <w:rFonts w:ascii="Arial" w:hAnsi="Arial" w:cs="Arial"/>
        </w:rPr>
        <w:t>A guide to inter-agency working to promote and safeguard and promote the welfare of children.</w:t>
      </w:r>
    </w:p>
    <w:p w14:paraId="6E1DB15E" w14:textId="77777777" w:rsidR="001C4BAF" w:rsidRPr="00652608" w:rsidRDefault="001C4BAF" w:rsidP="00315D34">
      <w:pPr>
        <w:autoSpaceDE w:val="0"/>
        <w:autoSpaceDN w:val="0"/>
        <w:adjustRightInd w:val="0"/>
        <w:spacing w:after="240"/>
        <w:rPr>
          <w:rFonts w:ascii="Arial" w:eastAsiaTheme="minorHAnsi" w:hAnsi="Arial" w:cs="Arial"/>
          <w:color w:val="000000"/>
          <w:lang w:eastAsia="en-US"/>
        </w:rPr>
      </w:pPr>
      <w:r w:rsidRPr="00652608">
        <w:rPr>
          <w:rFonts w:ascii="Arial" w:eastAsiaTheme="minorHAnsi" w:hAnsi="Arial" w:cs="Arial"/>
          <w:b/>
          <w:bCs/>
          <w:color w:val="000000"/>
          <w:lang w:eastAsia="en-US"/>
        </w:rPr>
        <w:t xml:space="preserve">The Children Act 1989 Guidance and Regulations Volume 2 (Care Planning Placement and Case Review) </w:t>
      </w:r>
      <w:r w:rsidRPr="00652608">
        <w:rPr>
          <w:rFonts w:ascii="Arial" w:eastAsiaTheme="minorHAnsi" w:hAnsi="Arial" w:cs="Arial"/>
          <w:color w:val="000000"/>
          <w:lang w:eastAsia="en-US"/>
        </w:rPr>
        <w:t xml:space="preserve">and </w:t>
      </w:r>
      <w:r w:rsidRPr="00652608">
        <w:rPr>
          <w:rFonts w:ascii="Arial" w:eastAsiaTheme="minorHAnsi" w:hAnsi="Arial" w:cs="Arial"/>
          <w:b/>
          <w:bCs/>
          <w:color w:val="000000"/>
          <w:lang w:eastAsia="en-US"/>
        </w:rPr>
        <w:t xml:space="preserve">Volume 3 (Planning Transition to Adulthood for Care Leavers): </w:t>
      </w:r>
      <w:r w:rsidRPr="00652608">
        <w:rPr>
          <w:rFonts w:ascii="Arial" w:eastAsiaTheme="minorHAnsi" w:hAnsi="Arial" w:cs="Arial"/>
          <w:color w:val="000000"/>
          <w:lang w:eastAsia="en-US"/>
        </w:rPr>
        <w:t xml:space="preserve">Guidance setting out the responsibilities of local authorities towards looked after children and care leavers </w:t>
      </w:r>
    </w:p>
    <w:p w14:paraId="042A4AB4" w14:textId="77777777" w:rsidR="001C4BAF" w:rsidRPr="00652608" w:rsidRDefault="001C4BAF" w:rsidP="00315D34">
      <w:pPr>
        <w:autoSpaceDE w:val="0"/>
        <w:autoSpaceDN w:val="0"/>
        <w:adjustRightInd w:val="0"/>
        <w:spacing w:after="240"/>
        <w:rPr>
          <w:rFonts w:ascii="Arial" w:eastAsiaTheme="minorHAnsi" w:hAnsi="Arial" w:cs="Arial"/>
          <w:color w:val="000000"/>
          <w:lang w:eastAsia="en-US"/>
        </w:rPr>
      </w:pPr>
      <w:r w:rsidRPr="00652608">
        <w:rPr>
          <w:rFonts w:ascii="Arial" w:eastAsiaTheme="minorHAnsi" w:hAnsi="Arial" w:cs="Arial"/>
          <w:b/>
          <w:bCs/>
          <w:color w:val="000000"/>
          <w:lang w:eastAsia="en-US"/>
        </w:rPr>
        <w:t xml:space="preserve">Equality Act 2010: Advice for schools: </w:t>
      </w:r>
      <w:r w:rsidRPr="00652608">
        <w:rPr>
          <w:rFonts w:ascii="Arial" w:eastAsiaTheme="minorHAnsi" w:hAnsi="Arial" w:cs="Arial"/>
          <w:color w:val="000000"/>
          <w:lang w:eastAsia="en-US"/>
        </w:rPr>
        <w:t xml:space="preserve">Non-statutory advice from the Department for Education, produced to help schools understand how the Equality Act affects them and how to fulfil their duties under the Act </w:t>
      </w:r>
    </w:p>
    <w:p w14:paraId="65809010" w14:textId="77777777" w:rsidR="001C4BAF" w:rsidRPr="00652608" w:rsidRDefault="001C4BAF" w:rsidP="00315D34">
      <w:pPr>
        <w:autoSpaceDE w:val="0"/>
        <w:autoSpaceDN w:val="0"/>
        <w:adjustRightInd w:val="0"/>
        <w:spacing w:after="240"/>
        <w:rPr>
          <w:rFonts w:ascii="Arial" w:eastAsiaTheme="minorHAnsi" w:hAnsi="Arial" w:cs="Arial"/>
          <w:color w:val="000000"/>
          <w:lang w:eastAsia="en-US"/>
        </w:rPr>
      </w:pPr>
      <w:r w:rsidRPr="00652608">
        <w:rPr>
          <w:rFonts w:ascii="Arial" w:eastAsiaTheme="minorHAnsi" w:hAnsi="Arial" w:cs="Arial"/>
          <w:b/>
          <w:bCs/>
          <w:color w:val="000000"/>
          <w:lang w:eastAsia="en-US"/>
        </w:rPr>
        <w:t xml:space="preserve">Reasonable adjustments for disabled pupils (2012): </w:t>
      </w:r>
      <w:r w:rsidRPr="00652608">
        <w:rPr>
          <w:rFonts w:ascii="Arial" w:eastAsiaTheme="minorHAnsi" w:hAnsi="Arial" w:cs="Arial"/>
          <w:color w:val="000000"/>
          <w:lang w:eastAsia="en-US"/>
        </w:rPr>
        <w:t xml:space="preserve">Technical guidance from the Equality and Human Rights Commission </w:t>
      </w:r>
    </w:p>
    <w:p w14:paraId="1023AA41" w14:textId="77777777" w:rsidR="000B7DAF" w:rsidRPr="003033E2" w:rsidRDefault="001C4BAF" w:rsidP="001C3064">
      <w:pPr>
        <w:autoSpaceDE w:val="0"/>
        <w:autoSpaceDN w:val="0"/>
        <w:adjustRightInd w:val="0"/>
        <w:spacing w:after="240"/>
        <w:rPr>
          <w:rFonts w:ascii="Arial" w:eastAsiaTheme="minorHAnsi" w:hAnsi="Arial" w:cs="Arial"/>
          <w:color w:val="000000"/>
          <w:lang w:eastAsia="en-US"/>
        </w:rPr>
      </w:pPr>
      <w:r w:rsidRPr="00652608">
        <w:rPr>
          <w:rFonts w:ascii="Arial" w:eastAsiaTheme="minorHAnsi" w:hAnsi="Arial" w:cs="Arial"/>
          <w:b/>
          <w:bCs/>
          <w:color w:val="000000"/>
          <w:lang w:eastAsia="en-US"/>
        </w:rPr>
        <w:t>Supporting pupils at school with medical conditions (201</w:t>
      </w:r>
      <w:r w:rsidR="00527DFB" w:rsidRPr="00652608">
        <w:rPr>
          <w:rFonts w:ascii="Arial" w:eastAsiaTheme="minorHAnsi" w:hAnsi="Arial" w:cs="Arial"/>
          <w:b/>
          <w:bCs/>
          <w:color w:val="000000"/>
          <w:lang w:eastAsia="en-US"/>
        </w:rPr>
        <w:t>7</w:t>
      </w:r>
      <w:r w:rsidRPr="00652608">
        <w:rPr>
          <w:rFonts w:ascii="Arial" w:eastAsiaTheme="minorHAnsi" w:hAnsi="Arial" w:cs="Arial"/>
          <w:b/>
          <w:bCs/>
          <w:color w:val="000000"/>
          <w:lang w:eastAsia="en-US"/>
        </w:rPr>
        <w:t xml:space="preserve">): </w:t>
      </w:r>
      <w:r w:rsidRPr="00652608">
        <w:rPr>
          <w:rFonts w:ascii="Arial" w:eastAsiaTheme="minorHAnsi" w:hAnsi="Arial" w:cs="Arial"/>
          <w:color w:val="000000"/>
          <w:lang w:eastAsia="en-US"/>
        </w:rPr>
        <w:t xml:space="preserve">Statutory guidance from the Department for Education </w:t>
      </w:r>
    </w:p>
    <w:p w14:paraId="1F0C792F" w14:textId="2BEFFAE2" w:rsidR="00323284" w:rsidRDefault="001C4BAF" w:rsidP="004D7CEB">
      <w:pPr>
        <w:autoSpaceDE w:val="0"/>
        <w:autoSpaceDN w:val="0"/>
        <w:adjustRightInd w:val="0"/>
        <w:spacing w:after="240"/>
        <w:rPr>
          <w:rFonts w:ascii="Arial" w:eastAsiaTheme="minorHAnsi" w:hAnsi="Arial" w:cs="Arial"/>
          <w:lang w:eastAsia="en-US"/>
        </w:rPr>
      </w:pPr>
      <w:r w:rsidRPr="00652608">
        <w:rPr>
          <w:rFonts w:ascii="Arial" w:eastAsiaTheme="minorHAnsi" w:hAnsi="Arial" w:cs="Arial"/>
          <w:b/>
          <w:bCs/>
          <w:color w:val="000000"/>
          <w:lang w:eastAsia="en-US"/>
        </w:rPr>
        <w:t xml:space="preserve">The Mental Capacity Act Code of Practice: Protecting the vulnerable (2005) </w:t>
      </w:r>
      <w:r w:rsidRPr="00652608">
        <w:rPr>
          <w:rFonts w:ascii="Arial" w:eastAsiaTheme="minorHAnsi" w:hAnsi="Arial" w:cs="Arial"/>
          <w:lang w:eastAsia="en-US"/>
        </w:rPr>
        <w:t>Schools must have a SEN</w:t>
      </w:r>
      <w:r w:rsidR="00BD5D10">
        <w:rPr>
          <w:rFonts w:ascii="Arial" w:eastAsiaTheme="minorHAnsi" w:hAnsi="Arial" w:cs="Arial"/>
          <w:lang w:eastAsia="en-US"/>
        </w:rPr>
        <w:t>D</w:t>
      </w:r>
      <w:r w:rsidRPr="00652608">
        <w:rPr>
          <w:rFonts w:ascii="Arial" w:eastAsiaTheme="minorHAnsi" w:hAnsi="Arial" w:cs="Arial"/>
          <w:lang w:eastAsia="en-US"/>
        </w:rPr>
        <w:t xml:space="preserve"> Policy, SEN</w:t>
      </w:r>
      <w:r w:rsidR="00BD5D10">
        <w:rPr>
          <w:rFonts w:ascii="Arial" w:eastAsiaTheme="minorHAnsi" w:hAnsi="Arial" w:cs="Arial"/>
          <w:lang w:eastAsia="en-US"/>
        </w:rPr>
        <w:t>D</w:t>
      </w:r>
      <w:r w:rsidRPr="00652608">
        <w:rPr>
          <w:rFonts w:ascii="Arial" w:eastAsiaTheme="minorHAnsi" w:hAnsi="Arial" w:cs="Arial"/>
          <w:lang w:eastAsia="en-US"/>
        </w:rPr>
        <w:t xml:space="preserve"> Information Report, an Accessibility Plan and a link to Newcastle’s Local Offer. These documents must be published on the school’s website and updated annually</w:t>
      </w:r>
      <w:r w:rsidR="00061E51" w:rsidRPr="00652608">
        <w:rPr>
          <w:rFonts w:ascii="Arial" w:eastAsiaTheme="minorHAnsi" w:hAnsi="Arial" w:cs="Arial"/>
          <w:lang w:eastAsia="en-US"/>
        </w:rPr>
        <w:t xml:space="preserve">. Schools need </w:t>
      </w:r>
      <w:r w:rsidR="008F198E" w:rsidRPr="00652608">
        <w:rPr>
          <w:rFonts w:ascii="Arial" w:eastAsiaTheme="minorHAnsi" w:hAnsi="Arial" w:cs="Arial"/>
          <w:lang w:eastAsia="en-US"/>
        </w:rPr>
        <w:t>to demonstrate</w:t>
      </w:r>
      <w:r w:rsidR="00061E51" w:rsidRPr="00652608">
        <w:rPr>
          <w:rFonts w:ascii="Arial" w:eastAsiaTheme="minorHAnsi" w:hAnsi="Arial" w:cs="Arial"/>
          <w:lang w:eastAsia="en-US"/>
        </w:rPr>
        <w:t xml:space="preserve"> how they have involved stakeholders in this process</w:t>
      </w:r>
      <w:r w:rsidRPr="00652608">
        <w:rPr>
          <w:rFonts w:ascii="Arial" w:eastAsiaTheme="minorHAnsi" w:hAnsi="Arial" w:cs="Arial"/>
          <w:lang w:eastAsia="en-US"/>
        </w:rPr>
        <w:t>. For further information on SEN</w:t>
      </w:r>
      <w:r w:rsidR="00BD5D10">
        <w:rPr>
          <w:rFonts w:ascii="Arial" w:eastAsiaTheme="minorHAnsi" w:hAnsi="Arial" w:cs="Arial"/>
          <w:lang w:eastAsia="en-US"/>
        </w:rPr>
        <w:t>D</w:t>
      </w:r>
      <w:r w:rsidRPr="00652608">
        <w:rPr>
          <w:rFonts w:ascii="Arial" w:eastAsiaTheme="minorHAnsi" w:hAnsi="Arial" w:cs="Arial"/>
          <w:lang w:eastAsia="en-US"/>
        </w:rPr>
        <w:t xml:space="preserve"> Information Reports and Accessibility Plans see school websites within the Local Authority. </w:t>
      </w:r>
    </w:p>
    <w:p w14:paraId="75040308" w14:textId="0429946B" w:rsidR="00981125" w:rsidRDefault="00981125" w:rsidP="004D7CEB">
      <w:pPr>
        <w:autoSpaceDE w:val="0"/>
        <w:autoSpaceDN w:val="0"/>
        <w:adjustRightInd w:val="0"/>
        <w:spacing w:after="240"/>
        <w:rPr>
          <w:rFonts w:ascii="Arial" w:eastAsiaTheme="minorHAnsi" w:hAnsi="Arial" w:cs="Arial"/>
          <w:lang w:eastAsia="en-US"/>
        </w:rPr>
      </w:pPr>
    </w:p>
    <w:p w14:paraId="4A2F70FC" w14:textId="2BEEAF47" w:rsidR="00981125" w:rsidRDefault="00981125" w:rsidP="004D7CEB">
      <w:pPr>
        <w:autoSpaceDE w:val="0"/>
        <w:autoSpaceDN w:val="0"/>
        <w:adjustRightInd w:val="0"/>
        <w:spacing w:after="240"/>
        <w:rPr>
          <w:rFonts w:ascii="Arial" w:eastAsiaTheme="minorHAnsi" w:hAnsi="Arial" w:cs="Arial"/>
          <w:lang w:eastAsia="en-US"/>
        </w:rPr>
      </w:pPr>
    </w:p>
    <w:p w14:paraId="72AC0F1D" w14:textId="77777777" w:rsidR="008B18E0" w:rsidRPr="00A73E41" w:rsidRDefault="008B18E0" w:rsidP="00A73E41">
      <w:pPr>
        <w:jc w:val="both"/>
        <w:rPr>
          <w:rFonts w:ascii="Arial" w:hAnsi="Arial" w:cs="Arial"/>
          <w:b/>
          <w:sz w:val="44"/>
          <w:szCs w:val="44"/>
        </w:rPr>
      </w:pPr>
    </w:p>
    <w:p w14:paraId="4DCCD075" w14:textId="77777777" w:rsidR="00E32640" w:rsidRPr="00A73E41" w:rsidRDefault="00E32640" w:rsidP="00A73E41">
      <w:pPr>
        <w:jc w:val="both"/>
        <w:rPr>
          <w:rFonts w:ascii="Arial" w:hAnsi="Arial" w:cs="Arial"/>
          <w:b/>
          <w:sz w:val="44"/>
          <w:szCs w:val="44"/>
        </w:rPr>
      </w:pPr>
    </w:p>
    <w:p w14:paraId="27071780" w14:textId="6A385842" w:rsidR="00981125" w:rsidRPr="008609FA" w:rsidRDefault="001314EB" w:rsidP="00AA372F">
      <w:pPr>
        <w:pStyle w:val="Heading1"/>
      </w:pPr>
      <w:r>
        <w:rPr>
          <w:noProof/>
        </w:rPr>
        <w:lastRenderedPageBreak/>
        <mc:AlternateContent>
          <mc:Choice Requires="wps">
            <w:drawing>
              <wp:anchor distT="0" distB="0" distL="114300" distR="114300" simplePos="0" relativeHeight="251660288" behindDoc="0" locked="0" layoutInCell="1" allowOverlap="1" wp14:anchorId="1AF6A956" wp14:editId="03CB0B9B">
                <wp:simplePos x="0" y="0"/>
                <wp:positionH relativeFrom="column">
                  <wp:posOffset>1231306</wp:posOffset>
                </wp:positionH>
                <wp:positionV relativeFrom="paragraph">
                  <wp:posOffset>969022</wp:posOffset>
                </wp:positionV>
                <wp:extent cx="2261721" cy="688340"/>
                <wp:effectExtent l="233998" t="0" r="239712" b="0"/>
                <wp:wrapNone/>
                <wp:docPr id="10" name="Arrow: Left-Right 10"/>
                <wp:cNvGraphicFramePr/>
                <a:graphic xmlns:a="http://schemas.openxmlformats.org/drawingml/2006/main">
                  <a:graphicData uri="http://schemas.microsoft.com/office/word/2010/wordprocessingShape">
                    <wps:wsp>
                      <wps:cNvSpPr/>
                      <wps:spPr>
                        <a:xfrm rot="17230098">
                          <a:off x="0" y="0"/>
                          <a:ext cx="2261721" cy="688340"/>
                        </a:xfrm>
                        <a:prstGeom prst="left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B8D3B5" w14:textId="77777777" w:rsidR="001314EB" w:rsidRPr="00A118B4" w:rsidRDefault="001314EB" w:rsidP="001314EB">
                            <w:pPr>
                              <w:jc w:val="center"/>
                              <w:rPr>
                                <w:color w:val="000000" w:themeColor="text1"/>
                              </w:rPr>
                            </w:pPr>
                            <w:r w:rsidRPr="00A118B4">
                              <w:rPr>
                                <w:color w:val="000000" w:themeColor="text1"/>
                              </w:rPr>
                              <w:t>EHCP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AF6A95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0" o:spid="_x0000_s1026" type="#_x0000_t69" style="position:absolute;margin-left:96.95pt;margin-top:76.3pt;width:178.1pt;height:54.2pt;rotation:-4773098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" adj="3287" fillcolor="#ed7d31 [3205]" strokecolor="#1f4d78 [1604]" strokeweight="1pt">
                <v:textbox>
                  <w:txbxContent>
                    <w:p w14:paraId="2AB8D3B5" w14:textId="77777777" w:rsidR="001314EB" w:rsidRPr="00A118B4" w:rsidRDefault="001314EB" w:rsidP="001314EB">
                      <w:pPr>
                        <w:jc w:val="center"/>
                        <w:rPr>
                          <w:color w:val="000000" w:themeColor="text1"/>
                        </w:rPr>
                      </w:pPr>
                      <w:r w:rsidRPr="00A118B4">
                        <w:rPr>
                          <w:color w:val="000000" w:themeColor="text1"/>
                        </w:rPr>
                        <w:t>EHCP</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F88F81A" wp14:editId="64A2B929">
                <wp:simplePos x="0" y="0"/>
                <wp:positionH relativeFrom="column">
                  <wp:posOffset>-1203305</wp:posOffset>
                </wp:positionH>
                <wp:positionV relativeFrom="paragraph">
                  <wp:posOffset>7548968</wp:posOffset>
                </wp:positionV>
                <wp:extent cx="2769542" cy="742950"/>
                <wp:effectExtent l="327343" t="0" r="339407" b="0"/>
                <wp:wrapNone/>
                <wp:docPr id="13" name="Arrow: Left-Right 13"/>
                <wp:cNvGraphicFramePr/>
                <a:graphic xmlns:a="http://schemas.openxmlformats.org/drawingml/2006/main">
                  <a:graphicData uri="http://schemas.microsoft.com/office/word/2010/wordprocessingShape">
                    <wps:wsp>
                      <wps:cNvSpPr/>
                      <wps:spPr>
                        <a:xfrm rot="17333123">
                          <a:off x="0" y="0"/>
                          <a:ext cx="2769542" cy="742950"/>
                        </a:xfrm>
                        <a:prstGeom prst="leftRightArrow">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1C690E" w14:textId="77777777" w:rsidR="001314EB" w:rsidRPr="00A118B4" w:rsidRDefault="001314EB" w:rsidP="001314EB">
                            <w:pPr>
                              <w:jc w:val="center"/>
                              <w:rPr>
                                <w:color w:val="000000" w:themeColor="text1"/>
                              </w:rPr>
                            </w:pPr>
                            <w:r w:rsidRPr="00A118B4">
                              <w:rPr>
                                <w:color w:val="000000" w:themeColor="text1"/>
                              </w:rPr>
                              <w:t>SEN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F88F81A" id="Arrow: Left-Right 13" o:spid="_x0000_s1027" type="#_x0000_t69" style="position:absolute;margin-left:-94.75pt;margin-top:594.4pt;width:218.05pt;height:58.5pt;rotation:-4660568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" adj="2897" fillcolor="#0070c0" strokecolor="#1f4d78 [1604]" strokeweight="1pt">
                <v:textbox>
                  <w:txbxContent>
                    <w:p w14:paraId="521C690E" w14:textId="77777777" w:rsidR="001314EB" w:rsidRPr="00A118B4" w:rsidRDefault="001314EB" w:rsidP="001314EB">
                      <w:pPr>
                        <w:jc w:val="center"/>
                        <w:rPr>
                          <w:color w:val="000000" w:themeColor="text1"/>
                        </w:rPr>
                      </w:pPr>
                      <w:r w:rsidRPr="00A118B4">
                        <w:rPr>
                          <w:color w:val="000000" w:themeColor="text1"/>
                        </w:rPr>
                        <w:t>SEN Support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1A6512E" wp14:editId="74853224">
                <wp:simplePos x="0" y="0"/>
                <wp:positionH relativeFrom="margin">
                  <wp:posOffset>703711</wp:posOffset>
                </wp:positionH>
                <wp:positionV relativeFrom="paragraph">
                  <wp:posOffset>3124200</wp:posOffset>
                </wp:positionV>
                <wp:extent cx="2008505" cy="663984"/>
                <wp:effectExtent l="215265" t="0" r="207010" b="0"/>
                <wp:wrapNone/>
                <wp:docPr id="11" name="Arrow: Left-Right 11"/>
                <wp:cNvGraphicFramePr/>
                <a:graphic xmlns:a="http://schemas.openxmlformats.org/drawingml/2006/main">
                  <a:graphicData uri="http://schemas.microsoft.com/office/word/2010/wordprocessingShape">
                    <wps:wsp>
                      <wps:cNvSpPr/>
                      <wps:spPr>
                        <a:xfrm rot="17213911">
                          <a:off x="0" y="0"/>
                          <a:ext cx="2008505" cy="663984"/>
                        </a:xfrm>
                        <a:prstGeom prst="leftRightArrow">
                          <a:avLst/>
                        </a:prstGeom>
                        <a:solidFill>
                          <a:schemeClr val="bg1">
                            <a:lumMod val="6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C1F538" w14:textId="77777777" w:rsidR="001314EB" w:rsidRPr="00A118B4" w:rsidRDefault="001314EB" w:rsidP="001314EB">
                            <w:pPr>
                              <w:jc w:val="center"/>
                              <w:rPr>
                                <w:color w:val="000000" w:themeColor="text1"/>
                              </w:rPr>
                            </w:pPr>
                            <w:r w:rsidRPr="00A118B4">
                              <w:rPr>
                                <w:color w:val="000000" w:themeColor="text1"/>
                              </w:rPr>
                              <w:t>SEN Support /EHCP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1A6512E" id="Arrow: Left-Right 11" o:spid="_x0000_s1028" type="#_x0000_t69" style="position:absolute;margin-left:55.4pt;margin-top:246pt;width:158.15pt;height:52.3pt;rotation:-4790779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" adj="3570" fillcolor="#a5a5a5 [2092]" strokecolor="#272727 [2749]" strokeweight="1pt">
                <v:textbox>
                  <w:txbxContent>
                    <w:p w14:paraId="72C1F538" w14:textId="77777777" w:rsidR="001314EB" w:rsidRPr="00A118B4" w:rsidRDefault="001314EB" w:rsidP="001314EB">
                      <w:pPr>
                        <w:jc w:val="center"/>
                        <w:rPr>
                          <w:color w:val="000000" w:themeColor="text1"/>
                        </w:rPr>
                      </w:pPr>
                      <w:r w:rsidRPr="00A118B4">
                        <w:rPr>
                          <w:color w:val="000000" w:themeColor="text1"/>
                        </w:rPr>
                        <w:t>SEN Support /EHCP</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34E18684" wp14:editId="4AF23E1C">
                <wp:simplePos x="0" y="0"/>
                <wp:positionH relativeFrom="column">
                  <wp:posOffset>-15557</wp:posOffset>
                </wp:positionH>
                <wp:positionV relativeFrom="paragraph">
                  <wp:posOffset>5133396</wp:posOffset>
                </wp:positionV>
                <wp:extent cx="2151380" cy="753040"/>
                <wp:effectExtent l="242252" t="0" r="243523" b="0"/>
                <wp:wrapNone/>
                <wp:docPr id="12" name="Arrow: Left-Right 12"/>
                <wp:cNvGraphicFramePr/>
                <a:graphic xmlns:a="http://schemas.openxmlformats.org/drawingml/2006/main">
                  <a:graphicData uri="http://schemas.microsoft.com/office/word/2010/wordprocessingShape">
                    <wps:wsp>
                      <wps:cNvSpPr/>
                      <wps:spPr>
                        <a:xfrm rot="17410041">
                          <a:off x="0" y="0"/>
                          <a:ext cx="2151380" cy="753040"/>
                        </a:xfrm>
                        <a:prstGeom prst="leftRightArrow">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879692" w14:textId="77777777" w:rsidR="001314EB" w:rsidRPr="00A118B4" w:rsidRDefault="001314EB" w:rsidP="001314EB">
                            <w:pPr>
                              <w:jc w:val="center"/>
                              <w:rPr>
                                <w:color w:val="000000" w:themeColor="text1"/>
                              </w:rPr>
                            </w:pPr>
                            <w:r w:rsidRPr="00A118B4">
                              <w:rPr>
                                <w:color w:val="000000" w:themeColor="text1"/>
                              </w:rPr>
                              <w:t>SEN Support /EHCP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4E18684" id="Arrow: Left-Right 12" o:spid="_x0000_s1029" type="#_x0000_t69" style="position:absolute;margin-left:-1.2pt;margin-top:404.2pt;width:169.4pt;height:59.3pt;rotation:-4576553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" adj="3780" fillcolor="#ffc000 [3207]" strokecolor="#1f4d78 [1604]" strokeweight="1pt">
                <v:textbox>
                  <w:txbxContent>
                    <w:p w14:paraId="36879692" w14:textId="77777777" w:rsidR="001314EB" w:rsidRPr="00A118B4" w:rsidRDefault="001314EB" w:rsidP="001314EB">
                      <w:pPr>
                        <w:jc w:val="center"/>
                        <w:rPr>
                          <w:color w:val="000000" w:themeColor="text1"/>
                        </w:rPr>
                      </w:pPr>
                      <w:r w:rsidRPr="00A118B4">
                        <w:rPr>
                          <w:color w:val="000000" w:themeColor="text1"/>
                        </w:rPr>
                        <w:t>SEN Support /EHCP</w:t>
                      </w:r>
                    </w:p>
                  </w:txbxContent>
                </v:textbox>
              </v:shape>
            </w:pict>
          </mc:Fallback>
        </mc:AlternateContent>
      </w:r>
      <w:r>
        <w:rPr>
          <w:noProof/>
        </w:rPr>
        <mc:AlternateContent>
          <mc:Choice Requires="wps">
            <w:drawing>
              <wp:anchor distT="45720" distB="45720" distL="114300" distR="114300" simplePos="0" relativeHeight="251665408" behindDoc="0" locked="0" layoutInCell="1" allowOverlap="1" wp14:anchorId="4A458EF0" wp14:editId="69897410">
                <wp:simplePos x="0" y="0"/>
                <wp:positionH relativeFrom="column">
                  <wp:posOffset>4371340</wp:posOffset>
                </wp:positionH>
                <wp:positionV relativeFrom="paragraph">
                  <wp:posOffset>1391920</wp:posOffset>
                </wp:positionV>
                <wp:extent cx="1965325" cy="3200400"/>
                <wp:effectExtent l="0" t="0" r="158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325" cy="3200400"/>
                        </a:xfrm>
                        <a:prstGeom prst="rect">
                          <a:avLst/>
                        </a:prstGeom>
                        <a:solidFill>
                          <a:srgbClr val="FFFFFF"/>
                        </a:solidFill>
                        <a:ln w="9525">
                          <a:solidFill>
                            <a:srgbClr val="000000"/>
                          </a:solidFill>
                          <a:miter lim="800000"/>
                          <a:headEnd/>
                          <a:tailEnd/>
                        </a:ln>
                      </wps:spPr>
                      <wps:txbx>
                        <w:txbxContent>
                          <w:p w14:paraId="6F67A644" w14:textId="77777777" w:rsidR="001314EB" w:rsidRPr="002E72FB" w:rsidRDefault="001314EB" w:rsidP="001314EB">
                            <w:pPr>
                              <w:shd w:val="clear" w:color="auto" w:fill="D9E2F3" w:themeFill="accent5" w:themeFillTint="33"/>
                              <w:jc w:val="center"/>
                              <w:rPr>
                                <w:rFonts w:ascii="Arial" w:hAnsi="Arial" w:cs="Arial"/>
                                <w:color w:val="000000" w:themeColor="text1"/>
                              </w:rPr>
                            </w:pPr>
                            <w:r w:rsidRPr="002E72FB">
                              <w:rPr>
                                <w:rFonts w:ascii="Arial" w:hAnsi="Arial" w:cs="Arial"/>
                                <w:color w:val="000000" w:themeColor="text1"/>
                              </w:rPr>
                              <w:t>This is not intended to show a SEND pathway for individual support.  It outlines the support available at various levels of the graduated response. For example, a child or young person may have an EHCP without accessing SEND ASAP or an ARP placement. It is also possible for a child or young person with an EHCP to access support via SEND ASAP</w:t>
                            </w:r>
                          </w:p>
                          <w:p w14:paraId="76626FB1" w14:textId="77777777" w:rsidR="001314EB" w:rsidRPr="007A427F" w:rsidRDefault="001314EB" w:rsidP="001314EB">
                            <w:pPr>
                              <w:shd w:val="clear" w:color="auto" w:fill="D9E2F3" w:themeFill="accent5" w:themeFillTint="33"/>
                              <w:jc w:val="center"/>
                              <w:rPr>
                                <w:sz w:val="20"/>
                                <w:szCs w:val="20"/>
                              </w:rPr>
                            </w:pPr>
                          </w:p>
                          <w:p w14:paraId="3963D635" w14:textId="77777777" w:rsidR="001314EB" w:rsidRDefault="001314EB" w:rsidP="001314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A458EF0" id="_x0000_t202" coordsize="21600,21600" o:spt="202" path="m,l,21600r21600,l21600,xe">
                <v:stroke joinstyle="miter"/>
                <v:path gradientshapeok="t" o:connecttype="rect"/>
              </v:shapetype>
              <v:shape id="Text Box 2" o:spid="_x0000_s1030" type="#_x0000_t202" style="position:absolute;margin-left:344.2pt;margin-top:109.6pt;width:154.75pt;height:25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">
                <v:textbox>
                  <w:txbxContent>
                    <w:p w14:paraId="6F67A644" w14:textId="77777777" w:rsidR="001314EB" w:rsidRPr="002E72FB" w:rsidRDefault="001314EB" w:rsidP="001314EB">
                      <w:pPr>
                        <w:shd w:val="clear" w:color="auto" w:fill="D9E2F3" w:themeFill="accent5" w:themeFillTint="33"/>
                        <w:jc w:val="center"/>
                        <w:rPr>
                          <w:rFonts w:ascii="Arial" w:hAnsi="Arial" w:cs="Arial"/>
                          <w:color w:val="000000" w:themeColor="text1"/>
                        </w:rPr>
                      </w:pPr>
                      <w:r w:rsidRPr="002E72FB">
                        <w:rPr>
                          <w:rFonts w:ascii="Arial" w:hAnsi="Arial" w:cs="Arial"/>
                          <w:color w:val="000000" w:themeColor="text1"/>
                        </w:rPr>
                        <w:t>This is not intended to show a SEND pathway for individual support.  It outlines the support available at various levels of the graduated response. For example, a child or young person may have an EHCP without accessing SEND ASAP or an ARP placement. It is also possible for a child or young person with an EHCP to access support via SEND ASAP</w:t>
                      </w:r>
                    </w:p>
                    <w:p w14:paraId="76626FB1" w14:textId="77777777" w:rsidR="001314EB" w:rsidRPr="007A427F" w:rsidRDefault="001314EB" w:rsidP="001314EB">
                      <w:pPr>
                        <w:shd w:val="clear" w:color="auto" w:fill="D9E2F3" w:themeFill="accent5" w:themeFillTint="33"/>
                        <w:jc w:val="center"/>
                        <w:rPr>
                          <w:sz w:val="20"/>
                          <w:szCs w:val="20"/>
                        </w:rPr>
                      </w:pPr>
                    </w:p>
                    <w:p w14:paraId="3963D635" w14:textId="77777777" w:rsidR="001314EB" w:rsidRDefault="001314EB" w:rsidP="001314EB"/>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593672B6" wp14:editId="18DB9559">
                <wp:simplePos x="0" y="0"/>
                <wp:positionH relativeFrom="column">
                  <wp:posOffset>-657225</wp:posOffset>
                </wp:positionH>
                <wp:positionV relativeFrom="paragraph">
                  <wp:posOffset>1270</wp:posOffset>
                </wp:positionV>
                <wp:extent cx="2600325" cy="1819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819275"/>
                        </a:xfrm>
                        <a:prstGeom prst="rect">
                          <a:avLst/>
                        </a:prstGeom>
                        <a:solidFill>
                          <a:srgbClr val="FFFFFF"/>
                        </a:solidFill>
                        <a:ln w="9525">
                          <a:solidFill>
                            <a:schemeClr val="accent1"/>
                          </a:solidFill>
                          <a:miter lim="800000"/>
                          <a:headEnd/>
                          <a:tailEnd/>
                        </a:ln>
                      </wps:spPr>
                      <wps:txbx>
                        <w:txbxContent>
                          <w:p w14:paraId="74F63CD6" w14:textId="77777777" w:rsidR="001314EB" w:rsidRPr="002E72FB" w:rsidRDefault="001314EB" w:rsidP="001314EB">
                            <w:pPr>
                              <w:pStyle w:val="Header"/>
                              <w:shd w:val="clear" w:color="auto" w:fill="D9E2F3" w:themeFill="accent5" w:themeFillTint="33"/>
                              <w:jc w:val="center"/>
                              <w:rPr>
                                <w:rFonts w:ascii="Arial" w:hAnsi="Arial" w:cs="Arial"/>
                                <w:b/>
                                <w:bCs/>
                                <w:color w:val="FF0000"/>
                                <w:sz w:val="28"/>
                                <w:szCs w:val="28"/>
                              </w:rPr>
                            </w:pPr>
                            <w:r w:rsidRPr="002E72FB">
                              <w:rPr>
                                <w:rFonts w:ascii="Arial" w:hAnsi="Arial" w:cs="Arial"/>
                                <w:b/>
                                <w:bCs/>
                                <w:color w:val="FF0000"/>
                                <w:sz w:val="28"/>
                                <w:szCs w:val="28"/>
                              </w:rPr>
                              <w:t>How we meet SEND needs in Newcastle for Children and Young People (CYP) age 0-25 in early years settings, schools, and post 16 providers</w:t>
                            </w:r>
                          </w:p>
                          <w:p w14:paraId="0FA3140F" w14:textId="41D9D26F" w:rsidR="001314EB" w:rsidRPr="002E72FB" w:rsidRDefault="001314EB" w:rsidP="002E72FB">
                            <w:pPr>
                              <w:pStyle w:val="Header"/>
                              <w:shd w:val="clear" w:color="auto" w:fill="D9E2F3" w:themeFill="accent5" w:themeFillTint="33"/>
                              <w:jc w:val="center"/>
                              <w:rPr>
                                <w:rFonts w:ascii="Arial" w:hAnsi="Arial" w:cs="Arial"/>
                                <w:b/>
                                <w:bCs/>
                                <w:color w:val="FF0000"/>
                                <w:sz w:val="28"/>
                                <w:szCs w:val="28"/>
                              </w:rPr>
                            </w:pPr>
                            <w:r w:rsidRPr="002E72FB">
                              <w:rPr>
                                <w:rFonts w:ascii="Arial" w:hAnsi="Arial" w:cs="Arial"/>
                                <w:b/>
                                <w:bCs/>
                                <w:color w:val="FF0000"/>
                                <w:sz w:val="28"/>
                                <w:szCs w:val="28"/>
                              </w:rPr>
                              <w:t xml:space="preserve"> (The Graduated Response) </w:t>
                            </w:r>
                          </w:p>
                          <w:p w14:paraId="7E4544C9" w14:textId="77777777" w:rsidR="001314EB" w:rsidRPr="002E72FB" w:rsidRDefault="001314EB" w:rsidP="001314EB">
                            <w:pPr>
                              <w:pStyle w:val="Header"/>
                              <w:shd w:val="clear" w:color="auto" w:fill="D9E2F3" w:themeFill="accent5" w:themeFillTint="33"/>
                              <w:jc w:val="center"/>
                              <w:rPr>
                                <w:rFonts w:ascii="Arial" w:hAnsi="Arial" w:cs="Arial"/>
                                <w:b/>
                                <w:bCs/>
                                <w:color w:val="FF0000"/>
                                <w:sz w:val="28"/>
                                <w:szCs w:val="28"/>
                              </w:rPr>
                            </w:pPr>
                            <w:r w:rsidRPr="002E72FB">
                              <w:rPr>
                                <w:rFonts w:ascii="Arial" w:hAnsi="Arial" w:cs="Arial"/>
                                <w:b/>
                                <w:bCs/>
                                <w:color w:val="FF0000"/>
                                <w:sz w:val="28"/>
                                <w:szCs w:val="28"/>
                              </w:rPr>
                              <w:t>April 2020</w:t>
                            </w:r>
                          </w:p>
                          <w:p w14:paraId="426CBBD8" w14:textId="77777777" w:rsidR="001314EB" w:rsidRDefault="001314EB" w:rsidP="001314EB">
                            <w:pPr>
                              <w:pStyle w:val="Header"/>
                              <w:shd w:val="clear" w:color="auto" w:fill="D9E2F3" w:themeFill="accent5" w:themeFillTint="33"/>
                              <w:jc w:val="center"/>
                              <w:rPr>
                                <w:b/>
                                <w:bCs/>
                                <w:sz w:val="28"/>
                                <w:szCs w:val="28"/>
                              </w:rPr>
                            </w:pPr>
                          </w:p>
                          <w:p w14:paraId="606F2BCD" w14:textId="77777777" w:rsidR="001314EB" w:rsidRPr="008A35E6" w:rsidRDefault="001314EB" w:rsidP="001314EB">
                            <w:pPr>
                              <w:pStyle w:val="Header"/>
                              <w:shd w:val="clear" w:color="auto" w:fill="D9E2F3" w:themeFill="accent5" w:themeFillTint="33"/>
                              <w:jc w:val="center"/>
                              <w:rPr>
                                <w:b/>
                                <w:bCs/>
                                <w:sz w:val="28"/>
                                <w:szCs w:val="28"/>
                              </w:rPr>
                            </w:pPr>
                          </w:p>
                          <w:p w14:paraId="23F04B9D" w14:textId="77777777" w:rsidR="001314EB" w:rsidRDefault="001314EB" w:rsidP="001314EB">
                            <w:pPr>
                              <w:shd w:val="clear" w:color="auto" w:fill="D9E2F3" w:themeFill="accent5"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93672B6" id="_x0000_s1031" type="#_x0000_t202" style="position:absolute;margin-left:-51.75pt;margin-top:.1pt;width:204.75pt;height:14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" strokecolor="#5b9bd5 [3204]">
                <v:textbox>
                  <w:txbxContent>
                    <w:p w14:paraId="74F63CD6" w14:textId="77777777" w:rsidR="001314EB" w:rsidRPr="002E72FB" w:rsidRDefault="001314EB" w:rsidP="001314EB">
                      <w:pPr>
                        <w:pStyle w:val="Header"/>
                        <w:shd w:val="clear" w:color="auto" w:fill="D9E2F3" w:themeFill="accent5" w:themeFillTint="33"/>
                        <w:jc w:val="center"/>
                        <w:rPr>
                          <w:rFonts w:ascii="Arial" w:hAnsi="Arial" w:cs="Arial"/>
                          <w:b/>
                          <w:bCs/>
                          <w:color w:val="FF0000"/>
                          <w:sz w:val="28"/>
                          <w:szCs w:val="28"/>
                        </w:rPr>
                      </w:pPr>
                      <w:r w:rsidRPr="002E72FB">
                        <w:rPr>
                          <w:rFonts w:ascii="Arial" w:hAnsi="Arial" w:cs="Arial"/>
                          <w:b/>
                          <w:bCs/>
                          <w:color w:val="FF0000"/>
                          <w:sz w:val="28"/>
                          <w:szCs w:val="28"/>
                        </w:rPr>
                        <w:t>How we meet SEND needs in Newcastle for Children and Young People (CYP) age 0-25 in early years settings, schools, and post 16 providers</w:t>
                      </w:r>
                    </w:p>
                    <w:p w14:paraId="0FA3140F" w14:textId="41D9D26F" w:rsidR="001314EB" w:rsidRPr="002E72FB" w:rsidRDefault="001314EB" w:rsidP="002E72FB">
                      <w:pPr>
                        <w:pStyle w:val="Header"/>
                        <w:shd w:val="clear" w:color="auto" w:fill="D9E2F3" w:themeFill="accent5" w:themeFillTint="33"/>
                        <w:jc w:val="center"/>
                        <w:rPr>
                          <w:rFonts w:ascii="Arial" w:hAnsi="Arial" w:cs="Arial"/>
                          <w:b/>
                          <w:bCs/>
                          <w:color w:val="FF0000"/>
                          <w:sz w:val="28"/>
                          <w:szCs w:val="28"/>
                        </w:rPr>
                      </w:pPr>
                      <w:r w:rsidRPr="002E72FB">
                        <w:rPr>
                          <w:rFonts w:ascii="Arial" w:hAnsi="Arial" w:cs="Arial"/>
                          <w:b/>
                          <w:bCs/>
                          <w:color w:val="FF0000"/>
                          <w:sz w:val="28"/>
                          <w:szCs w:val="28"/>
                        </w:rPr>
                        <w:t xml:space="preserve"> (The Graduated Response) </w:t>
                      </w:r>
                    </w:p>
                    <w:p w14:paraId="7E4544C9" w14:textId="77777777" w:rsidR="001314EB" w:rsidRPr="002E72FB" w:rsidRDefault="001314EB" w:rsidP="001314EB">
                      <w:pPr>
                        <w:pStyle w:val="Header"/>
                        <w:shd w:val="clear" w:color="auto" w:fill="D9E2F3" w:themeFill="accent5" w:themeFillTint="33"/>
                        <w:jc w:val="center"/>
                        <w:rPr>
                          <w:rFonts w:ascii="Arial" w:hAnsi="Arial" w:cs="Arial"/>
                          <w:b/>
                          <w:bCs/>
                          <w:color w:val="FF0000"/>
                          <w:sz w:val="28"/>
                          <w:szCs w:val="28"/>
                        </w:rPr>
                      </w:pPr>
                      <w:r w:rsidRPr="002E72FB">
                        <w:rPr>
                          <w:rFonts w:ascii="Arial" w:hAnsi="Arial" w:cs="Arial"/>
                          <w:b/>
                          <w:bCs/>
                          <w:color w:val="FF0000"/>
                          <w:sz w:val="28"/>
                          <w:szCs w:val="28"/>
                        </w:rPr>
                        <w:t>April 2020</w:t>
                      </w:r>
                    </w:p>
                    <w:p w14:paraId="426CBBD8" w14:textId="77777777" w:rsidR="001314EB" w:rsidRDefault="001314EB" w:rsidP="001314EB">
                      <w:pPr>
                        <w:pStyle w:val="Header"/>
                        <w:shd w:val="clear" w:color="auto" w:fill="D9E2F3" w:themeFill="accent5" w:themeFillTint="33"/>
                        <w:jc w:val="center"/>
                        <w:rPr>
                          <w:b/>
                          <w:bCs/>
                          <w:sz w:val="28"/>
                          <w:szCs w:val="28"/>
                        </w:rPr>
                      </w:pPr>
                    </w:p>
                    <w:p w14:paraId="606F2BCD" w14:textId="77777777" w:rsidR="001314EB" w:rsidRPr="008A35E6" w:rsidRDefault="001314EB" w:rsidP="001314EB">
                      <w:pPr>
                        <w:pStyle w:val="Header"/>
                        <w:shd w:val="clear" w:color="auto" w:fill="D9E2F3" w:themeFill="accent5" w:themeFillTint="33"/>
                        <w:jc w:val="center"/>
                        <w:rPr>
                          <w:b/>
                          <w:bCs/>
                          <w:sz w:val="28"/>
                          <w:szCs w:val="28"/>
                        </w:rPr>
                      </w:pPr>
                    </w:p>
                    <w:p w14:paraId="23F04B9D" w14:textId="77777777" w:rsidR="001314EB" w:rsidRDefault="001314EB" w:rsidP="001314EB">
                      <w:pPr>
                        <w:shd w:val="clear" w:color="auto" w:fill="D9E2F3" w:themeFill="accent5" w:themeFillTint="33"/>
                      </w:pPr>
                    </w:p>
                  </w:txbxContent>
                </v:textbox>
                <w10:wrap type="square"/>
              </v:shape>
            </w:pict>
          </mc:Fallback>
        </mc:AlternateContent>
      </w:r>
      <w:r>
        <w:rPr>
          <w:noProof/>
        </w:rPr>
        <w:drawing>
          <wp:inline distT="0" distB="0" distL="0" distR="0" wp14:anchorId="3AFD3A05" wp14:editId="7F5FF607">
            <wp:extent cx="6540500" cy="9594850"/>
            <wp:effectExtent l="19050" t="38100" r="31750" b="254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8BBB723" w14:textId="77777777" w:rsidR="00292423" w:rsidRPr="000E05F6" w:rsidRDefault="00292423">
      <w:pPr>
        <w:rPr>
          <w:highlight w:val="yellow"/>
        </w:rPr>
      </w:pPr>
    </w:p>
    <w:p w14:paraId="7B101CC3" w14:textId="51C76589" w:rsidR="00263ED1" w:rsidRPr="00981125" w:rsidRDefault="00263ED1" w:rsidP="00263ED1">
      <w:pPr>
        <w:pStyle w:val="ListParagraph"/>
        <w:numPr>
          <w:ilvl w:val="0"/>
          <w:numId w:val="2"/>
        </w:numPr>
        <w:spacing w:after="160" w:line="259" w:lineRule="auto"/>
        <w:rPr>
          <w:rFonts w:ascii="Arial" w:hAnsi="Arial" w:cs="Arial"/>
          <w:b/>
          <w:sz w:val="44"/>
          <w:szCs w:val="44"/>
        </w:rPr>
      </w:pPr>
      <w:r w:rsidRPr="00533F99">
        <w:rPr>
          <w:rFonts w:ascii="Arial" w:hAnsi="Arial" w:cs="Arial"/>
          <w:b/>
          <w:sz w:val="44"/>
          <w:szCs w:val="44"/>
        </w:rPr>
        <w:t>SEN SUPPORT</w:t>
      </w:r>
      <w:r w:rsidR="00221E0A" w:rsidRPr="00533F99">
        <w:rPr>
          <w:rFonts w:ascii="Arial" w:hAnsi="Arial" w:cs="Arial"/>
          <w:b/>
          <w:sz w:val="44"/>
          <w:szCs w:val="44"/>
        </w:rPr>
        <w:t xml:space="preserve"> </w:t>
      </w:r>
      <w:r w:rsidR="00221E0A" w:rsidRPr="00533F99">
        <w:rPr>
          <w:rFonts w:ascii="Arial" w:hAnsi="Arial" w:cs="Arial"/>
          <w:b/>
          <w:sz w:val="36"/>
          <w:szCs w:val="36"/>
        </w:rPr>
        <w:t>(Tier 1 and 2)</w:t>
      </w:r>
    </w:p>
    <w:p w14:paraId="342C686A" w14:textId="7F27400C" w:rsidR="00263ED1" w:rsidRPr="00923DD8" w:rsidRDefault="00981125" w:rsidP="00263ED1">
      <w:pPr>
        <w:spacing w:after="160" w:line="259" w:lineRule="auto"/>
        <w:rPr>
          <w:rFonts w:ascii="Arial" w:eastAsiaTheme="minorHAnsi" w:hAnsi="Arial" w:cs="Arial"/>
          <w:color w:val="0070C0"/>
          <w:lang w:eastAsia="en-US"/>
        </w:rPr>
      </w:pPr>
      <w:r w:rsidRPr="00102540">
        <w:rPr>
          <w:rFonts w:ascii="Arial" w:eastAsiaTheme="minorHAnsi" w:hAnsi="Arial" w:cs="Arial"/>
          <w:lang w:eastAsia="en-US"/>
        </w:rPr>
        <w:t>As a SENCO t</w:t>
      </w:r>
      <w:r w:rsidR="00263ED1" w:rsidRPr="00102540">
        <w:rPr>
          <w:rFonts w:ascii="Arial" w:eastAsiaTheme="minorHAnsi" w:hAnsi="Arial" w:cs="Arial"/>
          <w:lang w:eastAsia="en-US"/>
        </w:rPr>
        <w:t>he following Newcastle services will be able to support you</w:t>
      </w:r>
      <w:r w:rsidRPr="00102540">
        <w:rPr>
          <w:rFonts w:ascii="Arial" w:eastAsiaTheme="minorHAnsi" w:hAnsi="Arial" w:cs="Arial"/>
          <w:lang w:eastAsia="en-US"/>
        </w:rPr>
        <w:t>.</w:t>
      </w:r>
      <w:r w:rsidR="00102540" w:rsidRPr="00102540">
        <w:rPr>
          <w:rFonts w:ascii="Arial" w:eastAsiaTheme="minorHAnsi" w:hAnsi="Arial" w:cs="Arial"/>
          <w:lang w:eastAsia="en-US"/>
        </w:rPr>
        <w:t xml:space="preserve"> </w:t>
      </w:r>
      <w:r w:rsidR="00263ED1" w:rsidRPr="00102540">
        <w:rPr>
          <w:rFonts w:ascii="Arial" w:eastAsiaTheme="minorHAnsi" w:hAnsi="Arial" w:cs="Arial"/>
          <w:lang w:eastAsia="en-US"/>
        </w:rPr>
        <w:t xml:space="preserve"> </w:t>
      </w:r>
      <w:r w:rsidR="00ED58AB" w:rsidRPr="00102540">
        <w:rPr>
          <w:rFonts w:ascii="Arial" w:eastAsiaTheme="minorHAnsi" w:hAnsi="Arial" w:cs="Arial"/>
          <w:lang w:eastAsia="en-US"/>
        </w:rPr>
        <w:t>Further i</w:t>
      </w:r>
      <w:r w:rsidR="00263ED1" w:rsidRPr="00102540">
        <w:rPr>
          <w:rFonts w:ascii="Arial" w:eastAsiaTheme="minorHAnsi" w:hAnsi="Arial" w:cs="Arial"/>
          <w:lang w:eastAsia="en-US"/>
        </w:rPr>
        <w:t xml:space="preserve">nformation </w:t>
      </w:r>
      <w:r w:rsidR="00102540" w:rsidRPr="00102540">
        <w:rPr>
          <w:rFonts w:ascii="Arial" w:eastAsiaTheme="minorHAnsi" w:hAnsi="Arial" w:cs="Arial"/>
          <w:lang w:eastAsia="en-US"/>
        </w:rPr>
        <w:t>on each service and relevant</w:t>
      </w:r>
      <w:r w:rsidR="00ED58AB" w:rsidRPr="00102540">
        <w:rPr>
          <w:rFonts w:ascii="Arial" w:eastAsiaTheme="minorHAnsi" w:hAnsi="Arial" w:cs="Arial"/>
          <w:lang w:eastAsia="en-US"/>
        </w:rPr>
        <w:t xml:space="preserve"> documentation can be found </w:t>
      </w:r>
      <w:r w:rsidR="00102540" w:rsidRPr="00102540">
        <w:rPr>
          <w:rFonts w:ascii="Arial" w:eastAsiaTheme="minorHAnsi" w:hAnsi="Arial" w:cs="Arial"/>
          <w:lang w:eastAsia="en-US"/>
        </w:rPr>
        <w:t xml:space="preserve">by clicking on the service link. </w:t>
      </w:r>
    </w:p>
    <w:p w14:paraId="26AE82DA" w14:textId="05E4E371" w:rsidR="00263ED1" w:rsidRPr="009470EE" w:rsidRDefault="00263ED1" w:rsidP="00263ED1">
      <w:pPr>
        <w:spacing w:after="160" w:line="259" w:lineRule="auto"/>
        <w:rPr>
          <w:rFonts w:ascii="Arial" w:eastAsiaTheme="minorHAnsi" w:hAnsi="Arial" w:cs="Arial"/>
          <w:u w:val="single"/>
          <w:lang w:eastAsia="en-US"/>
        </w:rPr>
      </w:pPr>
      <w:r w:rsidRPr="00340103">
        <w:rPr>
          <w:rFonts w:ascii="Arial" w:eastAsiaTheme="minorHAnsi" w:hAnsi="Arial" w:cs="Arial"/>
          <w:b/>
          <w:color w:val="7030A0"/>
          <w:u w:val="single"/>
          <w:lang w:eastAsia="en-US"/>
        </w:rPr>
        <w:t xml:space="preserve">Newcastle School </w:t>
      </w:r>
      <w:r w:rsidR="00D5242F" w:rsidRPr="00340103">
        <w:rPr>
          <w:rFonts w:ascii="Arial" w:eastAsiaTheme="minorHAnsi" w:hAnsi="Arial" w:cs="Arial"/>
          <w:b/>
          <w:color w:val="7030A0"/>
          <w:u w:val="single"/>
          <w:lang w:eastAsia="en-US"/>
        </w:rPr>
        <w:t>Effectiveness</w:t>
      </w:r>
      <w:r w:rsidRPr="00340103">
        <w:rPr>
          <w:rFonts w:ascii="Arial" w:eastAsiaTheme="minorHAnsi" w:hAnsi="Arial" w:cs="Arial"/>
          <w:b/>
          <w:color w:val="7030A0"/>
          <w:u w:val="single"/>
          <w:lang w:eastAsia="en-US"/>
        </w:rPr>
        <w:t xml:space="preserve"> </w:t>
      </w:r>
      <w:r w:rsidR="00846A2F" w:rsidRPr="00340103">
        <w:rPr>
          <w:rFonts w:ascii="Arial" w:eastAsiaTheme="minorHAnsi" w:hAnsi="Arial" w:cs="Arial"/>
          <w:b/>
          <w:color w:val="7030A0"/>
          <w:u w:val="single"/>
          <w:lang w:eastAsia="en-US"/>
        </w:rPr>
        <w:t>SEN</w:t>
      </w:r>
      <w:r w:rsidR="002C1772">
        <w:rPr>
          <w:rFonts w:ascii="Arial" w:eastAsiaTheme="minorHAnsi" w:hAnsi="Arial" w:cs="Arial"/>
          <w:b/>
          <w:color w:val="7030A0"/>
          <w:u w:val="single"/>
          <w:lang w:eastAsia="en-US"/>
        </w:rPr>
        <w:t>D</w:t>
      </w:r>
      <w:r w:rsidR="00846A2F" w:rsidRPr="00340103">
        <w:rPr>
          <w:rFonts w:ascii="Arial" w:eastAsiaTheme="minorHAnsi" w:hAnsi="Arial" w:cs="Arial"/>
          <w:b/>
          <w:color w:val="7030A0"/>
          <w:u w:val="single"/>
          <w:lang w:eastAsia="en-US"/>
        </w:rPr>
        <w:t xml:space="preserve"> </w:t>
      </w:r>
      <w:r w:rsidRPr="00340103">
        <w:rPr>
          <w:rFonts w:ascii="Arial" w:eastAsiaTheme="minorHAnsi" w:hAnsi="Arial" w:cs="Arial"/>
          <w:b/>
          <w:color w:val="7030A0"/>
          <w:u w:val="single"/>
          <w:lang w:eastAsia="en-US"/>
        </w:rPr>
        <w:t>team</w:t>
      </w:r>
      <w:r w:rsidRPr="00340103">
        <w:rPr>
          <w:rFonts w:ascii="Arial" w:eastAsiaTheme="minorHAnsi" w:hAnsi="Arial" w:cs="Arial"/>
          <w:color w:val="7030A0"/>
          <w:u w:val="single"/>
          <w:lang w:eastAsia="en-US"/>
        </w:rPr>
        <w:t xml:space="preserve"> </w:t>
      </w:r>
      <w:bookmarkStart w:id="0" w:name="_Hlk82174838"/>
      <w:r w:rsidR="009470EE" w:rsidRPr="009470EE">
        <w:rPr>
          <w:rFonts w:ascii="Arial" w:eastAsiaTheme="minorHAnsi" w:hAnsi="Arial" w:cs="Arial"/>
          <w:lang w:eastAsia="en-US"/>
        </w:rPr>
        <w:t>– click for further information</w:t>
      </w:r>
      <w:bookmarkEnd w:id="0"/>
    </w:p>
    <w:p w14:paraId="0FDE9E98" w14:textId="38F6291D" w:rsidR="00263ED1" w:rsidRPr="00652608" w:rsidRDefault="00D627F9" w:rsidP="00263ED1">
      <w:pPr>
        <w:spacing w:before="100" w:beforeAutospacing="1" w:after="100" w:afterAutospacing="1"/>
        <w:rPr>
          <w:rFonts w:ascii="Arial" w:hAnsi="Arial" w:cs="Arial"/>
          <w:lang w:val="en"/>
        </w:rPr>
      </w:pPr>
      <w:r w:rsidRPr="00652608">
        <w:rPr>
          <w:rFonts w:ascii="Arial" w:hAnsi="Arial" w:cs="Arial"/>
          <w:lang w:val="en"/>
        </w:rPr>
        <w:t>Work</w:t>
      </w:r>
      <w:r w:rsidR="00263ED1" w:rsidRPr="00652608">
        <w:rPr>
          <w:rFonts w:ascii="Arial" w:hAnsi="Arial" w:cs="Arial"/>
          <w:lang w:val="en"/>
        </w:rPr>
        <w:t xml:space="preserve"> with First, Primary, Middle and Secondary schools who buy into </w:t>
      </w:r>
      <w:r w:rsidR="00A85D80" w:rsidRPr="00652608">
        <w:rPr>
          <w:rFonts w:ascii="Arial" w:hAnsi="Arial" w:cs="Arial"/>
          <w:lang w:val="en"/>
        </w:rPr>
        <w:t>their</w:t>
      </w:r>
      <w:r w:rsidR="00263ED1" w:rsidRPr="00652608">
        <w:rPr>
          <w:rFonts w:ascii="Arial" w:hAnsi="Arial" w:cs="Arial"/>
          <w:lang w:val="en"/>
        </w:rPr>
        <w:t xml:space="preserve"> service. </w:t>
      </w:r>
      <w:r w:rsidR="00A85D80" w:rsidRPr="00652608">
        <w:rPr>
          <w:rFonts w:ascii="Arial" w:hAnsi="Arial" w:cs="Arial"/>
          <w:lang w:val="en"/>
        </w:rPr>
        <w:t>They</w:t>
      </w:r>
      <w:r w:rsidR="00263ED1" w:rsidRPr="00652608">
        <w:rPr>
          <w:rFonts w:ascii="Arial" w:hAnsi="Arial" w:cs="Arial"/>
          <w:lang w:val="en"/>
        </w:rPr>
        <w:t xml:space="preserve"> offer support to Special Educational Needs Coordinators (SENCOs) helping to keep them up to date with key SEN</w:t>
      </w:r>
      <w:r w:rsidR="002C1772">
        <w:rPr>
          <w:rFonts w:ascii="Arial" w:hAnsi="Arial" w:cs="Arial"/>
          <w:lang w:val="en"/>
        </w:rPr>
        <w:t>D</w:t>
      </w:r>
      <w:r w:rsidR="00263ED1" w:rsidRPr="00652608">
        <w:rPr>
          <w:rFonts w:ascii="Arial" w:hAnsi="Arial" w:cs="Arial"/>
          <w:lang w:val="en"/>
        </w:rPr>
        <w:t xml:space="preserve"> developments in the Local Authority and nationally. </w:t>
      </w:r>
    </w:p>
    <w:p w14:paraId="548B7B87" w14:textId="77777777" w:rsidR="00102540" w:rsidRDefault="00263ED1" w:rsidP="00102540">
      <w:pPr>
        <w:spacing w:after="160" w:line="259" w:lineRule="auto"/>
        <w:rPr>
          <w:rFonts w:ascii="Arial" w:eastAsiaTheme="minorHAnsi" w:hAnsi="Arial" w:cs="Arial"/>
          <w:lang w:eastAsia="en-US"/>
        </w:rPr>
      </w:pPr>
      <w:r w:rsidRPr="00652608">
        <w:rPr>
          <w:rFonts w:ascii="Arial" w:eastAsiaTheme="minorHAnsi" w:hAnsi="Arial" w:cs="Arial"/>
          <w:lang w:eastAsia="en-US"/>
        </w:rPr>
        <w:t xml:space="preserve">Support is through a traded service. </w:t>
      </w:r>
    </w:p>
    <w:p w14:paraId="0D2BBEE5" w14:textId="77777777" w:rsidR="00102540" w:rsidRDefault="00ED58AB" w:rsidP="00102540">
      <w:pPr>
        <w:spacing w:line="259" w:lineRule="auto"/>
        <w:rPr>
          <w:rFonts w:ascii="Arial" w:eastAsiaTheme="minorHAnsi" w:hAnsi="Arial" w:cs="Arial"/>
          <w:b/>
          <w:bCs/>
          <w:lang w:eastAsia="en-US"/>
        </w:rPr>
      </w:pPr>
      <w:r w:rsidRPr="00102540">
        <w:rPr>
          <w:rFonts w:ascii="Arial" w:eastAsiaTheme="minorHAnsi" w:hAnsi="Arial" w:cs="Arial"/>
          <w:b/>
          <w:bCs/>
          <w:lang w:eastAsia="en-US"/>
        </w:rPr>
        <w:t>Sue Alexander</w:t>
      </w:r>
      <w:r w:rsidR="00263ED1" w:rsidRPr="00102540">
        <w:rPr>
          <w:rFonts w:ascii="Arial" w:eastAsiaTheme="minorHAnsi" w:hAnsi="Arial" w:cs="Arial"/>
          <w:b/>
          <w:bCs/>
          <w:lang w:eastAsia="en-US"/>
        </w:rPr>
        <w:t>, Advisor for SEN</w:t>
      </w:r>
      <w:r w:rsidRPr="00102540">
        <w:rPr>
          <w:rFonts w:ascii="Arial" w:eastAsiaTheme="minorHAnsi" w:hAnsi="Arial" w:cs="Arial"/>
          <w:b/>
          <w:bCs/>
          <w:lang w:eastAsia="en-US"/>
        </w:rPr>
        <w:t>D</w:t>
      </w:r>
    </w:p>
    <w:p w14:paraId="2F895E9F" w14:textId="77777777" w:rsidR="00102540" w:rsidRPr="00923DD8" w:rsidRDefault="00263ED1" w:rsidP="00102540">
      <w:pPr>
        <w:spacing w:line="259" w:lineRule="auto"/>
        <w:rPr>
          <w:rFonts w:ascii="Arial" w:eastAsia="Calibri" w:hAnsi="Arial" w:cs="Arial"/>
          <w:b/>
          <w:bCs/>
          <w:color w:val="00B0F0"/>
          <w:u w:val="single"/>
          <w:lang w:val="fr-FR" w:eastAsia="en-US"/>
        </w:rPr>
      </w:pPr>
      <w:r w:rsidRPr="00102540">
        <w:rPr>
          <w:rFonts w:ascii="Arial" w:eastAsia="Calibri" w:hAnsi="Arial" w:cs="Arial"/>
          <w:b/>
          <w:bCs/>
          <w:color w:val="000000"/>
          <w:lang w:val="fr-FR" w:eastAsia="en-US"/>
        </w:rPr>
        <w:t>Email :</w:t>
      </w:r>
      <w:r w:rsidRPr="00340103">
        <w:rPr>
          <w:rFonts w:ascii="Arial" w:eastAsia="Calibri" w:hAnsi="Arial" w:cs="Arial"/>
          <w:b/>
          <w:bCs/>
          <w:color w:val="0070C0"/>
          <w:lang w:val="fr-FR" w:eastAsia="en-US"/>
        </w:rPr>
        <w:t xml:space="preserve"> </w:t>
      </w:r>
      <w:hyperlink r:id="rId14" w:history="1">
        <w:r w:rsidR="00ED58AB" w:rsidRPr="00340103">
          <w:rPr>
            <w:rStyle w:val="Hyperlink"/>
            <w:rFonts w:ascii="Arial" w:eastAsia="Calibri" w:hAnsi="Arial" w:cs="Arial"/>
            <w:b/>
            <w:bCs/>
            <w:color w:val="0070C0"/>
            <w:lang w:val="fr-FR" w:eastAsia="en-US"/>
          </w:rPr>
          <w:t>Sue.alexander@newcastle.gov.uk</w:t>
        </w:r>
      </w:hyperlink>
    </w:p>
    <w:p w14:paraId="3B9E9D59" w14:textId="386F584A" w:rsidR="00263ED1" w:rsidRPr="00102540" w:rsidRDefault="00102540" w:rsidP="00102540">
      <w:pPr>
        <w:spacing w:line="259" w:lineRule="auto"/>
        <w:rPr>
          <w:rFonts w:ascii="Arial" w:eastAsiaTheme="minorHAnsi" w:hAnsi="Arial" w:cs="Arial"/>
          <w:b/>
          <w:bCs/>
          <w:lang w:eastAsia="en-US"/>
        </w:rPr>
      </w:pPr>
      <w:r w:rsidRPr="00E341C8">
        <w:rPr>
          <w:rFonts w:ascii="Arial" w:eastAsia="Calibri" w:hAnsi="Arial" w:cs="Arial"/>
          <w:b/>
          <w:bCs/>
          <w:color w:val="000000"/>
          <w:lang w:val="fr-FR" w:eastAsia="en-US"/>
        </w:rPr>
        <w:t>Phone : 0191 2115337 or 07814974924</w:t>
      </w:r>
      <w:r w:rsidRPr="00102540">
        <w:rPr>
          <w:rFonts w:ascii="Arial" w:eastAsia="Calibri" w:hAnsi="Arial" w:cs="Arial"/>
          <w:b/>
          <w:bCs/>
          <w:highlight w:val="green"/>
          <w:lang w:eastAsia="en-US"/>
        </w:rPr>
        <w:br/>
      </w:r>
      <w:r w:rsidR="00263ED1" w:rsidRPr="00102540">
        <w:rPr>
          <w:rFonts w:ascii="Arial" w:eastAsia="Calibri" w:hAnsi="Arial" w:cs="Arial"/>
          <w:b/>
          <w:bCs/>
          <w:lang w:eastAsia="en-US"/>
        </w:rPr>
        <w:t xml:space="preserve"> </w:t>
      </w:r>
    </w:p>
    <w:p w14:paraId="5FA84701" w14:textId="14E820EF" w:rsidR="00922EB4" w:rsidRPr="00102540" w:rsidRDefault="00263ED1" w:rsidP="00102540">
      <w:pPr>
        <w:spacing w:line="259" w:lineRule="auto"/>
        <w:rPr>
          <w:rFonts w:ascii="Arial" w:eastAsiaTheme="minorHAnsi" w:hAnsi="Arial" w:cs="Arial"/>
          <w:b/>
          <w:bCs/>
          <w:lang w:eastAsia="en-US"/>
        </w:rPr>
      </w:pPr>
      <w:r w:rsidRPr="00102540">
        <w:rPr>
          <w:rFonts w:ascii="Arial" w:eastAsiaTheme="minorHAnsi" w:hAnsi="Arial" w:cs="Arial"/>
          <w:b/>
          <w:bCs/>
          <w:lang w:eastAsia="en-US"/>
        </w:rPr>
        <w:t>Jill Tough, SEN</w:t>
      </w:r>
      <w:r w:rsidR="002C1772">
        <w:rPr>
          <w:rFonts w:ascii="Arial" w:eastAsiaTheme="minorHAnsi" w:hAnsi="Arial" w:cs="Arial"/>
          <w:b/>
          <w:bCs/>
          <w:lang w:eastAsia="en-US"/>
        </w:rPr>
        <w:t>D</w:t>
      </w:r>
      <w:r w:rsidRPr="00102540">
        <w:rPr>
          <w:rFonts w:ascii="Arial" w:eastAsiaTheme="minorHAnsi" w:hAnsi="Arial" w:cs="Arial"/>
          <w:b/>
          <w:bCs/>
          <w:lang w:eastAsia="en-US"/>
        </w:rPr>
        <w:t xml:space="preserve"> Consultant</w:t>
      </w:r>
      <w:r w:rsidR="002C1772">
        <w:rPr>
          <w:rFonts w:ascii="Arial" w:eastAsiaTheme="minorHAnsi" w:hAnsi="Arial" w:cs="Arial"/>
          <w:b/>
          <w:bCs/>
          <w:lang w:eastAsia="en-US"/>
        </w:rPr>
        <w:t xml:space="preserve"> </w:t>
      </w:r>
    </w:p>
    <w:p w14:paraId="5B7A4BAD" w14:textId="7DB61844" w:rsidR="00102540" w:rsidRPr="00340103" w:rsidRDefault="00102540" w:rsidP="00102540">
      <w:pPr>
        <w:spacing w:line="259" w:lineRule="auto"/>
        <w:rPr>
          <w:rFonts w:ascii="Arial" w:eastAsiaTheme="minorHAnsi" w:hAnsi="Arial" w:cs="Arial"/>
          <w:b/>
          <w:bCs/>
          <w:color w:val="0070C0"/>
          <w:lang w:eastAsia="en-US"/>
        </w:rPr>
      </w:pPr>
      <w:r w:rsidRPr="00102540">
        <w:rPr>
          <w:rFonts w:ascii="Arial" w:hAnsi="Arial" w:cs="Arial"/>
          <w:b/>
          <w:bCs/>
          <w:noProof/>
        </w:rPr>
        <w:t xml:space="preserve">Email: </w:t>
      </w:r>
      <w:hyperlink r:id="rId15" w:history="1">
        <w:r w:rsidRPr="00340103">
          <w:rPr>
            <w:rFonts w:ascii="Arial" w:hAnsi="Arial" w:cs="Arial"/>
            <w:b/>
            <w:bCs/>
            <w:noProof/>
            <w:color w:val="0070C0"/>
            <w:u w:val="single"/>
          </w:rPr>
          <w:t>jill.tough@newcastle.gov.uk</w:t>
        </w:r>
      </w:hyperlink>
    </w:p>
    <w:p w14:paraId="3DA29328" w14:textId="77777777" w:rsidR="002C1772" w:rsidRDefault="00102540" w:rsidP="00102540">
      <w:pPr>
        <w:spacing w:line="259" w:lineRule="auto"/>
        <w:rPr>
          <w:rFonts w:ascii="Arial" w:hAnsi="Arial" w:cs="Arial"/>
          <w:b/>
          <w:bCs/>
          <w:noProof/>
        </w:rPr>
      </w:pPr>
      <w:r>
        <w:rPr>
          <w:rFonts w:ascii="Arial" w:hAnsi="Arial" w:cs="Arial"/>
          <w:b/>
          <w:bCs/>
          <w:noProof/>
        </w:rPr>
        <w:t>Phone</w:t>
      </w:r>
      <w:r w:rsidR="00263ED1" w:rsidRPr="00102540">
        <w:rPr>
          <w:rFonts w:ascii="Arial" w:hAnsi="Arial" w:cs="Arial"/>
          <w:b/>
          <w:bCs/>
          <w:noProof/>
        </w:rPr>
        <w:t xml:space="preserve">: 0191 2774609 or 07952 170032 </w:t>
      </w:r>
    </w:p>
    <w:p w14:paraId="561E8673" w14:textId="14FD2D57" w:rsidR="002C1772" w:rsidRDefault="002C1772" w:rsidP="00102540">
      <w:pPr>
        <w:spacing w:line="259" w:lineRule="auto"/>
        <w:rPr>
          <w:rFonts w:ascii="Arial" w:hAnsi="Arial" w:cs="Arial"/>
          <w:b/>
          <w:bCs/>
          <w:noProof/>
        </w:rPr>
      </w:pPr>
    </w:p>
    <w:p w14:paraId="76705962" w14:textId="77777777" w:rsidR="002C1772" w:rsidRPr="00102540" w:rsidRDefault="002C1772" w:rsidP="002C1772">
      <w:pPr>
        <w:spacing w:line="259" w:lineRule="auto"/>
        <w:rPr>
          <w:rFonts w:ascii="Arial" w:eastAsiaTheme="minorHAnsi" w:hAnsi="Arial" w:cs="Arial"/>
          <w:b/>
          <w:bCs/>
          <w:lang w:eastAsia="en-US"/>
        </w:rPr>
      </w:pPr>
      <w:r w:rsidRPr="00102540">
        <w:rPr>
          <w:rFonts w:ascii="Arial" w:eastAsiaTheme="minorHAnsi" w:hAnsi="Arial" w:cs="Arial"/>
          <w:b/>
          <w:bCs/>
          <w:lang w:eastAsia="en-US"/>
        </w:rPr>
        <w:t xml:space="preserve">Lead SENCO: Lianne Howse, Newburn Manor Primary </w:t>
      </w:r>
    </w:p>
    <w:p w14:paraId="4FC13075" w14:textId="4F21EABA" w:rsidR="002C1772" w:rsidRDefault="002C1772" w:rsidP="00102540">
      <w:pPr>
        <w:spacing w:line="259" w:lineRule="auto"/>
        <w:rPr>
          <w:rFonts w:ascii="Arial" w:hAnsi="Arial" w:cs="Arial"/>
          <w:b/>
          <w:bCs/>
          <w:noProof/>
        </w:rPr>
      </w:pPr>
    </w:p>
    <w:p w14:paraId="3002B446" w14:textId="34CCF85C" w:rsidR="00102540" w:rsidRDefault="008B3C40" w:rsidP="00102540">
      <w:pPr>
        <w:spacing w:line="259" w:lineRule="auto"/>
        <w:rPr>
          <w:rFonts w:ascii="Arial" w:hAnsi="Arial" w:cs="Arial"/>
          <w:b/>
          <w:bCs/>
          <w:noProof/>
        </w:rPr>
      </w:pPr>
      <w:r>
        <w:rPr>
          <w:rFonts w:ascii="Arial" w:hAnsi="Arial" w:cs="Arial"/>
          <w:b/>
          <w:bCs/>
          <w:noProof/>
        </w:rPr>
        <w:t xml:space="preserve">For </w:t>
      </w:r>
      <w:r w:rsidR="002C1772">
        <w:rPr>
          <w:rFonts w:ascii="Arial" w:hAnsi="Arial" w:cs="Arial"/>
          <w:b/>
          <w:bCs/>
          <w:noProof/>
        </w:rPr>
        <w:t xml:space="preserve">2022-2023  Cathy Hogan  and Joanna Isacc </w:t>
      </w:r>
      <w:r>
        <w:rPr>
          <w:rFonts w:ascii="Arial" w:hAnsi="Arial" w:cs="Arial"/>
          <w:b/>
          <w:bCs/>
          <w:noProof/>
        </w:rPr>
        <w:t xml:space="preserve">are seconded in to the team as </w:t>
      </w:r>
      <w:r w:rsidR="002C1772">
        <w:rPr>
          <w:rFonts w:ascii="Arial" w:hAnsi="Arial" w:cs="Arial"/>
          <w:b/>
          <w:bCs/>
          <w:noProof/>
        </w:rPr>
        <w:t>SEND Consultants</w:t>
      </w:r>
      <w:r>
        <w:rPr>
          <w:rFonts w:ascii="Arial" w:hAnsi="Arial" w:cs="Arial"/>
          <w:b/>
          <w:bCs/>
          <w:noProof/>
        </w:rPr>
        <w:t xml:space="preserve"> (2 days a week).</w:t>
      </w:r>
      <w:r w:rsidR="002C1772">
        <w:rPr>
          <w:rFonts w:ascii="Arial" w:hAnsi="Arial" w:cs="Arial"/>
          <w:b/>
          <w:bCs/>
          <w:noProof/>
        </w:rPr>
        <w:t xml:space="preserve"> </w:t>
      </w:r>
      <w:r w:rsidR="00263ED1" w:rsidRPr="00102540">
        <w:rPr>
          <w:rFonts w:ascii="Arial" w:hAnsi="Arial" w:cs="Arial"/>
          <w:b/>
          <w:bCs/>
          <w:noProof/>
        </w:rPr>
        <w:br/>
      </w:r>
    </w:p>
    <w:p w14:paraId="1C84998E" w14:textId="45664882" w:rsidR="00ED58AB" w:rsidRPr="00102540" w:rsidRDefault="00ED58AB" w:rsidP="00ED58AB">
      <w:pPr>
        <w:rPr>
          <w:color w:val="FF0000"/>
          <w:u w:val="single"/>
        </w:rPr>
      </w:pPr>
      <w:r w:rsidRPr="00340103">
        <w:rPr>
          <w:rFonts w:ascii="Arial" w:hAnsi="Arial" w:cs="Arial"/>
          <w:b/>
          <w:bCs/>
          <w:color w:val="7030A0"/>
          <w:u w:val="single"/>
        </w:rPr>
        <w:t>SEND Outreach Service (SENDOS)</w:t>
      </w:r>
      <w:r w:rsidRPr="00340103">
        <w:rPr>
          <w:color w:val="7030A0"/>
          <w:u w:val="single"/>
        </w:rPr>
        <w:t xml:space="preserve"> </w:t>
      </w:r>
      <w:r w:rsidR="009470EE" w:rsidRPr="009470EE">
        <w:rPr>
          <w:rFonts w:ascii="Arial" w:eastAsiaTheme="minorHAnsi" w:hAnsi="Arial" w:cs="Arial"/>
          <w:lang w:eastAsia="en-US"/>
        </w:rPr>
        <w:t>– click for further information</w:t>
      </w:r>
    </w:p>
    <w:p w14:paraId="5EB2B06C" w14:textId="77777777" w:rsidR="00ED58AB" w:rsidRPr="00ED58AB" w:rsidRDefault="00ED58AB" w:rsidP="00ED58AB">
      <w:pPr>
        <w:rPr>
          <w:rFonts w:ascii="Arial" w:hAnsi="Arial" w:cs="Arial"/>
          <w:b/>
          <w:bCs/>
          <w:u w:val="single"/>
        </w:rPr>
      </w:pPr>
    </w:p>
    <w:p w14:paraId="2603AC3D" w14:textId="77777777" w:rsidR="00ED58AB" w:rsidRPr="00EC6A38" w:rsidRDefault="00ED58AB" w:rsidP="00ED58AB">
      <w:pPr>
        <w:spacing w:after="150"/>
        <w:rPr>
          <w:rFonts w:ascii="Arial" w:hAnsi="Arial" w:cs="Arial"/>
          <w:lang w:val="en"/>
        </w:rPr>
      </w:pPr>
      <w:r>
        <w:rPr>
          <w:rFonts w:ascii="Arial" w:hAnsi="Arial" w:cs="Arial"/>
          <w:lang w:val="en"/>
        </w:rPr>
        <w:t>SENDOS is a team of</w:t>
      </w:r>
      <w:r w:rsidRPr="00EC6A38">
        <w:rPr>
          <w:rFonts w:ascii="Arial" w:hAnsi="Arial" w:cs="Arial"/>
          <w:lang w:val="en"/>
        </w:rPr>
        <w:t xml:space="preserve"> specialist teachers and support staff who work in partnership with mainstream schools and parent/carers to advise and support provision for children and young people with </w:t>
      </w:r>
      <w:r>
        <w:rPr>
          <w:rFonts w:ascii="Arial" w:hAnsi="Arial" w:cs="Arial"/>
          <w:lang w:val="en"/>
        </w:rPr>
        <w:t>the needs in the following areas of the Code of Practice:</w:t>
      </w:r>
      <w:r w:rsidRPr="00EC6A38">
        <w:rPr>
          <w:rFonts w:ascii="Arial" w:hAnsi="Arial" w:cs="Arial"/>
          <w:lang w:val="en"/>
        </w:rPr>
        <w:t> </w:t>
      </w:r>
    </w:p>
    <w:p w14:paraId="75F356DB" w14:textId="77777777" w:rsidR="00ED58AB" w:rsidRDefault="00ED58AB" w:rsidP="00ED58AB">
      <w:pPr>
        <w:numPr>
          <w:ilvl w:val="0"/>
          <w:numId w:val="31"/>
        </w:numPr>
        <w:ind w:left="495"/>
        <w:rPr>
          <w:rFonts w:ascii="Arial" w:hAnsi="Arial" w:cs="Arial"/>
          <w:lang w:val="en"/>
        </w:rPr>
      </w:pPr>
      <w:r w:rsidRPr="00EC6A38">
        <w:rPr>
          <w:rFonts w:ascii="Arial" w:hAnsi="Arial" w:cs="Arial"/>
          <w:b/>
          <w:bCs/>
          <w:lang w:val="en"/>
        </w:rPr>
        <w:t>Cognition and Learning</w:t>
      </w:r>
      <w:r w:rsidRPr="00EC6A38">
        <w:rPr>
          <w:rFonts w:ascii="Arial" w:hAnsi="Arial" w:cs="Arial"/>
          <w:lang w:val="en"/>
        </w:rPr>
        <w:t xml:space="preserve"> (Specific Learning Difficulties, Moderate Learning Difficulties, Motor Coordination Difficulties)</w:t>
      </w:r>
    </w:p>
    <w:p w14:paraId="13580054" w14:textId="77777777" w:rsidR="00ED58AB" w:rsidRPr="00C60852" w:rsidRDefault="00ED58AB" w:rsidP="00ED58AB">
      <w:pPr>
        <w:ind w:left="495"/>
        <w:rPr>
          <w:rFonts w:ascii="Arial" w:hAnsi="Arial" w:cs="Arial"/>
          <w:lang w:val="en"/>
        </w:rPr>
      </w:pPr>
    </w:p>
    <w:p w14:paraId="3211583B" w14:textId="77777777" w:rsidR="00ED58AB" w:rsidRDefault="00ED58AB" w:rsidP="00ED58AB">
      <w:pPr>
        <w:numPr>
          <w:ilvl w:val="0"/>
          <w:numId w:val="31"/>
        </w:numPr>
        <w:ind w:left="495"/>
        <w:rPr>
          <w:rFonts w:ascii="Arial" w:hAnsi="Arial" w:cs="Arial"/>
          <w:lang w:val="en"/>
        </w:rPr>
      </w:pPr>
      <w:r w:rsidRPr="00EC6A38">
        <w:rPr>
          <w:rFonts w:ascii="Arial" w:hAnsi="Arial" w:cs="Arial"/>
          <w:b/>
          <w:bCs/>
          <w:lang w:val="en"/>
        </w:rPr>
        <w:t>Communication and Interaction</w:t>
      </w:r>
      <w:r w:rsidRPr="00EC6A38">
        <w:rPr>
          <w:rFonts w:ascii="Arial" w:hAnsi="Arial" w:cs="Arial"/>
          <w:lang w:val="en"/>
        </w:rPr>
        <w:t xml:space="preserve"> (Speech, </w:t>
      </w:r>
      <w:r w:rsidRPr="00C60852">
        <w:rPr>
          <w:rFonts w:ascii="Arial" w:hAnsi="Arial" w:cs="Arial"/>
          <w:lang w:val="en"/>
        </w:rPr>
        <w:t>Language and Communication Needs including Autism) </w:t>
      </w:r>
    </w:p>
    <w:p w14:paraId="5E728E5F" w14:textId="77777777" w:rsidR="00ED58AB" w:rsidRPr="00C60852" w:rsidRDefault="00ED58AB" w:rsidP="00ED58AB">
      <w:pPr>
        <w:rPr>
          <w:rFonts w:ascii="Arial" w:hAnsi="Arial" w:cs="Arial"/>
          <w:lang w:val="en"/>
        </w:rPr>
      </w:pPr>
    </w:p>
    <w:p w14:paraId="6BCCC287" w14:textId="40EE206C" w:rsidR="00ED58AB" w:rsidRPr="00EC6A38" w:rsidRDefault="00ED58AB" w:rsidP="00ED58AB">
      <w:pPr>
        <w:numPr>
          <w:ilvl w:val="0"/>
          <w:numId w:val="31"/>
        </w:numPr>
        <w:ind w:left="495"/>
        <w:rPr>
          <w:rFonts w:ascii="Arial" w:hAnsi="Arial" w:cs="Arial"/>
          <w:lang w:val="en"/>
        </w:rPr>
      </w:pPr>
      <w:r w:rsidRPr="00EC6A38">
        <w:rPr>
          <w:rFonts w:ascii="Arial" w:hAnsi="Arial" w:cs="Arial"/>
          <w:b/>
          <w:bCs/>
          <w:lang w:val="en"/>
        </w:rPr>
        <w:t>Developmental Language Disorder</w:t>
      </w:r>
      <w:r w:rsidRPr="005B343A">
        <w:rPr>
          <w:rFonts w:ascii="Arial" w:hAnsi="Arial" w:cs="Arial"/>
          <w:b/>
          <w:bCs/>
          <w:lang w:val="en"/>
        </w:rPr>
        <w:t xml:space="preserve"> (DLD)</w:t>
      </w:r>
      <w:r w:rsidRPr="00EC6A38">
        <w:rPr>
          <w:rFonts w:ascii="Arial" w:hAnsi="Arial" w:cs="Arial"/>
          <w:b/>
          <w:bCs/>
          <w:lang w:val="en"/>
        </w:rPr>
        <w:t xml:space="preserve"> Team</w:t>
      </w:r>
      <w:r w:rsidRPr="00EC6A38">
        <w:rPr>
          <w:rFonts w:ascii="Arial" w:hAnsi="Arial" w:cs="Arial"/>
          <w:lang w:val="en"/>
        </w:rPr>
        <w:t xml:space="preserve"> provides a multidisciplinary assessment for children and young people with significant Speech Language and Communication Needs followed by intensive targeted intervention work. </w:t>
      </w:r>
    </w:p>
    <w:p w14:paraId="6F56C152" w14:textId="77777777" w:rsidR="00ED58AB" w:rsidRDefault="00ED58AB" w:rsidP="00ED58AB">
      <w:pPr>
        <w:rPr>
          <w:rFonts w:ascii="Arial" w:hAnsi="Arial" w:cs="Arial"/>
          <w:b/>
          <w:bCs/>
          <w:lang w:val="en"/>
        </w:rPr>
      </w:pPr>
      <w:r>
        <w:rPr>
          <w:rFonts w:ascii="Arial" w:hAnsi="Arial" w:cs="Arial"/>
          <w:b/>
          <w:bCs/>
          <w:lang w:val="en"/>
        </w:rPr>
        <w:t>Angela Gemmell, Manager SEND Outreach Service</w:t>
      </w:r>
    </w:p>
    <w:p w14:paraId="6E43651E" w14:textId="77777777" w:rsidR="00ED58AB" w:rsidRDefault="00ED58AB" w:rsidP="00ED58AB">
      <w:pPr>
        <w:rPr>
          <w:rFonts w:ascii="Arial" w:hAnsi="Arial" w:cs="Arial"/>
          <w:b/>
          <w:bCs/>
          <w:lang w:val="en"/>
        </w:rPr>
      </w:pPr>
      <w:r>
        <w:rPr>
          <w:rFonts w:ascii="Arial" w:hAnsi="Arial" w:cs="Arial"/>
          <w:b/>
          <w:bCs/>
          <w:lang w:val="en"/>
        </w:rPr>
        <w:t>Email:</w:t>
      </w:r>
      <w:r w:rsidRPr="00340103">
        <w:rPr>
          <w:rFonts w:ascii="Arial" w:hAnsi="Arial" w:cs="Arial"/>
          <w:b/>
          <w:bCs/>
          <w:color w:val="0070C0"/>
          <w:lang w:val="en"/>
        </w:rPr>
        <w:t xml:space="preserve"> </w:t>
      </w:r>
      <w:hyperlink r:id="rId16" w:history="1">
        <w:r w:rsidRPr="00340103">
          <w:rPr>
            <w:rStyle w:val="Hyperlink"/>
            <w:rFonts w:ascii="Arial" w:hAnsi="Arial" w:cs="Arial"/>
            <w:b/>
            <w:bCs/>
            <w:color w:val="0070C0"/>
            <w:lang w:val="en"/>
          </w:rPr>
          <w:t>angela.gemmell@newcastle.gov.uk</w:t>
        </w:r>
      </w:hyperlink>
    </w:p>
    <w:p w14:paraId="2277A263" w14:textId="77777777" w:rsidR="008B3C40" w:rsidRDefault="00ED58AB" w:rsidP="00ED58AB">
      <w:pPr>
        <w:rPr>
          <w:rFonts w:ascii="Arial" w:hAnsi="Arial" w:cs="Arial"/>
          <w:b/>
          <w:bCs/>
          <w:lang w:val="en"/>
        </w:rPr>
      </w:pPr>
      <w:r>
        <w:rPr>
          <w:rFonts w:ascii="Arial" w:hAnsi="Arial" w:cs="Arial"/>
          <w:b/>
          <w:bCs/>
          <w:lang w:val="en"/>
        </w:rPr>
        <w:t xml:space="preserve">Phone: </w:t>
      </w:r>
      <w:r>
        <w:rPr>
          <w:rFonts w:ascii="Arial" w:hAnsi="Arial" w:cs="Arial"/>
        </w:rPr>
        <w:t xml:space="preserve"> </w:t>
      </w:r>
      <w:r w:rsidRPr="008033D2">
        <w:rPr>
          <w:rFonts w:ascii="Arial" w:hAnsi="Arial" w:cs="Arial"/>
          <w:b/>
          <w:bCs/>
        </w:rPr>
        <w:t>2774611</w:t>
      </w:r>
      <w:r w:rsidRPr="008033D2">
        <w:rPr>
          <w:rFonts w:ascii="Arial" w:hAnsi="Arial" w:cs="Arial"/>
          <w:b/>
          <w:bCs/>
          <w:lang w:val="en"/>
        </w:rPr>
        <w:t xml:space="preserve"> or</w:t>
      </w:r>
      <w:r w:rsidRPr="008033D2">
        <w:rPr>
          <w:rFonts w:ascii="Arial" w:hAnsi="Arial" w:cs="Arial"/>
          <w:b/>
          <w:bCs/>
        </w:rPr>
        <w:t xml:space="preserve"> 07970623209</w:t>
      </w:r>
    </w:p>
    <w:p w14:paraId="533BA923" w14:textId="318A51FA" w:rsidR="00ED58AB" w:rsidRPr="008B3C40" w:rsidRDefault="00ED58AB" w:rsidP="00ED58AB">
      <w:pPr>
        <w:rPr>
          <w:rFonts w:ascii="Arial" w:hAnsi="Arial" w:cs="Arial"/>
          <w:b/>
          <w:bCs/>
          <w:lang w:val="en"/>
        </w:rPr>
      </w:pPr>
      <w:r w:rsidRPr="00340103">
        <w:rPr>
          <w:rFonts w:ascii="Arial" w:eastAsia="Arial" w:hAnsi="Arial" w:cs="Arial"/>
          <w:b/>
          <w:bCs/>
          <w:color w:val="7030A0"/>
          <w:u w:val="single"/>
        </w:rPr>
        <w:lastRenderedPageBreak/>
        <w:t xml:space="preserve">SEND Sensory Service </w:t>
      </w:r>
      <w:r w:rsidR="009470EE" w:rsidRPr="009470EE">
        <w:rPr>
          <w:rFonts w:ascii="Arial" w:eastAsiaTheme="minorHAnsi" w:hAnsi="Arial" w:cs="Arial"/>
          <w:lang w:eastAsia="en-US"/>
        </w:rPr>
        <w:t>– click for further information</w:t>
      </w:r>
    </w:p>
    <w:p w14:paraId="4D50D48F" w14:textId="77777777" w:rsidR="00ED58AB" w:rsidRPr="00CC6E67" w:rsidRDefault="00ED58AB" w:rsidP="00ED58AB">
      <w:pPr>
        <w:rPr>
          <w:b/>
          <w:bCs/>
          <w:u w:val="single"/>
        </w:rPr>
      </w:pPr>
    </w:p>
    <w:p w14:paraId="32D49455" w14:textId="77777777" w:rsidR="00ED58AB" w:rsidRPr="0034279C" w:rsidRDefault="00ED58AB" w:rsidP="00ED58AB">
      <w:pPr>
        <w:rPr>
          <w:rFonts w:ascii="Arial" w:eastAsia="Arial" w:hAnsi="Arial" w:cs="Arial"/>
        </w:rPr>
      </w:pPr>
      <w:r w:rsidRPr="0034279C">
        <w:rPr>
          <w:rFonts w:ascii="Arial" w:eastAsia="Arial" w:hAnsi="Arial" w:cs="Arial"/>
        </w:rPr>
        <w:t>SEND Sensory Service is a team of specialist teachers and support staff who work across the city with children and young people with Hearing Impairment (HI), Vision Impairment (VI) and Multi-sensory Impairment (MSI).</w:t>
      </w:r>
    </w:p>
    <w:p w14:paraId="204B5AF2" w14:textId="28A8B7DE" w:rsidR="00ED58AB" w:rsidRDefault="00ED58AB" w:rsidP="00ED58AB">
      <w:pPr>
        <w:rPr>
          <w:rFonts w:ascii="Arial" w:eastAsia="Arial" w:hAnsi="Arial" w:cs="Arial"/>
        </w:rPr>
      </w:pPr>
      <w:r w:rsidRPr="0034279C">
        <w:rPr>
          <w:rFonts w:ascii="Arial" w:eastAsia="Arial" w:hAnsi="Arial" w:cs="Arial"/>
        </w:rPr>
        <w:t xml:space="preserve">The sensory service also manages six Additional Resource Provisions (ARPs) across the city. </w:t>
      </w:r>
    </w:p>
    <w:p w14:paraId="6BA28E65" w14:textId="77777777" w:rsidR="00102540" w:rsidRPr="0034279C" w:rsidRDefault="00102540" w:rsidP="00ED58AB">
      <w:pPr>
        <w:rPr>
          <w:rFonts w:ascii="Arial" w:eastAsia="Arial" w:hAnsi="Arial" w:cs="Arial"/>
        </w:rPr>
      </w:pPr>
    </w:p>
    <w:p w14:paraId="05ECB622" w14:textId="77777777" w:rsidR="00ED58AB" w:rsidRPr="0034279C" w:rsidRDefault="00ED58AB" w:rsidP="00ED58AB">
      <w:pPr>
        <w:rPr>
          <w:rFonts w:ascii="Arial" w:eastAsia="Arial" w:hAnsi="Arial" w:cs="Arial"/>
          <w:b/>
          <w:bCs/>
        </w:rPr>
      </w:pPr>
      <w:r w:rsidRPr="0034279C">
        <w:rPr>
          <w:rFonts w:ascii="Arial" w:eastAsia="Arial" w:hAnsi="Arial" w:cs="Arial"/>
          <w:b/>
          <w:bCs/>
        </w:rPr>
        <w:t>Joanne Scott, Manager SEND Sensory Service</w:t>
      </w:r>
    </w:p>
    <w:p w14:paraId="6513DD03" w14:textId="77777777" w:rsidR="00ED58AB" w:rsidRPr="00923DD8" w:rsidRDefault="00ED58AB" w:rsidP="00ED58AB">
      <w:pPr>
        <w:rPr>
          <w:rFonts w:ascii="Arial" w:eastAsia="Arial" w:hAnsi="Arial" w:cs="Arial"/>
          <w:b/>
          <w:bCs/>
        </w:rPr>
      </w:pPr>
      <w:r w:rsidRPr="0034279C">
        <w:rPr>
          <w:rFonts w:ascii="Arial" w:eastAsia="Arial" w:hAnsi="Arial" w:cs="Arial"/>
          <w:b/>
          <w:bCs/>
        </w:rPr>
        <w:t>E-mail:</w:t>
      </w:r>
      <w:r w:rsidRPr="00340103">
        <w:rPr>
          <w:rFonts w:ascii="Arial" w:eastAsia="Arial" w:hAnsi="Arial" w:cs="Arial"/>
          <w:b/>
          <w:bCs/>
          <w:color w:val="0070C0"/>
        </w:rPr>
        <w:t xml:space="preserve"> </w:t>
      </w:r>
      <w:hyperlink r:id="rId17">
        <w:r w:rsidRPr="00340103">
          <w:rPr>
            <w:rStyle w:val="Hyperlink"/>
            <w:rFonts w:ascii="Arial" w:eastAsia="Arial" w:hAnsi="Arial" w:cs="Arial"/>
            <w:b/>
            <w:bCs/>
            <w:color w:val="0070C0"/>
          </w:rPr>
          <w:t>joanne.scott@newcastle.gov.uk</w:t>
        </w:r>
      </w:hyperlink>
    </w:p>
    <w:p w14:paraId="4612B1CD" w14:textId="77777777" w:rsidR="00ED58AB" w:rsidRPr="00923DD8" w:rsidRDefault="00ED58AB" w:rsidP="00ED58AB">
      <w:pPr>
        <w:rPr>
          <w:rFonts w:ascii="Arial" w:eastAsia="Arial" w:hAnsi="Arial" w:cs="Arial"/>
          <w:b/>
          <w:bCs/>
        </w:rPr>
      </w:pPr>
      <w:r w:rsidRPr="00923DD8">
        <w:rPr>
          <w:rFonts w:ascii="Arial" w:eastAsia="Arial" w:hAnsi="Arial" w:cs="Arial"/>
          <w:b/>
          <w:bCs/>
        </w:rPr>
        <w:t>Phone: 07793 968 889</w:t>
      </w:r>
    </w:p>
    <w:p w14:paraId="563BED06" w14:textId="77777777" w:rsidR="00ED58AB" w:rsidRPr="0034279C" w:rsidRDefault="00ED58AB" w:rsidP="00ED58AB">
      <w:pPr>
        <w:rPr>
          <w:rFonts w:ascii="Arial" w:eastAsia="Arial" w:hAnsi="Arial" w:cs="Arial"/>
        </w:rPr>
      </w:pPr>
    </w:p>
    <w:p w14:paraId="7D87F323" w14:textId="74D5E62F" w:rsidR="00ED58AB" w:rsidRPr="00ED58AB" w:rsidRDefault="00ED58AB" w:rsidP="00ED58AB">
      <w:pPr>
        <w:rPr>
          <w:rFonts w:ascii="Arial" w:eastAsia="Arial" w:hAnsi="Arial" w:cs="Arial"/>
          <w:b/>
          <w:bCs/>
        </w:rPr>
      </w:pPr>
      <w:r w:rsidRPr="0034279C">
        <w:rPr>
          <w:rFonts w:ascii="Arial" w:eastAsia="Arial" w:hAnsi="Arial" w:cs="Arial"/>
          <w:b/>
          <w:bCs/>
        </w:rPr>
        <w:t>Hearing Impairment Team</w:t>
      </w:r>
      <w:r>
        <w:rPr>
          <w:rFonts w:ascii="Arial" w:eastAsia="Arial" w:hAnsi="Arial" w:cs="Arial"/>
          <w:b/>
          <w:bCs/>
        </w:rPr>
        <w:t>:</w:t>
      </w:r>
    </w:p>
    <w:p w14:paraId="52D8F93C" w14:textId="77777777" w:rsidR="00102540" w:rsidRDefault="00ED58AB" w:rsidP="00102540">
      <w:pPr>
        <w:rPr>
          <w:rFonts w:ascii="Arial" w:eastAsia="Arial" w:hAnsi="Arial" w:cs="Arial"/>
          <w:b/>
          <w:bCs/>
          <w:color w:val="000000" w:themeColor="text1"/>
          <w:kern w:val="24"/>
        </w:rPr>
      </w:pPr>
      <w:r w:rsidRPr="0034279C">
        <w:rPr>
          <w:rFonts w:ascii="Arial" w:eastAsia="Arial" w:hAnsi="Arial" w:cs="Arial"/>
          <w:b/>
          <w:bCs/>
          <w:color w:val="000000" w:themeColor="text1"/>
          <w:kern w:val="24"/>
        </w:rPr>
        <w:t xml:space="preserve">Rebecca O’Leary, Specialist Lead Teacher HI </w:t>
      </w:r>
    </w:p>
    <w:p w14:paraId="63877F8C" w14:textId="284AA642" w:rsidR="00ED58AB" w:rsidRPr="00102540" w:rsidRDefault="00ED58AB" w:rsidP="00102540">
      <w:pPr>
        <w:rPr>
          <w:rFonts w:ascii="Arial" w:eastAsia="Arial" w:hAnsi="Arial" w:cs="Arial"/>
          <w:b/>
          <w:bCs/>
          <w:color w:val="000000" w:themeColor="text1"/>
          <w:kern w:val="24"/>
        </w:rPr>
      </w:pPr>
      <w:r w:rsidRPr="0034279C">
        <w:rPr>
          <w:rFonts w:ascii="Arial" w:eastAsia="Arial" w:hAnsi="Arial" w:cs="Arial"/>
          <w:b/>
          <w:bCs/>
          <w:color w:val="000000" w:themeColor="text1"/>
          <w:kern w:val="24"/>
        </w:rPr>
        <w:t>Email:</w:t>
      </w:r>
      <w:r w:rsidRPr="00923DD8">
        <w:rPr>
          <w:rFonts w:ascii="Arial" w:eastAsia="Arial" w:hAnsi="Arial" w:cs="Arial"/>
          <w:b/>
          <w:bCs/>
          <w:color w:val="000000" w:themeColor="text1"/>
          <w:kern w:val="24"/>
        </w:rPr>
        <w:t xml:space="preserve"> </w:t>
      </w:r>
      <w:hyperlink r:id="rId18" w:history="1">
        <w:r w:rsidRPr="00340103">
          <w:rPr>
            <w:rStyle w:val="Hyperlink"/>
            <w:rFonts w:ascii="Arial" w:eastAsia="Arial" w:hAnsi="Arial" w:cs="Arial"/>
            <w:b/>
            <w:bCs/>
            <w:color w:val="0070C0"/>
            <w:kern w:val="24"/>
          </w:rPr>
          <w:t>rebecca.oleary@newcastle.gov.uk</w:t>
        </w:r>
      </w:hyperlink>
      <w:r w:rsidRPr="00340103">
        <w:rPr>
          <w:rFonts w:ascii="Arial" w:eastAsia="Arial" w:hAnsi="Arial" w:cs="Arial"/>
          <w:color w:val="0070C0"/>
          <w:kern w:val="24"/>
        </w:rPr>
        <w:t xml:space="preserve"> </w:t>
      </w:r>
      <w:r w:rsidRPr="0034279C">
        <w:rPr>
          <w:rFonts w:ascii="Arial" w:eastAsiaTheme="minorEastAsia" w:hAnsi="Arial" w:cs="Arial"/>
          <w:color w:val="000000" w:themeColor="text1"/>
          <w:kern w:val="24"/>
        </w:rPr>
        <w:br/>
      </w:r>
      <w:r w:rsidRPr="0034279C">
        <w:rPr>
          <w:rFonts w:ascii="Arial" w:eastAsia="Arial" w:hAnsi="Arial" w:cs="Arial"/>
          <w:b/>
          <w:bCs/>
          <w:color w:val="000000" w:themeColor="text1"/>
          <w:kern w:val="24"/>
        </w:rPr>
        <w:t>Phone: 07795015485</w:t>
      </w:r>
    </w:p>
    <w:p w14:paraId="6035052F" w14:textId="77777777" w:rsidR="00ED58AB" w:rsidRPr="0034279C" w:rsidRDefault="00ED58AB" w:rsidP="00ED58AB">
      <w:pPr>
        <w:rPr>
          <w:rFonts w:ascii="Arial" w:eastAsia="Arial" w:hAnsi="Arial" w:cs="Arial"/>
        </w:rPr>
      </w:pPr>
    </w:p>
    <w:p w14:paraId="7DB9E51B" w14:textId="7A91D411" w:rsidR="0057692F" w:rsidRPr="0057692F" w:rsidRDefault="00ED58AB" w:rsidP="0057692F">
      <w:pPr>
        <w:rPr>
          <w:rFonts w:ascii="Arial" w:eastAsia="Arial" w:hAnsi="Arial" w:cs="Arial"/>
          <w:b/>
          <w:bCs/>
        </w:rPr>
      </w:pPr>
      <w:r w:rsidRPr="0034279C">
        <w:rPr>
          <w:rFonts w:ascii="Arial" w:eastAsia="Arial" w:hAnsi="Arial" w:cs="Arial"/>
          <w:b/>
          <w:bCs/>
        </w:rPr>
        <w:t>Vision Impairment Team</w:t>
      </w:r>
      <w:r w:rsidR="0057692F">
        <w:rPr>
          <w:rFonts w:ascii="Arial" w:eastAsia="Arial" w:hAnsi="Arial" w:cs="Arial"/>
          <w:b/>
          <w:bCs/>
        </w:rPr>
        <w:t>:</w:t>
      </w:r>
    </w:p>
    <w:p w14:paraId="70CD1894" w14:textId="19B2ABCF" w:rsidR="00ED58AB" w:rsidRPr="0034279C" w:rsidRDefault="00ED58AB" w:rsidP="00ED58AB">
      <w:pPr>
        <w:spacing w:after="120"/>
        <w:rPr>
          <w:rFonts w:ascii="Arial" w:eastAsia="Arial" w:hAnsi="Arial" w:cs="Arial"/>
        </w:rPr>
      </w:pPr>
      <w:r w:rsidRPr="0034279C">
        <w:rPr>
          <w:rFonts w:ascii="Arial" w:eastAsia="Arial" w:hAnsi="Arial" w:cs="Arial"/>
          <w:b/>
          <w:bCs/>
          <w:color w:val="000000"/>
          <w:kern w:val="24"/>
        </w:rPr>
        <w:t xml:space="preserve">Katie Fuller, Lead Specialist Teacher VI </w:t>
      </w:r>
      <w:r w:rsidRPr="0034279C">
        <w:rPr>
          <w:rFonts w:ascii="Arial" w:eastAsiaTheme="minorEastAsia" w:hAnsi="Arial" w:cs="Arial"/>
          <w:color w:val="000000" w:themeColor="text1"/>
          <w:kern w:val="24"/>
        </w:rPr>
        <w:br/>
      </w:r>
      <w:r w:rsidRPr="0034279C">
        <w:rPr>
          <w:rFonts w:ascii="Arial" w:eastAsia="Arial" w:hAnsi="Arial" w:cs="Arial"/>
          <w:b/>
          <w:bCs/>
          <w:color w:val="000000"/>
          <w:kern w:val="24"/>
        </w:rPr>
        <w:t xml:space="preserve">Email: </w:t>
      </w:r>
      <w:hyperlink r:id="rId19" w:history="1">
        <w:r w:rsidRPr="00340103">
          <w:rPr>
            <w:rStyle w:val="Hyperlink"/>
            <w:rFonts w:ascii="Arial" w:hAnsi="Arial" w:cs="Arial"/>
            <w:b/>
            <w:bCs/>
            <w:color w:val="0070C0"/>
          </w:rPr>
          <w:t>kathryn.fuller</w:t>
        </w:r>
        <w:r w:rsidRPr="00340103">
          <w:rPr>
            <w:rStyle w:val="Hyperlink"/>
            <w:rFonts w:ascii="Arial" w:eastAsia="Arial" w:hAnsi="Arial" w:cs="Arial"/>
            <w:b/>
            <w:bCs/>
            <w:color w:val="0070C0"/>
            <w:kern w:val="24"/>
          </w:rPr>
          <w:t>@newcastle.gov.uk</w:t>
        </w:r>
      </w:hyperlink>
      <w:r w:rsidRPr="00923DD8">
        <w:rPr>
          <w:rFonts w:ascii="Arial" w:eastAsia="Arial" w:hAnsi="Arial" w:cs="Arial"/>
          <w:b/>
          <w:bCs/>
          <w:color w:val="00B0F0"/>
          <w:kern w:val="24"/>
        </w:rPr>
        <w:t xml:space="preserve"> </w:t>
      </w:r>
      <w:r w:rsidRPr="00923DD8">
        <w:rPr>
          <w:rFonts w:ascii="Arial" w:eastAsia="+mn-ea" w:hAnsi="Arial" w:cs="Arial"/>
          <w:b/>
          <w:bCs/>
          <w:color w:val="00B0F0"/>
          <w:kern w:val="24"/>
        </w:rPr>
        <w:br/>
      </w:r>
      <w:r w:rsidRPr="00923DD8">
        <w:rPr>
          <w:rFonts w:ascii="Arial" w:eastAsia="Arial" w:hAnsi="Arial" w:cs="Arial"/>
          <w:b/>
          <w:bCs/>
          <w:color w:val="000000"/>
          <w:kern w:val="24"/>
        </w:rPr>
        <w:t>Phone 07814071974</w:t>
      </w:r>
    </w:p>
    <w:p w14:paraId="0734CB26" w14:textId="77777777" w:rsidR="00ED58AB" w:rsidRPr="00D70CC6" w:rsidRDefault="00ED58AB" w:rsidP="00ED58AB">
      <w:pPr>
        <w:rPr>
          <w:rFonts w:ascii="Arial" w:hAnsi="Arial" w:cs="Arial"/>
          <w:b/>
          <w:bCs/>
        </w:rPr>
      </w:pPr>
    </w:p>
    <w:p w14:paraId="5DB97897" w14:textId="77777777" w:rsidR="00E93DA3" w:rsidRPr="009470EE" w:rsidRDefault="00E93DA3" w:rsidP="00E93DA3">
      <w:pPr>
        <w:pStyle w:val="xmsonormal"/>
        <w:rPr>
          <w:rFonts w:ascii="Arial" w:hAnsi="Arial" w:cs="Arial"/>
          <w:sz w:val="24"/>
          <w:szCs w:val="24"/>
          <w:highlight w:val="green"/>
        </w:rPr>
      </w:pPr>
    </w:p>
    <w:p w14:paraId="5B4DD1F5" w14:textId="49DA2938" w:rsidR="00E341C8" w:rsidRDefault="00B27E66" w:rsidP="00E341C8">
      <w:pPr>
        <w:spacing w:after="200" w:line="276" w:lineRule="auto"/>
        <w:rPr>
          <w:rFonts w:ascii="Arial" w:hAnsi="Arial" w:cs="Arial"/>
          <w:b/>
          <w:bCs/>
          <w:u w:val="single"/>
        </w:rPr>
      </w:pPr>
      <w:r w:rsidRPr="00340103">
        <w:rPr>
          <w:rFonts w:ascii="Arial" w:hAnsi="Arial" w:cs="Arial"/>
          <w:b/>
          <w:bCs/>
          <w:color w:val="7030A0"/>
          <w:u w:val="single"/>
        </w:rPr>
        <w:t xml:space="preserve">Newcastle Educational Psychology Service </w:t>
      </w:r>
      <w:r w:rsidR="009470EE" w:rsidRPr="009470EE">
        <w:rPr>
          <w:rFonts w:ascii="Arial" w:eastAsiaTheme="minorHAnsi" w:hAnsi="Arial" w:cs="Arial"/>
          <w:lang w:eastAsia="en-US"/>
        </w:rPr>
        <w:t>– click for further information</w:t>
      </w:r>
    </w:p>
    <w:p w14:paraId="537C8C9A" w14:textId="58D57CA2" w:rsidR="00E341C8" w:rsidRDefault="00E341C8" w:rsidP="00E341C8">
      <w:pPr>
        <w:rPr>
          <w:rFonts w:ascii="Arial" w:hAnsi="Arial" w:cs="Arial"/>
        </w:rPr>
      </w:pPr>
      <w:r>
        <w:rPr>
          <w:rFonts w:ascii="Arial" w:hAnsi="Arial" w:cs="Arial"/>
        </w:rPr>
        <w:t xml:space="preserve">The Newcastle Educational Psychology Service works with children and young people (aged 0-25 years) who may have special educational needs disabilities or other vulnerabilities in order to help them overcome barriers to learning and development and be included in their community.  An Educational Psychologist can become involved with a child or young person through several routes including: </w:t>
      </w:r>
    </w:p>
    <w:p w14:paraId="6C2ADFA9" w14:textId="77777777" w:rsidR="00E341C8" w:rsidRDefault="00E341C8" w:rsidP="00E341C8">
      <w:pPr>
        <w:pStyle w:val="ListParagraph"/>
        <w:numPr>
          <w:ilvl w:val="0"/>
          <w:numId w:val="35"/>
        </w:numPr>
        <w:rPr>
          <w:rFonts w:ascii="Arial" w:hAnsi="Arial" w:cs="Arial"/>
        </w:rPr>
      </w:pPr>
      <w:r>
        <w:rPr>
          <w:rFonts w:ascii="Arial" w:hAnsi="Arial" w:cs="Arial"/>
        </w:rPr>
        <w:t>F</w:t>
      </w:r>
      <w:r w:rsidRPr="0002086F">
        <w:rPr>
          <w:rFonts w:ascii="Arial" w:hAnsi="Arial" w:cs="Arial"/>
        </w:rPr>
        <w:t xml:space="preserve">ollowing a request from the Local Authority to contribute to the Education, Health and Care Plan (EHCP) needs assessment of a child or young person. This work is funded by the Local Authority. </w:t>
      </w:r>
    </w:p>
    <w:p w14:paraId="43D34FEE" w14:textId="20339DDD" w:rsidR="00E341C8" w:rsidRDefault="00E341C8" w:rsidP="00E341C8">
      <w:pPr>
        <w:pStyle w:val="ListParagraph"/>
        <w:numPr>
          <w:ilvl w:val="0"/>
          <w:numId w:val="35"/>
        </w:numPr>
        <w:rPr>
          <w:rFonts w:ascii="Arial" w:hAnsi="Arial" w:cs="Arial"/>
        </w:rPr>
      </w:pPr>
      <w:r>
        <w:rPr>
          <w:rFonts w:ascii="Arial" w:hAnsi="Arial" w:cs="Arial"/>
        </w:rPr>
        <w:t xml:space="preserve">Through core time funded by the Local Authority to meet the needs of specific groups. </w:t>
      </w:r>
      <w:r w:rsidRPr="0002086F">
        <w:rPr>
          <w:rFonts w:ascii="Arial" w:hAnsi="Arial" w:cs="Arial"/>
        </w:rPr>
        <w:t>T</w:t>
      </w:r>
      <w:r>
        <w:rPr>
          <w:rFonts w:ascii="Arial" w:hAnsi="Arial" w:cs="Arial"/>
        </w:rPr>
        <w:t>his includes work into the ARPS, work around transitions for some individual pupils with particularly high needs, time for children with high levels of SEMH Needs through the ASAP panel and work into the Inclusive Schools city wide agenda.</w:t>
      </w:r>
    </w:p>
    <w:p w14:paraId="1CAE28EB" w14:textId="77777777" w:rsidR="00E341C8" w:rsidRPr="0002086F" w:rsidRDefault="00E341C8" w:rsidP="00E341C8">
      <w:pPr>
        <w:pStyle w:val="ListParagraph"/>
        <w:numPr>
          <w:ilvl w:val="0"/>
          <w:numId w:val="35"/>
        </w:numPr>
        <w:rPr>
          <w:rFonts w:ascii="Arial" w:hAnsi="Arial" w:cs="Arial"/>
        </w:rPr>
      </w:pPr>
      <w:r w:rsidRPr="0002086F">
        <w:rPr>
          <w:rFonts w:ascii="Arial" w:hAnsi="Arial" w:cs="Arial"/>
        </w:rPr>
        <w:t>Schools or settings can also fund additional EP time for early intervention and preventative work, through a Service Level Agreement.</w:t>
      </w:r>
    </w:p>
    <w:p w14:paraId="3744B6C7" w14:textId="77777777" w:rsidR="00E341C8" w:rsidRDefault="00E341C8" w:rsidP="00B27E66">
      <w:pPr>
        <w:spacing w:after="200" w:line="276" w:lineRule="auto"/>
        <w:rPr>
          <w:rFonts w:ascii="Arial" w:hAnsi="Arial" w:cs="Arial"/>
        </w:rPr>
      </w:pPr>
    </w:p>
    <w:p w14:paraId="4AEBC88A" w14:textId="77777777" w:rsidR="00B27E66" w:rsidRDefault="00B27E66" w:rsidP="00B27E66">
      <w:pPr>
        <w:spacing w:line="276" w:lineRule="auto"/>
        <w:rPr>
          <w:rFonts w:ascii="Arial" w:hAnsi="Arial" w:cs="Arial"/>
          <w:b/>
          <w:bCs/>
        </w:rPr>
      </w:pPr>
      <w:r w:rsidRPr="00002FA2">
        <w:rPr>
          <w:rFonts w:ascii="Arial" w:hAnsi="Arial" w:cs="Arial"/>
          <w:b/>
          <w:bCs/>
        </w:rPr>
        <w:t xml:space="preserve">Lara Lillico, Educational Psychology Service Manager </w:t>
      </w:r>
    </w:p>
    <w:p w14:paraId="52793943" w14:textId="77777777" w:rsidR="00B27E66" w:rsidRPr="00923DD8" w:rsidRDefault="00B27E66" w:rsidP="00923DD8">
      <w:pPr>
        <w:rPr>
          <w:rFonts w:ascii="Arial" w:hAnsi="Arial" w:cs="Arial"/>
          <w:b/>
          <w:bCs/>
          <w:color w:val="0070C0"/>
        </w:rPr>
      </w:pPr>
      <w:r w:rsidRPr="00002FA2">
        <w:rPr>
          <w:rFonts w:ascii="Arial" w:hAnsi="Arial" w:cs="Arial"/>
          <w:b/>
          <w:bCs/>
        </w:rPr>
        <w:t xml:space="preserve">E-mail: </w:t>
      </w:r>
      <w:hyperlink r:id="rId20" w:history="1">
        <w:r w:rsidRPr="00340103">
          <w:rPr>
            <w:rStyle w:val="Hyperlink"/>
            <w:rFonts w:ascii="Arial" w:hAnsi="Arial" w:cs="Arial"/>
            <w:b/>
            <w:bCs/>
            <w:color w:val="0070C0"/>
          </w:rPr>
          <w:t>Lara.Lillico@newcastle.gov.uk</w:t>
        </w:r>
      </w:hyperlink>
    </w:p>
    <w:p w14:paraId="0F96A519" w14:textId="77777777" w:rsidR="00B27E66" w:rsidRPr="00002FA2" w:rsidRDefault="00B27E66" w:rsidP="00B27E66">
      <w:pPr>
        <w:spacing w:line="276" w:lineRule="auto"/>
        <w:rPr>
          <w:rFonts w:ascii="Arial" w:hAnsi="Arial" w:cs="Arial"/>
          <w:b/>
          <w:bCs/>
        </w:rPr>
      </w:pPr>
      <w:r>
        <w:rPr>
          <w:rFonts w:ascii="Arial" w:hAnsi="Arial" w:cs="Arial"/>
          <w:b/>
          <w:bCs/>
        </w:rPr>
        <w:t>P</w:t>
      </w:r>
      <w:r w:rsidRPr="00002FA2">
        <w:rPr>
          <w:rFonts w:ascii="Arial" w:hAnsi="Arial" w:cs="Arial"/>
          <w:b/>
          <w:bCs/>
        </w:rPr>
        <w:t xml:space="preserve">hone: 0191 277 4577                  </w:t>
      </w:r>
    </w:p>
    <w:p w14:paraId="4D6050C9" w14:textId="77777777" w:rsidR="00102540" w:rsidRPr="000E05F6" w:rsidRDefault="00102540" w:rsidP="00475BB9">
      <w:pPr>
        <w:rPr>
          <w:rFonts w:ascii="Arial" w:eastAsiaTheme="minorHAnsi" w:hAnsi="Arial" w:cs="Arial"/>
          <w:highlight w:val="yellow"/>
          <w:lang w:eastAsia="en-US"/>
        </w:rPr>
      </w:pPr>
    </w:p>
    <w:p w14:paraId="65004E6C" w14:textId="77777777" w:rsidR="00610237" w:rsidRPr="000E05F6" w:rsidRDefault="00610237" w:rsidP="00475BB9">
      <w:pPr>
        <w:rPr>
          <w:rFonts w:ascii="Arial" w:eastAsiaTheme="minorHAnsi" w:hAnsi="Arial" w:cs="Arial"/>
          <w:highlight w:val="yellow"/>
          <w:lang w:eastAsia="en-US"/>
        </w:rPr>
      </w:pPr>
    </w:p>
    <w:p w14:paraId="57CD601F" w14:textId="77777777" w:rsidR="00323284" w:rsidRPr="00C41563" w:rsidRDefault="00336DC1" w:rsidP="00C41563">
      <w:pPr>
        <w:pStyle w:val="ListParagraph"/>
        <w:numPr>
          <w:ilvl w:val="0"/>
          <w:numId w:val="2"/>
        </w:numPr>
        <w:spacing w:after="160" w:line="259" w:lineRule="auto"/>
        <w:rPr>
          <w:rFonts w:ascii="Arial" w:hAnsi="Arial" w:cs="Arial"/>
          <w:b/>
          <w:sz w:val="44"/>
          <w:szCs w:val="44"/>
        </w:rPr>
      </w:pPr>
      <w:r w:rsidRPr="00C41563">
        <w:rPr>
          <w:rFonts w:ascii="Arial" w:hAnsi="Arial" w:cs="Arial"/>
          <w:b/>
          <w:sz w:val="44"/>
          <w:szCs w:val="44"/>
        </w:rPr>
        <w:lastRenderedPageBreak/>
        <w:t>ROLE OF THE SENCO</w:t>
      </w:r>
    </w:p>
    <w:p w14:paraId="7CED6BC3" w14:textId="77777777" w:rsidR="00323284" w:rsidRPr="00537B45" w:rsidRDefault="00323284" w:rsidP="00336DC1">
      <w:pPr>
        <w:spacing w:after="160" w:line="259" w:lineRule="auto"/>
        <w:rPr>
          <w:rFonts w:ascii="Arial" w:eastAsiaTheme="minorHAnsi" w:hAnsi="Arial" w:cs="Arial"/>
          <w:b/>
          <w:lang w:eastAsia="en-US"/>
        </w:rPr>
      </w:pPr>
    </w:p>
    <w:p w14:paraId="3B4C0443" w14:textId="77777777" w:rsidR="00336DC1" w:rsidRPr="00652608" w:rsidRDefault="00336DC1" w:rsidP="00336DC1">
      <w:pPr>
        <w:spacing w:after="160" w:line="259" w:lineRule="auto"/>
        <w:rPr>
          <w:rFonts w:ascii="Arial" w:eastAsiaTheme="minorHAnsi" w:hAnsi="Arial" w:cs="Arial"/>
          <w:b/>
          <w:lang w:eastAsia="en-US"/>
        </w:rPr>
      </w:pPr>
      <w:r w:rsidRPr="00652608">
        <w:rPr>
          <w:rFonts w:ascii="Arial" w:eastAsiaTheme="minorHAnsi" w:hAnsi="Arial" w:cs="Arial"/>
          <w:b/>
          <w:lang w:eastAsia="en-US"/>
        </w:rPr>
        <w:t>The 2014 SEND Code</w:t>
      </w:r>
      <w:r w:rsidR="00904308" w:rsidRPr="00652608">
        <w:rPr>
          <w:rFonts w:ascii="Arial" w:eastAsiaTheme="minorHAnsi" w:hAnsi="Arial" w:cs="Arial"/>
          <w:b/>
          <w:lang w:eastAsia="en-US"/>
        </w:rPr>
        <w:t xml:space="preserve"> of Practice</w:t>
      </w:r>
    </w:p>
    <w:p w14:paraId="6E4C51E2" w14:textId="77777777" w:rsidR="00336DC1" w:rsidRPr="00652608" w:rsidRDefault="00336DC1" w:rsidP="00336DC1">
      <w:pPr>
        <w:spacing w:after="160" w:line="259" w:lineRule="auto"/>
        <w:rPr>
          <w:rFonts w:ascii="Arial" w:eastAsiaTheme="minorHAnsi" w:hAnsi="Arial" w:cs="Arial"/>
          <w:b/>
          <w:lang w:eastAsia="en-US"/>
        </w:rPr>
      </w:pPr>
      <w:r w:rsidRPr="00652608">
        <w:rPr>
          <w:rFonts w:ascii="Arial" w:eastAsiaTheme="minorHAnsi" w:hAnsi="Arial" w:cs="Arial"/>
          <w:b/>
          <w:lang w:eastAsia="en-US"/>
        </w:rPr>
        <w:t>SENCOs:</w:t>
      </w:r>
    </w:p>
    <w:p w14:paraId="00EE3940" w14:textId="77777777" w:rsidR="00336DC1" w:rsidRPr="00652608" w:rsidRDefault="00336DC1" w:rsidP="00336DC1">
      <w:pPr>
        <w:numPr>
          <w:ilvl w:val="0"/>
          <w:numId w:val="7"/>
        </w:numPr>
        <w:kinsoku w:val="0"/>
        <w:overflowPunct w:val="0"/>
        <w:spacing w:after="160" w:line="259" w:lineRule="auto"/>
        <w:contextualSpacing/>
        <w:textAlignment w:val="baseline"/>
        <w:rPr>
          <w:rFonts w:ascii="Arial" w:hAnsi="Arial" w:cs="Arial"/>
        </w:rPr>
      </w:pPr>
      <w:r w:rsidRPr="00652608">
        <w:rPr>
          <w:rFonts w:ascii="Arial" w:eastAsia="+mn-ea" w:hAnsi="Arial" w:cs="Arial"/>
          <w:color w:val="000000"/>
        </w:rPr>
        <w:t>Must be a qualified teacher working at the school</w:t>
      </w:r>
    </w:p>
    <w:p w14:paraId="4E170053" w14:textId="77777777" w:rsidR="00336DC1" w:rsidRPr="00652608" w:rsidRDefault="00336DC1" w:rsidP="00336DC1">
      <w:pPr>
        <w:numPr>
          <w:ilvl w:val="0"/>
          <w:numId w:val="7"/>
        </w:numPr>
        <w:kinsoku w:val="0"/>
        <w:overflowPunct w:val="0"/>
        <w:spacing w:after="160" w:line="259" w:lineRule="auto"/>
        <w:contextualSpacing/>
        <w:textAlignment w:val="baseline"/>
        <w:rPr>
          <w:rFonts w:ascii="Arial" w:hAnsi="Arial" w:cs="Arial"/>
        </w:rPr>
      </w:pPr>
      <w:r w:rsidRPr="00652608">
        <w:rPr>
          <w:rFonts w:ascii="Arial" w:eastAsia="+mn-ea" w:hAnsi="Arial" w:cs="Arial"/>
          <w:color w:val="000000"/>
        </w:rPr>
        <w:t>New to post must achieve a National Award in Special Educational Needs Coordination (NASC)</w:t>
      </w:r>
    </w:p>
    <w:p w14:paraId="63745335" w14:textId="77777777" w:rsidR="00336DC1" w:rsidRPr="00652608" w:rsidRDefault="00336DC1" w:rsidP="00336DC1">
      <w:pPr>
        <w:numPr>
          <w:ilvl w:val="0"/>
          <w:numId w:val="7"/>
        </w:numPr>
        <w:kinsoku w:val="0"/>
        <w:overflowPunct w:val="0"/>
        <w:spacing w:after="160" w:line="259" w:lineRule="auto"/>
        <w:contextualSpacing/>
        <w:textAlignment w:val="baseline"/>
        <w:rPr>
          <w:rFonts w:ascii="Arial" w:hAnsi="Arial" w:cs="Arial"/>
        </w:rPr>
      </w:pPr>
      <w:r w:rsidRPr="00652608">
        <w:rPr>
          <w:rFonts w:ascii="Arial" w:eastAsia="+mn-ea" w:hAnsi="Arial" w:cs="Arial"/>
          <w:color w:val="000000"/>
        </w:rPr>
        <w:t>Are most effective if they are part of the school leadership team</w:t>
      </w:r>
    </w:p>
    <w:p w14:paraId="00A90282" w14:textId="77777777" w:rsidR="00336DC1" w:rsidRPr="00652608" w:rsidRDefault="00336DC1" w:rsidP="00336DC1">
      <w:pPr>
        <w:numPr>
          <w:ilvl w:val="0"/>
          <w:numId w:val="7"/>
        </w:numPr>
        <w:kinsoku w:val="0"/>
        <w:overflowPunct w:val="0"/>
        <w:spacing w:after="160" w:line="259" w:lineRule="auto"/>
        <w:contextualSpacing/>
        <w:textAlignment w:val="baseline"/>
        <w:rPr>
          <w:rFonts w:ascii="Arial" w:hAnsi="Arial" w:cs="Arial"/>
        </w:rPr>
      </w:pPr>
      <w:r w:rsidRPr="00652608">
        <w:rPr>
          <w:rFonts w:ascii="Arial" w:eastAsia="+mn-ea" w:hAnsi="Arial" w:cs="Arial"/>
          <w:color w:val="000000"/>
        </w:rPr>
        <w:t>Provide professional guidance to colleagues and works closely with staff, parents, potential next providers and other agencies</w:t>
      </w:r>
    </w:p>
    <w:p w14:paraId="6ED1D811" w14:textId="77777777" w:rsidR="00336DC1" w:rsidRPr="00652608" w:rsidRDefault="00336DC1" w:rsidP="00336DC1">
      <w:pPr>
        <w:numPr>
          <w:ilvl w:val="0"/>
          <w:numId w:val="7"/>
        </w:numPr>
        <w:kinsoku w:val="0"/>
        <w:overflowPunct w:val="0"/>
        <w:spacing w:after="160" w:line="259" w:lineRule="auto"/>
        <w:contextualSpacing/>
        <w:textAlignment w:val="baseline"/>
        <w:rPr>
          <w:rFonts w:ascii="Arial" w:hAnsi="Arial" w:cs="Arial"/>
        </w:rPr>
      </w:pPr>
      <w:r w:rsidRPr="00652608">
        <w:rPr>
          <w:rFonts w:ascii="Arial" w:eastAsia="+mn-ea" w:hAnsi="Arial" w:cs="Arial"/>
          <w:color w:val="000000"/>
        </w:rPr>
        <w:t>Should be aware of the provision in the Local Offer</w:t>
      </w:r>
    </w:p>
    <w:p w14:paraId="035AEFC7" w14:textId="77777777" w:rsidR="00336DC1" w:rsidRPr="00652608" w:rsidRDefault="00336DC1" w:rsidP="00336DC1">
      <w:pPr>
        <w:numPr>
          <w:ilvl w:val="0"/>
          <w:numId w:val="8"/>
        </w:numPr>
        <w:kinsoku w:val="0"/>
        <w:overflowPunct w:val="0"/>
        <w:spacing w:after="160" w:line="259" w:lineRule="auto"/>
        <w:contextualSpacing/>
        <w:textAlignment w:val="baseline"/>
        <w:rPr>
          <w:rFonts w:ascii="Arial" w:hAnsi="Arial" w:cs="Arial"/>
        </w:rPr>
      </w:pPr>
      <w:r w:rsidRPr="00652608">
        <w:rPr>
          <w:rFonts w:ascii="Arial" w:eastAsia="+mn-ea" w:hAnsi="Arial" w:cs="Arial"/>
          <w:color w:val="000000"/>
        </w:rPr>
        <w:t>Can be shared by a number of small schools</w:t>
      </w:r>
    </w:p>
    <w:p w14:paraId="52AD5E03" w14:textId="77777777" w:rsidR="00336DC1" w:rsidRPr="00652608" w:rsidRDefault="00336DC1" w:rsidP="00336DC1">
      <w:pPr>
        <w:numPr>
          <w:ilvl w:val="0"/>
          <w:numId w:val="8"/>
        </w:numPr>
        <w:kinsoku w:val="0"/>
        <w:overflowPunct w:val="0"/>
        <w:spacing w:after="160" w:line="259" w:lineRule="auto"/>
        <w:contextualSpacing/>
        <w:textAlignment w:val="baseline"/>
        <w:rPr>
          <w:rFonts w:ascii="Arial" w:hAnsi="Arial" w:cs="Arial"/>
        </w:rPr>
      </w:pPr>
      <w:r w:rsidRPr="00652608">
        <w:rPr>
          <w:rFonts w:ascii="Arial" w:eastAsia="+mn-ea" w:hAnsi="Arial" w:cs="Arial"/>
          <w:color w:val="000000"/>
        </w:rPr>
        <w:t>Should have sufficient time and resources to carry out key responsibilities.</w:t>
      </w:r>
    </w:p>
    <w:p w14:paraId="5FFC862F" w14:textId="77777777" w:rsidR="00336DC1" w:rsidRPr="00652608" w:rsidRDefault="00336DC1" w:rsidP="00336DC1">
      <w:pPr>
        <w:spacing w:after="160" w:line="259" w:lineRule="auto"/>
        <w:rPr>
          <w:rFonts w:ascii="Arial" w:eastAsiaTheme="minorHAnsi" w:hAnsi="Arial" w:cs="Arial"/>
          <w:lang w:eastAsia="en-US"/>
        </w:rPr>
      </w:pPr>
    </w:p>
    <w:p w14:paraId="75B4A4E5" w14:textId="77777777" w:rsidR="00336DC1" w:rsidRPr="00652608" w:rsidRDefault="00336DC1" w:rsidP="00336DC1">
      <w:pPr>
        <w:autoSpaceDE w:val="0"/>
        <w:autoSpaceDN w:val="0"/>
        <w:adjustRightInd w:val="0"/>
        <w:spacing w:before="200" w:after="120"/>
        <w:rPr>
          <w:rFonts w:ascii="Arial" w:eastAsiaTheme="minorHAnsi" w:hAnsi="Arial" w:cs="Arial"/>
          <w:b/>
          <w:color w:val="000000"/>
          <w:lang w:eastAsia="en-US"/>
        </w:rPr>
      </w:pPr>
      <w:r w:rsidRPr="00652608">
        <w:rPr>
          <w:rFonts w:ascii="Arial" w:eastAsiaTheme="minorHAnsi" w:hAnsi="Arial" w:cs="Arial"/>
          <w:b/>
          <w:color w:val="000000"/>
          <w:lang w:eastAsia="en-US"/>
        </w:rPr>
        <w:t xml:space="preserve">The key responsibilities of the SENCO may include: </w:t>
      </w:r>
    </w:p>
    <w:p w14:paraId="2E26CDA5" w14:textId="77777777" w:rsidR="00336DC1" w:rsidRPr="00652608" w:rsidRDefault="00336DC1" w:rsidP="00C41563">
      <w:pPr>
        <w:numPr>
          <w:ilvl w:val="0"/>
          <w:numId w:val="10"/>
        </w:numPr>
        <w:autoSpaceDE w:val="0"/>
        <w:autoSpaceDN w:val="0"/>
        <w:adjustRightInd w:val="0"/>
        <w:spacing w:line="259" w:lineRule="auto"/>
        <w:rPr>
          <w:rFonts w:ascii="Arial" w:eastAsiaTheme="minorHAnsi" w:hAnsi="Arial" w:cs="Arial"/>
          <w:color w:val="000000"/>
          <w:lang w:eastAsia="en-US"/>
        </w:rPr>
      </w:pPr>
      <w:r w:rsidRPr="00652608">
        <w:rPr>
          <w:rFonts w:ascii="Arial" w:eastAsiaTheme="minorHAnsi" w:hAnsi="Arial" w:cs="Arial"/>
          <w:color w:val="000000"/>
          <w:lang w:eastAsia="en-US"/>
        </w:rPr>
        <w:t xml:space="preserve">overseeing the day-to-day operation of the school’s SEN policy </w:t>
      </w:r>
    </w:p>
    <w:p w14:paraId="21ABEE83" w14:textId="77777777" w:rsidR="00336DC1" w:rsidRPr="00652608" w:rsidRDefault="00336DC1" w:rsidP="00C41563">
      <w:pPr>
        <w:numPr>
          <w:ilvl w:val="0"/>
          <w:numId w:val="10"/>
        </w:numPr>
        <w:autoSpaceDE w:val="0"/>
        <w:autoSpaceDN w:val="0"/>
        <w:adjustRightInd w:val="0"/>
        <w:spacing w:line="259" w:lineRule="auto"/>
        <w:rPr>
          <w:rFonts w:ascii="Arial" w:eastAsiaTheme="minorHAnsi" w:hAnsi="Arial" w:cs="Arial"/>
          <w:color w:val="000000"/>
          <w:lang w:eastAsia="en-US"/>
        </w:rPr>
      </w:pPr>
      <w:r w:rsidRPr="00652608">
        <w:rPr>
          <w:rFonts w:ascii="Arial" w:eastAsiaTheme="minorHAnsi" w:hAnsi="Arial" w:cs="Arial"/>
          <w:color w:val="000000"/>
          <w:lang w:eastAsia="en-US"/>
        </w:rPr>
        <w:t xml:space="preserve">co-ordinating provision for children with SEN </w:t>
      </w:r>
    </w:p>
    <w:p w14:paraId="5BE9DA93" w14:textId="77777777" w:rsidR="00336DC1" w:rsidRPr="00652608" w:rsidRDefault="00336DC1" w:rsidP="00C41563">
      <w:pPr>
        <w:numPr>
          <w:ilvl w:val="0"/>
          <w:numId w:val="10"/>
        </w:numPr>
        <w:autoSpaceDE w:val="0"/>
        <w:autoSpaceDN w:val="0"/>
        <w:adjustRightInd w:val="0"/>
        <w:spacing w:line="259" w:lineRule="auto"/>
        <w:rPr>
          <w:rFonts w:ascii="Arial" w:eastAsiaTheme="minorHAnsi" w:hAnsi="Arial" w:cs="Arial"/>
          <w:color w:val="000000"/>
          <w:lang w:eastAsia="en-US"/>
        </w:rPr>
      </w:pPr>
      <w:r w:rsidRPr="00652608">
        <w:rPr>
          <w:rFonts w:ascii="Arial" w:eastAsiaTheme="minorHAnsi" w:hAnsi="Arial" w:cs="Arial"/>
          <w:color w:val="000000"/>
          <w:lang w:eastAsia="en-US"/>
        </w:rPr>
        <w:t xml:space="preserve">liaising with the relevant Designated Teacher where a looked after pupil has SEN </w:t>
      </w:r>
    </w:p>
    <w:p w14:paraId="35732214" w14:textId="77777777" w:rsidR="00336DC1" w:rsidRPr="00652608" w:rsidRDefault="00336DC1" w:rsidP="00C41563">
      <w:pPr>
        <w:numPr>
          <w:ilvl w:val="0"/>
          <w:numId w:val="10"/>
        </w:numPr>
        <w:autoSpaceDE w:val="0"/>
        <w:autoSpaceDN w:val="0"/>
        <w:adjustRightInd w:val="0"/>
        <w:spacing w:line="259" w:lineRule="auto"/>
        <w:rPr>
          <w:rFonts w:ascii="Arial" w:eastAsiaTheme="minorHAnsi" w:hAnsi="Arial" w:cs="Arial"/>
          <w:color w:val="000000"/>
          <w:lang w:eastAsia="en-US"/>
        </w:rPr>
      </w:pPr>
      <w:r w:rsidRPr="00652608">
        <w:rPr>
          <w:rFonts w:ascii="Arial" w:eastAsiaTheme="minorHAnsi" w:hAnsi="Arial" w:cs="Arial"/>
          <w:color w:val="000000"/>
          <w:lang w:eastAsia="en-US"/>
        </w:rPr>
        <w:t xml:space="preserve">advising on the graduated approach to providing SEN support </w:t>
      </w:r>
    </w:p>
    <w:p w14:paraId="1CEF2997" w14:textId="77777777" w:rsidR="00336DC1" w:rsidRPr="00652608" w:rsidRDefault="00336DC1" w:rsidP="00C41563">
      <w:pPr>
        <w:numPr>
          <w:ilvl w:val="0"/>
          <w:numId w:val="10"/>
        </w:numPr>
        <w:autoSpaceDE w:val="0"/>
        <w:autoSpaceDN w:val="0"/>
        <w:adjustRightInd w:val="0"/>
        <w:spacing w:line="259" w:lineRule="auto"/>
        <w:rPr>
          <w:rFonts w:ascii="Arial" w:eastAsiaTheme="minorHAnsi" w:hAnsi="Arial" w:cs="Arial"/>
          <w:color w:val="000000"/>
          <w:lang w:eastAsia="en-US"/>
        </w:rPr>
      </w:pPr>
      <w:r w:rsidRPr="00652608">
        <w:rPr>
          <w:rFonts w:ascii="Arial" w:eastAsiaTheme="minorHAnsi" w:hAnsi="Arial" w:cs="Arial"/>
          <w:color w:val="000000"/>
          <w:lang w:eastAsia="en-US"/>
        </w:rPr>
        <w:t xml:space="preserve">advising on the deployment of the school’s delegated budget and other resources to meet pupils’ needs effectively </w:t>
      </w:r>
    </w:p>
    <w:p w14:paraId="1E1B54E8" w14:textId="77777777" w:rsidR="00336DC1" w:rsidRPr="00652608" w:rsidRDefault="00336DC1" w:rsidP="00C41563">
      <w:pPr>
        <w:numPr>
          <w:ilvl w:val="0"/>
          <w:numId w:val="10"/>
        </w:numPr>
        <w:autoSpaceDE w:val="0"/>
        <w:autoSpaceDN w:val="0"/>
        <w:adjustRightInd w:val="0"/>
        <w:spacing w:line="259" w:lineRule="auto"/>
        <w:rPr>
          <w:rFonts w:ascii="Arial" w:eastAsiaTheme="minorHAnsi" w:hAnsi="Arial" w:cs="Arial"/>
          <w:color w:val="000000"/>
          <w:lang w:eastAsia="en-US"/>
        </w:rPr>
      </w:pPr>
      <w:r w:rsidRPr="00652608">
        <w:rPr>
          <w:rFonts w:ascii="Arial" w:eastAsiaTheme="minorHAnsi" w:hAnsi="Arial" w:cs="Arial"/>
          <w:color w:val="000000"/>
          <w:lang w:eastAsia="en-US"/>
        </w:rPr>
        <w:t xml:space="preserve">liaising with parents of pupils with SEN </w:t>
      </w:r>
    </w:p>
    <w:p w14:paraId="199513F6" w14:textId="77777777" w:rsidR="00336DC1" w:rsidRPr="00652608" w:rsidRDefault="00336DC1" w:rsidP="00C41563">
      <w:pPr>
        <w:numPr>
          <w:ilvl w:val="0"/>
          <w:numId w:val="10"/>
        </w:numPr>
        <w:autoSpaceDE w:val="0"/>
        <w:autoSpaceDN w:val="0"/>
        <w:adjustRightInd w:val="0"/>
        <w:spacing w:line="259" w:lineRule="auto"/>
        <w:rPr>
          <w:rFonts w:ascii="Arial" w:eastAsiaTheme="minorHAnsi" w:hAnsi="Arial" w:cs="Arial"/>
          <w:color w:val="000000"/>
          <w:lang w:eastAsia="en-US"/>
        </w:rPr>
      </w:pPr>
      <w:r w:rsidRPr="00652608">
        <w:rPr>
          <w:rFonts w:ascii="Arial" w:eastAsiaTheme="minorHAnsi" w:hAnsi="Arial" w:cs="Arial"/>
          <w:color w:val="000000"/>
          <w:lang w:eastAsia="en-US"/>
        </w:rPr>
        <w:t xml:space="preserve">liaising with early years providers, other schools, educational psychologists, health and social care professionals, and independent or voluntary bodies </w:t>
      </w:r>
    </w:p>
    <w:p w14:paraId="072B8961" w14:textId="77777777" w:rsidR="00336DC1" w:rsidRPr="00652608" w:rsidRDefault="00336DC1" w:rsidP="00C41563">
      <w:pPr>
        <w:numPr>
          <w:ilvl w:val="0"/>
          <w:numId w:val="10"/>
        </w:numPr>
        <w:autoSpaceDE w:val="0"/>
        <w:autoSpaceDN w:val="0"/>
        <w:adjustRightInd w:val="0"/>
        <w:spacing w:line="259" w:lineRule="auto"/>
        <w:rPr>
          <w:rFonts w:ascii="Arial" w:eastAsiaTheme="minorHAnsi" w:hAnsi="Arial" w:cs="Arial"/>
          <w:color w:val="000000"/>
          <w:lang w:eastAsia="en-US"/>
        </w:rPr>
      </w:pPr>
      <w:r w:rsidRPr="00652608">
        <w:rPr>
          <w:rFonts w:ascii="Arial" w:eastAsiaTheme="minorHAnsi" w:hAnsi="Arial" w:cs="Arial"/>
          <w:color w:val="000000"/>
          <w:lang w:eastAsia="en-US"/>
        </w:rPr>
        <w:t xml:space="preserve">being a key point of contact with external agencies, especially the local authority and its support services </w:t>
      </w:r>
    </w:p>
    <w:p w14:paraId="2C420CE1" w14:textId="77777777" w:rsidR="00336DC1" w:rsidRPr="00652608" w:rsidRDefault="00336DC1" w:rsidP="00C41563">
      <w:pPr>
        <w:numPr>
          <w:ilvl w:val="0"/>
          <w:numId w:val="10"/>
        </w:numPr>
        <w:autoSpaceDE w:val="0"/>
        <w:autoSpaceDN w:val="0"/>
        <w:adjustRightInd w:val="0"/>
        <w:spacing w:line="259" w:lineRule="auto"/>
        <w:rPr>
          <w:rFonts w:ascii="Arial" w:eastAsiaTheme="minorHAnsi" w:hAnsi="Arial" w:cs="Arial"/>
          <w:color w:val="000000"/>
          <w:lang w:eastAsia="en-US"/>
        </w:rPr>
      </w:pPr>
      <w:r w:rsidRPr="00652608">
        <w:rPr>
          <w:rFonts w:ascii="Arial" w:eastAsiaTheme="minorHAnsi" w:hAnsi="Arial" w:cs="Arial"/>
          <w:color w:val="000000"/>
          <w:lang w:eastAsia="en-US"/>
        </w:rPr>
        <w:t xml:space="preserve">liaising with potential next providers of education to ensure a pupil and their parents are informed about options and a smooth transition is planned </w:t>
      </w:r>
    </w:p>
    <w:p w14:paraId="7CF4E7E1" w14:textId="77777777" w:rsidR="00336DC1" w:rsidRPr="00652608" w:rsidRDefault="00336DC1" w:rsidP="00C41563">
      <w:pPr>
        <w:numPr>
          <w:ilvl w:val="0"/>
          <w:numId w:val="10"/>
        </w:numPr>
        <w:autoSpaceDE w:val="0"/>
        <w:autoSpaceDN w:val="0"/>
        <w:adjustRightInd w:val="0"/>
        <w:spacing w:line="259" w:lineRule="auto"/>
        <w:rPr>
          <w:rFonts w:ascii="Arial" w:eastAsiaTheme="minorHAnsi" w:hAnsi="Arial" w:cs="Arial"/>
          <w:color w:val="000000"/>
          <w:lang w:eastAsia="en-US"/>
        </w:rPr>
      </w:pPr>
      <w:r w:rsidRPr="00652608">
        <w:rPr>
          <w:rFonts w:ascii="Arial" w:eastAsiaTheme="minorHAnsi" w:hAnsi="Arial" w:cs="Arial"/>
          <w:color w:val="000000"/>
          <w:lang w:eastAsia="en-US"/>
        </w:rPr>
        <w:t xml:space="preserve">working with the head teacher and school governors to ensure that the school meets its responsibilities under the Equality Act (2010) with regard to reasonable adjustments and access arrangements </w:t>
      </w:r>
    </w:p>
    <w:p w14:paraId="5A70A244" w14:textId="77777777" w:rsidR="00336DC1" w:rsidRDefault="00336DC1" w:rsidP="00C41563">
      <w:pPr>
        <w:numPr>
          <w:ilvl w:val="0"/>
          <w:numId w:val="10"/>
        </w:numPr>
        <w:autoSpaceDE w:val="0"/>
        <w:autoSpaceDN w:val="0"/>
        <w:adjustRightInd w:val="0"/>
        <w:spacing w:line="259" w:lineRule="auto"/>
        <w:rPr>
          <w:rFonts w:ascii="Arial" w:eastAsiaTheme="minorHAnsi" w:hAnsi="Arial" w:cs="Arial"/>
          <w:color w:val="000000"/>
          <w:lang w:eastAsia="en-US"/>
        </w:rPr>
      </w:pPr>
      <w:r w:rsidRPr="00652608">
        <w:rPr>
          <w:rFonts w:ascii="Arial" w:eastAsiaTheme="minorHAnsi" w:hAnsi="Arial" w:cs="Arial"/>
          <w:color w:val="000000"/>
          <w:lang w:eastAsia="en-US"/>
        </w:rPr>
        <w:t xml:space="preserve">ensuring that the school keeps the records of all pupils with SEN up to date </w:t>
      </w:r>
    </w:p>
    <w:p w14:paraId="5C0C7A62" w14:textId="456333F0" w:rsidR="00102AD1" w:rsidRDefault="00102AD1" w:rsidP="00336DC1">
      <w:pPr>
        <w:spacing w:after="160" w:line="259" w:lineRule="auto"/>
        <w:rPr>
          <w:rFonts w:ascii="Arial" w:eastAsiaTheme="minorHAnsi" w:hAnsi="Arial" w:cs="Arial"/>
          <w:i/>
          <w:highlight w:val="yellow"/>
          <w:lang w:eastAsia="en-US"/>
        </w:rPr>
      </w:pPr>
    </w:p>
    <w:p w14:paraId="09CC67C4" w14:textId="01B57B0F" w:rsidR="00FF2CA7" w:rsidRDefault="00FF2CA7" w:rsidP="00336DC1">
      <w:pPr>
        <w:spacing w:after="160" w:line="259" w:lineRule="auto"/>
        <w:rPr>
          <w:rFonts w:ascii="Arial" w:eastAsiaTheme="minorHAnsi" w:hAnsi="Arial" w:cs="Arial"/>
          <w:i/>
          <w:highlight w:val="yellow"/>
          <w:lang w:eastAsia="en-US"/>
        </w:rPr>
      </w:pPr>
    </w:p>
    <w:p w14:paraId="2A3EB269" w14:textId="77777777" w:rsidR="00FF2CA7" w:rsidRPr="00652608" w:rsidRDefault="00FF2CA7" w:rsidP="00336DC1">
      <w:pPr>
        <w:spacing w:after="160" w:line="259" w:lineRule="auto"/>
        <w:rPr>
          <w:rFonts w:ascii="Arial" w:eastAsiaTheme="minorHAnsi" w:hAnsi="Arial" w:cs="Arial"/>
          <w:i/>
          <w:highlight w:val="yellow"/>
          <w:lang w:eastAsia="en-US"/>
        </w:rPr>
      </w:pPr>
    </w:p>
    <w:p w14:paraId="30979C35" w14:textId="77777777" w:rsidR="00336DC1" w:rsidRPr="00652608" w:rsidRDefault="00336DC1" w:rsidP="00336DC1">
      <w:pPr>
        <w:spacing w:after="160" w:line="259" w:lineRule="auto"/>
        <w:rPr>
          <w:rFonts w:ascii="Arial" w:eastAsiaTheme="minorHAnsi" w:hAnsi="Arial" w:cs="Arial"/>
          <w:b/>
          <w:lang w:eastAsia="en-US"/>
        </w:rPr>
      </w:pPr>
      <w:r w:rsidRPr="00652608">
        <w:rPr>
          <w:rFonts w:ascii="Arial" w:eastAsiaTheme="minorHAnsi" w:hAnsi="Arial" w:cs="Arial"/>
          <w:b/>
          <w:lang w:eastAsia="en-US"/>
        </w:rPr>
        <w:lastRenderedPageBreak/>
        <w:t xml:space="preserve">National Award for Special Educational Needs Coordination (NASC) </w:t>
      </w:r>
    </w:p>
    <w:p w14:paraId="43507B24" w14:textId="77777777" w:rsidR="0064286C" w:rsidRPr="000F6D12" w:rsidRDefault="00336DC1" w:rsidP="00336DC1">
      <w:pPr>
        <w:spacing w:after="160" w:line="259" w:lineRule="auto"/>
        <w:rPr>
          <w:rFonts w:ascii="Arial" w:eastAsiaTheme="minorHAnsi" w:hAnsi="Arial" w:cs="Arial"/>
          <w:lang w:eastAsia="en-US"/>
        </w:rPr>
      </w:pPr>
      <w:r w:rsidRPr="00652608">
        <w:rPr>
          <w:rFonts w:ascii="Arial" w:eastAsiaTheme="minorHAnsi" w:hAnsi="Arial" w:cs="Arial"/>
          <w:lang w:val="en" w:eastAsia="en-US"/>
        </w:rPr>
        <w:t xml:space="preserve">In </w:t>
      </w:r>
      <w:hyperlink r:id="rId21" w:history="1">
        <w:r w:rsidRPr="00652608">
          <w:rPr>
            <w:rFonts w:ascii="Arial" w:eastAsiaTheme="minorHAnsi" w:hAnsi="Arial" w:cs="Arial"/>
            <w:lang w:val="en" w:eastAsia="en-US"/>
          </w:rPr>
          <w:t>September 2009 it became law</w:t>
        </w:r>
      </w:hyperlink>
      <w:r w:rsidRPr="00652608">
        <w:rPr>
          <w:rFonts w:ascii="Arial" w:eastAsiaTheme="minorHAnsi" w:hAnsi="Arial" w:cs="Arial"/>
          <w:lang w:val="en" w:eastAsia="en-US"/>
        </w:rPr>
        <w:t xml:space="preserve"> for every new SENCO in a mainstream school to gain the Masters-level NASC within 3 years of taking up the post.</w:t>
      </w:r>
      <w:r w:rsidRPr="00652608">
        <w:rPr>
          <w:rFonts w:ascii="Arial" w:eastAsiaTheme="minorHAnsi" w:hAnsi="Arial" w:cs="Arial"/>
          <w:lang w:eastAsia="en-US"/>
        </w:rPr>
        <w:t xml:space="preserve"> </w:t>
      </w:r>
    </w:p>
    <w:p w14:paraId="0190DE69" w14:textId="77777777" w:rsidR="00336DC1" w:rsidRPr="00652608" w:rsidRDefault="00336DC1" w:rsidP="00336DC1">
      <w:pPr>
        <w:spacing w:after="160" w:line="259" w:lineRule="auto"/>
        <w:rPr>
          <w:rFonts w:ascii="Arial" w:eastAsiaTheme="minorHAnsi" w:hAnsi="Arial" w:cs="Arial"/>
          <w:b/>
          <w:lang w:eastAsia="en-US"/>
        </w:rPr>
      </w:pPr>
      <w:r w:rsidRPr="00652608">
        <w:rPr>
          <w:rFonts w:ascii="Arial" w:eastAsiaTheme="minorHAnsi" w:hAnsi="Arial" w:cs="Arial"/>
          <w:b/>
          <w:lang w:eastAsia="en-US"/>
        </w:rPr>
        <w:t>Newcastle SEND Review Framework</w:t>
      </w:r>
    </w:p>
    <w:p w14:paraId="2DB11CD1" w14:textId="77777777" w:rsidR="00336DC1" w:rsidRPr="00652608" w:rsidRDefault="00336DC1" w:rsidP="00336DC1">
      <w:pPr>
        <w:autoSpaceDE w:val="0"/>
        <w:autoSpaceDN w:val="0"/>
        <w:adjustRightInd w:val="0"/>
        <w:rPr>
          <w:rFonts w:ascii="Arial" w:eastAsiaTheme="minorHAnsi" w:hAnsi="Arial" w:cs="Arial"/>
        </w:rPr>
      </w:pPr>
      <w:r w:rsidRPr="00652608">
        <w:rPr>
          <w:rFonts w:ascii="Arial" w:eastAsiaTheme="minorHAnsi" w:hAnsi="Arial" w:cs="Arial"/>
        </w:rPr>
        <w:t xml:space="preserve">This is a document for schools to use as a self-evaluation tool. The Newcastle SEND Review Framework can be externally validated by the School </w:t>
      </w:r>
      <w:r w:rsidR="00904308" w:rsidRPr="00652608">
        <w:rPr>
          <w:rFonts w:ascii="Arial" w:eastAsiaTheme="minorHAnsi" w:hAnsi="Arial" w:cs="Arial"/>
        </w:rPr>
        <w:t xml:space="preserve">Effectiveness </w:t>
      </w:r>
      <w:r w:rsidRPr="00652608">
        <w:rPr>
          <w:rFonts w:ascii="Arial" w:eastAsiaTheme="minorHAnsi" w:hAnsi="Arial" w:cs="Arial"/>
        </w:rPr>
        <w:t xml:space="preserve">SEN team. </w:t>
      </w:r>
    </w:p>
    <w:p w14:paraId="7EAB3A04" w14:textId="50918E0C" w:rsidR="00B8662E" w:rsidRPr="00652608" w:rsidRDefault="00336DC1" w:rsidP="00336DC1">
      <w:pPr>
        <w:autoSpaceDE w:val="0"/>
        <w:autoSpaceDN w:val="0"/>
        <w:adjustRightInd w:val="0"/>
        <w:rPr>
          <w:rFonts w:ascii="Arial" w:eastAsiaTheme="minorHAnsi" w:hAnsi="Arial" w:cs="Arial"/>
        </w:rPr>
      </w:pPr>
      <w:r w:rsidRPr="00652608">
        <w:rPr>
          <w:rFonts w:ascii="Arial" w:eastAsiaTheme="minorHAnsi" w:hAnsi="Arial" w:cs="Arial"/>
        </w:rPr>
        <w:t>The review involves a full day visit to school by the SEN</w:t>
      </w:r>
      <w:r w:rsidR="006A6AD3">
        <w:rPr>
          <w:rFonts w:ascii="Arial" w:eastAsiaTheme="minorHAnsi" w:hAnsi="Arial" w:cs="Arial"/>
        </w:rPr>
        <w:t>D</w:t>
      </w:r>
      <w:r w:rsidRPr="00652608">
        <w:rPr>
          <w:rFonts w:ascii="Arial" w:eastAsiaTheme="minorHAnsi" w:hAnsi="Arial" w:cs="Arial"/>
        </w:rPr>
        <w:t xml:space="preserve"> Advisor and SEN</w:t>
      </w:r>
      <w:r w:rsidR="006A6AD3">
        <w:rPr>
          <w:rFonts w:ascii="Arial" w:eastAsiaTheme="minorHAnsi" w:hAnsi="Arial" w:cs="Arial"/>
        </w:rPr>
        <w:t xml:space="preserve">D </w:t>
      </w:r>
      <w:r w:rsidRPr="00652608">
        <w:rPr>
          <w:rFonts w:ascii="Arial" w:eastAsiaTheme="minorHAnsi" w:hAnsi="Arial" w:cs="Arial"/>
        </w:rPr>
        <w:t>consultant. It includes interviews with key staff, pupils and parents, examination of SEN</w:t>
      </w:r>
      <w:r w:rsidR="006A6AD3">
        <w:rPr>
          <w:rFonts w:ascii="Arial" w:eastAsiaTheme="minorHAnsi" w:hAnsi="Arial" w:cs="Arial"/>
        </w:rPr>
        <w:t>D</w:t>
      </w:r>
      <w:r w:rsidRPr="00652608">
        <w:rPr>
          <w:rFonts w:ascii="Arial" w:eastAsiaTheme="minorHAnsi" w:hAnsi="Arial" w:cs="Arial"/>
        </w:rPr>
        <w:t xml:space="preserve"> paperwork and observation of practice. A written report is produced which details findings and recommendations. The report is shared with the head teacher and </w:t>
      </w:r>
      <w:r w:rsidR="00AB004E" w:rsidRPr="00652608">
        <w:rPr>
          <w:rFonts w:ascii="Arial" w:eastAsiaTheme="minorHAnsi" w:hAnsi="Arial" w:cs="Arial"/>
        </w:rPr>
        <w:t xml:space="preserve">SENCO. </w:t>
      </w:r>
    </w:p>
    <w:p w14:paraId="09DDAAB9" w14:textId="77777777" w:rsidR="00B8662E" w:rsidRPr="00652608" w:rsidRDefault="00B8662E" w:rsidP="00336DC1">
      <w:pPr>
        <w:autoSpaceDE w:val="0"/>
        <w:autoSpaceDN w:val="0"/>
        <w:adjustRightInd w:val="0"/>
        <w:rPr>
          <w:rFonts w:ascii="Arial" w:eastAsiaTheme="minorHAnsi" w:hAnsi="Arial" w:cs="Arial"/>
        </w:rPr>
      </w:pPr>
    </w:p>
    <w:p w14:paraId="17EB2F6F" w14:textId="77777777" w:rsidR="00AB004E" w:rsidRPr="00652608" w:rsidRDefault="00AB004E" w:rsidP="00336DC1">
      <w:pPr>
        <w:autoSpaceDE w:val="0"/>
        <w:autoSpaceDN w:val="0"/>
        <w:adjustRightInd w:val="0"/>
        <w:rPr>
          <w:rFonts w:ascii="Arial" w:eastAsiaTheme="minorHAnsi" w:hAnsi="Arial" w:cs="Arial"/>
        </w:rPr>
      </w:pPr>
      <w:r w:rsidRPr="00652608">
        <w:rPr>
          <w:rFonts w:ascii="Arial" w:eastAsiaTheme="minorHAnsi" w:hAnsi="Arial" w:cs="Arial"/>
        </w:rPr>
        <w:t xml:space="preserve">The framework is also used to support peer to peer </w:t>
      </w:r>
      <w:r w:rsidR="00B8662E" w:rsidRPr="00652608">
        <w:rPr>
          <w:rFonts w:ascii="Arial" w:eastAsiaTheme="minorHAnsi" w:hAnsi="Arial" w:cs="Arial"/>
        </w:rPr>
        <w:t xml:space="preserve">SEND </w:t>
      </w:r>
      <w:r w:rsidRPr="00652608">
        <w:rPr>
          <w:rFonts w:ascii="Arial" w:eastAsiaTheme="minorHAnsi" w:hAnsi="Arial" w:cs="Arial"/>
        </w:rPr>
        <w:t xml:space="preserve">reviews across groups of schools. </w:t>
      </w:r>
    </w:p>
    <w:p w14:paraId="34877FF4" w14:textId="77777777" w:rsidR="00336DC1" w:rsidRPr="005A061E" w:rsidRDefault="00336DC1" w:rsidP="000F6D12">
      <w:pPr>
        <w:autoSpaceDE w:val="0"/>
        <w:autoSpaceDN w:val="0"/>
        <w:adjustRightInd w:val="0"/>
        <w:rPr>
          <w:rFonts w:ascii="Arial" w:eastAsiaTheme="minorHAnsi" w:hAnsi="Arial" w:cs="Arial"/>
        </w:rPr>
      </w:pPr>
      <w:r w:rsidRPr="00652608">
        <w:rPr>
          <w:rFonts w:ascii="Arial" w:eastAsiaTheme="minorHAnsi" w:hAnsi="Arial" w:cs="Arial"/>
        </w:rPr>
        <w:t xml:space="preserve"> </w:t>
      </w:r>
    </w:p>
    <w:p w14:paraId="1EC63E43" w14:textId="3CA6FAA6" w:rsidR="00EC3225" w:rsidRPr="0055786D" w:rsidRDefault="00EC3225" w:rsidP="00102AD1">
      <w:pPr>
        <w:spacing w:after="160" w:line="259" w:lineRule="auto"/>
        <w:rPr>
          <w:rFonts w:ascii="Arial" w:eastAsiaTheme="minorHAnsi" w:hAnsi="Arial" w:cs="Arial"/>
          <w:b/>
          <w:lang w:eastAsia="en-US"/>
        </w:rPr>
      </w:pPr>
      <w:r w:rsidRPr="0055786D">
        <w:rPr>
          <w:rFonts w:ascii="Arial" w:eastAsiaTheme="minorHAnsi" w:hAnsi="Arial" w:cs="Arial"/>
          <w:b/>
          <w:lang w:eastAsia="en-US"/>
        </w:rPr>
        <w:t>Inclusion Quality Framework</w:t>
      </w:r>
      <w:r w:rsidR="00BC2155" w:rsidRPr="0055786D">
        <w:rPr>
          <w:rFonts w:ascii="Arial" w:eastAsiaTheme="minorHAnsi" w:hAnsi="Arial" w:cs="Arial"/>
          <w:b/>
          <w:lang w:eastAsia="en-US"/>
        </w:rPr>
        <w:t xml:space="preserve"> (IQF)</w:t>
      </w:r>
      <w:r w:rsidR="00102AD1" w:rsidRPr="0055786D">
        <w:rPr>
          <w:rFonts w:ascii="Arial" w:eastAsiaTheme="minorHAnsi" w:hAnsi="Arial" w:cs="Arial"/>
          <w:b/>
          <w:lang w:eastAsia="en-US"/>
        </w:rPr>
        <w:t xml:space="preserve"> </w:t>
      </w:r>
    </w:p>
    <w:p w14:paraId="364F4E15" w14:textId="46BBDB9A" w:rsidR="00206259" w:rsidRPr="0055786D" w:rsidRDefault="00206259" w:rsidP="00BC2155">
      <w:pPr>
        <w:autoSpaceDE w:val="0"/>
        <w:autoSpaceDN w:val="0"/>
        <w:adjustRightInd w:val="0"/>
        <w:rPr>
          <w:rFonts w:ascii="Arial" w:eastAsia="Calibri" w:hAnsi="Arial" w:cs="Arial"/>
          <w:bCs/>
          <w:lang w:eastAsia="en-US"/>
        </w:rPr>
      </w:pPr>
      <w:r w:rsidRPr="006A6AD3">
        <w:rPr>
          <w:rFonts w:ascii="Arial" w:eastAsia="Calibri" w:hAnsi="Arial" w:cs="Arial"/>
          <w:bCs/>
          <w:lang w:eastAsia="en-US"/>
        </w:rPr>
        <w:t xml:space="preserve">The IQF is Newcastle’s tool to support schools in evaluating their inclusive practice. </w:t>
      </w:r>
      <w:r w:rsidR="00BC2155" w:rsidRPr="006A6AD3">
        <w:rPr>
          <w:rFonts w:ascii="Arial" w:eastAsia="Calibri" w:hAnsi="Arial" w:cs="Arial"/>
          <w:bCs/>
          <w:lang w:eastAsia="en-US"/>
        </w:rPr>
        <w:t>R</w:t>
      </w:r>
      <w:r w:rsidRPr="006A6AD3">
        <w:rPr>
          <w:rFonts w:ascii="Arial" w:eastAsia="Calibri" w:hAnsi="Arial" w:cs="Arial"/>
          <w:bCs/>
          <w:lang w:eastAsia="en-US"/>
        </w:rPr>
        <w:t>epresentatives from the School Effectiveness team, Inclusive Education team, SENCOs, parent/ carers, young people and school governors remodelled this tool in 2019.</w:t>
      </w:r>
      <w:r w:rsidR="00BC2155" w:rsidRPr="006A6AD3">
        <w:rPr>
          <w:rFonts w:ascii="Arial" w:eastAsia="Calibri" w:hAnsi="Arial" w:cs="Arial"/>
          <w:bCs/>
          <w:lang w:eastAsia="en-US"/>
        </w:rPr>
        <w:t xml:space="preserve"> </w:t>
      </w:r>
      <w:r w:rsidR="0055786D" w:rsidRPr="006A6AD3">
        <w:rPr>
          <w:rFonts w:ascii="Arial" w:eastAsia="Calibri" w:hAnsi="Arial" w:cs="Arial"/>
          <w:bCs/>
          <w:lang w:eastAsia="en-US"/>
        </w:rPr>
        <w:t>The implementation of the quality assurance process was delayed due to covid and rescheduled to start in Autumn 202</w:t>
      </w:r>
      <w:r w:rsidR="006A6AD3" w:rsidRPr="006A6AD3">
        <w:rPr>
          <w:rFonts w:ascii="Arial" w:eastAsia="Calibri" w:hAnsi="Arial" w:cs="Arial"/>
          <w:bCs/>
          <w:lang w:eastAsia="en-US"/>
        </w:rPr>
        <w:t>2</w:t>
      </w:r>
      <w:r w:rsidR="0055786D" w:rsidRPr="006A6AD3">
        <w:rPr>
          <w:rFonts w:ascii="Arial" w:eastAsia="Calibri" w:hAnsi="Arial" w:cs="Arial"/>
          <w:bCs/>
          <w:lang w:eastAsia="en-US"/>
        </w:rPr>
        <w:t>.</w:t>
      </w:r>
      <w:r w:rsidR="0055786D" w:rsidRPr="0055786D">
        <w:rPr>
          <w:rFonts w:ascii="Arial" w:eastAsia="Calibri" w:hAnsi="Arial" w:cs="Arial"/>
          <w:bCs/>
          <w:lang w:eastAsia="en-US"/>
        </w:rPr>
        <w:t xml:space="preserve"> </w:t>
      </w:r>
    </w:p>
    <w:p w14:paraId="1B7348E2" w14:textId="77777777" w:rsidR="00206259" w:rsidRPr="00102540" w:rsidRDefault="00206259" w:rsidP="00BC2155">
      <w:pPr>
        <w:spacing w:after="160" w:line="259" w:lineRule="auto"/>
        <w:rPr>
          <w:rFonts w:ascii="Arial" w:eastAsiaTheme="minorHAnsi" w:hAnsi="Arial" w:cs="Arial"/>
          <w:b/>
          <w:highlight w:val="green"/>
          <w:lang w:eastAsia="en-US"/>
        </w:rPr>
      </w:pPr>
    </w:p>
    <w:p w14:paraId="47CEC276" w14:textId="77777777" w:rsidR="00C41563" w:rsidRDefault="00C41563" w:rsidP="00A93C06">
      <w:pPr>
        <w:spacing w:after="160" w:line="259" w:lineRule="auto"/>
        <w:rPr>
          <w:rFonts w:ascii="Arial" w:eastAsiaTheme="minorHAnsi" w:hAnsi="Arial" w:cs="Arial"/>
          <w:color w:val="FF0000"/>
          <w:lang w:eastAsia="en-US"/>
        </w:rPr>
      </w:pPr>
    </w:p>
    <w:p w14:paraId="620704E1" w14:textId="77777777" w:rsidR="00C41563" w:rsidRDefault="00C41563" w:rsidP="00A93C06">
      <w:pPr>
        <w:spacing w:after="160" w:line="259" w:lineRule="auto"/>
        <w:rPr>
          <w:rFonts w:ascii="Arial" w:eastAsiaTheme="minorHAnsi" w:hAnsi="Arial" w:cs="Arial"/>
          <w:color w:val="FF0000"/>
          <w:lang w:eastAsia="en-US"/>
        </w:rPr>
      </w:pPr>
    </w:p>
    <w:p w14:paraId="425307AD" w14:textId="4B4ACDF6" w:rsidR="00C41563" w:rsidRDefault="00C41563" w:rsidP="00A93C06">
      <w:pPr>
        <w:spacing w:after="160" w:line="259" w:lineRule="auto"/>
        <w:rPr>
          <w:rFonts w:ascii="Arial" w:eastAsiaTheme="minorHAnsi" w:hAnsi="Arial" w:cs="Arial"/>
          <w:color w:val="FF0000"/>
          <w:lang w:eastAsia="en-US"/>
        </w:rPr>
      </w:pPr>
    </w:p>
    <w:p w14:paraId="0FCC2A5D" w14:textId="2681FD04" w:rsidR="00102540" w:rsidRDefault="00102540" w:rsidP="00A93C06">
      <w:pPr>
        <w:spacing w:after="160" w:line="259" w:lineRule="auto"/>
        <w:rPr>
          <w:rFonts w:ascii="Arial" w:eastAsiaTheme="minorHAnsi" w:hAnsi="Arial" w:cs="Arial"/>
          <w:color w:val="FF0000"/>
          <w:lang w:eastAsia="en-US"/>
        </w:rPr>
      </w:pPr>
    </w:p>
    <w:p w14:paraId="63D44403" w14:textId="614224D1" w:rsidR="00102540" w:rsidRDefault="00102540" w:rsidP="00A93C06">
      <w:pPr>
        <w:spacing w:after="160" w:line="259" w:lineRule="auto"/>
        <w:rPr>
          <w:rFonts w:ascii="Arial" w:eastAsiaTheme="minorHAnsi" w:hAnsi="Arial" w:cs="Arial"/>
          <w:color w:val="FF0000"/>
          <w:lang w:eastAsia="en-US"/>
        </w:rPr>
      </w:pPr>
    </w:p>
    <w:p w14:paraId="418B5E30" w14:textId="1AA91F5F" w:rsidR="00102540" w:rsidRDefault="00102540" w:rsidP="00A93C06">
      <w:pPr>
        <w:spacing w:after="160" w:line="259" w:lineRule="auto"/>
        <w:rPr>
          <w:rFonts w:ascii="Arial" w:eastAsiaTheme="minorHAnsi" w:hAnsi="Arial" w:cs="Arial"/>
          <w:color w:val="FF0000"/>
          <w:lang w:eastAsia="en-US"/>
        </w:rPr>
      </w:pPr>
    </w:p>
    <w:p w14:paraId="6525415F" w14:textId="6149CCC0" w:rsidR="00102540" w:rsidRDefault="00102540" w:rsidP="00A93C06">
      <w:pPr>
        <w:spacing w:after="160" w:line="259" w:lineRule="auto"/>
        <w:rPr>
          <w:rFonts w:ascii="Arial" w:eastAsiaTheme="minorHAnsi" w:hAnsi="Arial" w:cs="Arial"/>
          <w:color w:val="FF0000"/>
          <w:lang w:eastAsia="en-US"/>
        </w:rPr>
      </w:pPr>
    </w:p>
    <w:p w14:paraId="6740C986" w14:textId="3B800979" w:rsidR="00102540" w:rsidRDefault="00102540" w:rsidP="00A93C06">
      <w:pPr>
        <w:spacing w:after="160" w:line="259" w:lineRule="auto"/>
        <w:rPr>
          <w:rFonts w:ascii="Arial" w:eastAsiaTheme="minorHAnsi" w:hAnsi="Arial" w:cs="Arial"/>
          <w:color w:val="FF0000"/>
          <w:lang w:eastAsia="en-US"/>
        </w:rPr>
      </w:pPr>
    </w:p>
    <w:p w14:paraId="39F84119" w14:textId="03E62345" w:rsidR="00102540" w:rsidRDefault="00102540" w:rsidP="00A93C06">
      <w:pPr>
        <w:spacing w:after="160" w:line="259" w:lineRule="auto"/>
        <w:rPr>
          <w:rFonts w:ascii="Arial" w:eastAsiaTheme="minorHAnsi" w:hAnsi="Arial" w:cs="Arial"/>
          <w:color w:val="FF0000"/>
          <w:lang w:eastAsia="en-US"/>
        </w:rPr>
      </w:pPr>
    </w:p>
    <w:p w14:paraId="2EE3B09C" w14:textId="6FFB2065" w:rsidR="00102540" w:rsidRDefault="00102540" w:rsidP="00A93C06">
      <w:pPr>
        <w:spacing w:after="160" w:line="259" w:lineRule="auto"/>
        <w:rPr>
          <w:rFonts w:ascii="Arial" w:eastAsiaTheme="minorHAnsi" w:hAnsi="Arial" w:cs="Arial"/>
          <w:color w:val="FF0000"/>
          <w:lang w:eastAsia="en-US"/>
        </w:rPr>
      </w:pPr>
    </w:p>
    <w:p w14:paraId="1016A6B9" w14:textId="5006CD90" w:rsidR="00102540" w:rsidRDefault="00102540" w:rsidP="00A93C06">
      <w:pPr>
        <w:spacing w:after="160" w:line="259" w:lineRule="auto"/>
        <w:rPr>
          <w:rFonts w:ascii="Arial" w:eastAsiaTheme="minorHAnsi" w:hAnsi="Arial" w:cs="Arial"/>
          <w:color w:val="FF0000"/>
          <w:lang w:eastAsia="en-US"/>
        </w:rPr>
      </w:pPr>
    </w:p>
    <w:p w14:paraId="3008FCA8" w14:textId="63D18FB9" w:rsidR="00102540" w:rsidRDefault="00102540" w:rsidP="00A93C06">
      <w:pPr>
        <w:spacing w:after="160" w:line="259" w:lineRule="auto"/>
        <w:rPr>
          <w:rFonts w:ascii="Arial" w:eastAsiaTheme="minorHAnsi" w:hAnsi="Arial" w:cs="Arial"/>
          <w:color w:val="FF0000"/>
          <w:lang w:eastAsia="en-US"/>
        </w:rPr>
      </w:pPr>
    </w:p>
    <w:p w14:paraId="79838C1D" w14:textId="46A3218E" w:rsidR="00102540" w:rsidRDefault="00102540" w:rsidP="00A93C06">
      <w:pPr>
        <w:spacing w:after="160" w:line="259" w:lineRule="auto"/>
        <w:rPr>
          <w:rFonts w:ascii="Arial" w:eastAsiaTheme="minorHAnsi" w:hAnsi="Arial" w:cs="Arial"/>
          <w:color w:val="FF0000"/>
          <w:lang w:eastAsia="en-US"/>
        </w:rPr>
      </w:pPr>
    </w:p>
    <w:p w14:paraId="065A4CD2" w14:textId="77777777" w:rsidR="009A5860" w:rsidRPr="003D06CA" w:rsidRDefault="009A5860" w:rsidP="00A93C06">
      <w:pPr>
        <w:spacing w:after="160" w:line="259" w:lineRule="auto"/>
        <w:rPr>
          <w:rFonts w:ascii="Arial" w:eastAsiaTheme="minorHAnsi" w:hAnsi="Arial" w:cs="Arial"/>
          <w:color w:val="FF0000"/>
          <w:lang w:eastAsia="en-US"/>
        </w:rPr>
      </w:pPr>
    </w:p>
    <w:p w14:paraId="5141C704" w14:textId="77777777" w:rsidR="009A5860" w:rsidRPr="009A5860" w:rsidRDefault="00336DC1" w:rsidP="00C41563">
      <w:pPr>
        <w:pStyle w:val="ListParagraph"/>
        <w:numPr>
          <w:ilvl w:val="0"/>
          <w:numId w:val="2"/>
        </w:numPr>
        <w:rPr>
          <w:rFonts w:ascii="Arial" w:eastAsiaTheme="minorHAnsi" w:hAnsi="Arial" w:cs="Arial"/>
          <w:b/>
          <w:sz w:val="32"/>
          <w:szCs w:val="32"/>
          <w:lang w:eastAsia="en-US"/>
        </w:rPr>
      </w:pPr>
      <w:r w:rsidRPr="003D06CA">
        <w:rPr>
          <w:rFonts w:ascii="Arial" w:eastAsiaTheme="minorHAnsi" w:hAnsi="Arial" w:cs="Arial"/>
          <w:b/>
          <w:sz w:val="44"/>
          <w:szCs w:val="44"/>
          <w:lang w:eastAsia="en-US"/>
        </w:rPr>
        <w:lastRenderedPageBreak/>
        <w:t>HIGHER LEVELS OF NEED</w:t>
      </w:r>
      <w:r w:rsidR="00B81102">
        <w:rPr>
          <w:rFonts w:ascii="Arial" w:eastAsiaTheme="minorHAnsi" w:hAnsi="Arial" w:cs="Arial"/>
          <w:b/>
          <w:sz w:val="44"/>
          <w:szCs w:val="44"/>
          <w:lang w:eastAsia="en-US"/>
        </w:rPr>
        <w:t xml:space="preserve"> </w:t>
      </w:r>
    </w:p>
    <w:p w14:paraId="637CBD2B" w14:textId="77777777" w:rsidR="00336DC1" w:rsidRPr="00B81102" w:rsidRDefault="00B81102" w:rsidP="009A5860">
      <w:pPr>
        <w:pStyle w:val="ListParagraph"/>
        <w:ind w:left="360" w:firstLine="360"/>
        <w:rPr>
          <w:rFonts w:ascii="Arial" w:eastAsiaTheme="minorHAnsi" w:hAnsi="Arial" w:cs="Arial"/>
          <w:b/>
          <w:sz w:val="32"/>
          <w:szCs w:val="32"/>
          <w:lang w:eastAsia="en-US"/>
        </w:rPr>
      </w:pPr>
      <w:r w:rsidRPr="00B81102">
        <w:rPr>
          <w:rFonts w:ascii="Arial" w:eastAsiaTheme="minorHAnsi" w:hAnsi="Arial" w:cs="Arial"/>
          <w:b/>
          <w:sz w:val="32"/>
          <w:szCs w:val="32"/>
          <w:lang w:eastAsia="en-US"/>
        </w:rPr>
        <w:t>(Tier 3 and 4)</w:t>
      </w:r>
    </w:p>
    <w:p w14:paraId="4371F6DC" w14:textId="77777777" w:rsidR="00336DC1" w:rsidRPr="00A93C06" w:rsidRDefault="00336DC1" w:rsidP="00336DC1">
      <w:pPr>
        <w:rPr>
          <w:rFonts w:ascii="Arial" w:eastAsiaTheme="minorHAnsi" w:hAnsi="Arial" w:cs="Arial"/>
          <w:b/>
          <w:lang w:eastAsia="en-US"/>
        </w:rPr>
      </w:pPr>
    </w:p>
    <w:p w14:paraId="06182068" w14:textId="77777777" w:rsidR="00336DC1" w:rsidRPr="00A93C06" w:rsidRDefault="00336DC1" w:rsidP="00336DC1">
      <w:pPr>
        <w:autoSpaceDE w:val="0"/>
        <w:autoSpaceDN w:val="0"/>
        <w:adjustRightInd w:val="0"/>
        <w:rPr>
          <w:rFonts w:ascii="Arial" w:eastAsiaTheme="minorHAnsi" w:hAnsi="Arial" w:cs="Arial"/>
          <w:b/>
          <w:lang w:eastAsia="en-US"/>
        </w:rPr>
      </w:pPr>
      <w:r w:rsidRPr="00A93C06">
        <w:rPr>
          <w:rFonts w:ascii="Arial" w:eastAsiaTheme="minorHAnsi" w:hAnsi="Arial" w:cs="Arial"/>
          <w:b/>
          <w:lang w:eastAsia="en-US"/>
        </w:rPr>
        <w:t>SEND Code of Practice 2014:</w:t>
      </w:r>
    </w:p>
    <w:p w14:paraId="283DC377" w14:textId="64806600" w:rsidR="00BD5D10" w:rsidRDefault="00BD5D10" w:rsidP="00336DC1">
      <w:pPr>
        <w:autoSpaceDE w:val="0"/>
        <w:autoSpaceDN w:val="0"/>
        <w:adjustRightInd w:val="0"/>
        <w:rPr>
          <w:rFonts w:ascii="Arial" w:eastAsiaTheme="minorHAnsi" w:hAnsi="Arial" w:cs="Arial"/>
          <w:lang w:eastAsia="en-US"/>
        </w:rPr>
      </w:pPr>
    </w:p>
    <w:p w14:paraId="2CD5E990" w14:textId="77777777" w:rsidR="00BD5D10" w:rsidRPr="00A93C06" w:rsidRDefault="00BD5D10" w:rsidP="00336DC1">
      <w:pPr>
        <w:autoSpaceDE w:val="0"/>
        <w:autoSpaceDN w:val="0"/>
        <w:adjustRightInd w:val="0"/>
        <w:rPr>
          <w:rFonts w:ascii="Arial" w:eastAsiaTheme="minorHAnsi" w:hAnsi="Arial" w:cs="Arial"/>
          <w:lang w:eastAsia="en-US"/>
        </w:rPr>
      </w:pPr>
    </w:p>
    <w:p w14:paraId="1D2F3865" w14:textId="77777777" w:rsidR="00336DC1" w:rsidRPr="00A93C06" w:rsidRDefault="00336DC1" w:rsidP="00336DC1">
      <w:pPr>
        <w:autoSpaceDE w:val="0"/>
        <w:autoSpaceDN w:val="0"/>
        <w:adjustRightInd w:val="0"/>
        <w:rPr>
          <w:rFonts w:ascii="Arial" w:eastAsiaTheme="minorHAnsi" w:hAnsi="Arial" w:cs="Arial"/>
          <w:lang w:eastAsia="en-US"/>
        </w:rPr>
      </w:pPr>
      <w:r w:rsidRPr="00A93C06">
        <w:rPr>
          <w:rFonts w:ascii="Arial" w:eastAsiaTheme="minorHAnsi" w:hAnsi="Arial" w:cs="Arial"/>
          <w:lang w:eastAsia="en-US"/>
        </w:rPr>
        <w:t xml:space="preserve">6.99 Schools are not expected to meet the full costs of more expensive special educational provision from their core funding. They are expected to provide additional support which costs up to a nationally prescribed threshold per pupil per year. The responsible local authority, usually the authority where the child or young person lives, should provide additional top-up funding where the cost of the special educational provision required to meet the needs of an individual pupil exceeds the nationally prescribed threshold. </w:t>
      </w:r>
    </w:p>
    <w:p w14:paraId="379348D8" w14:textId="77777777" w:rsidR="00336DC1" w:rsidRPr="00A93C06" w:rsidRDefault="00336DC1" w:rsidP="00336DC1">
      <w:pPr>
        <w:autoSpaceDE w:val="0"/>
        <w:autoSpaceDN w:val="0"/>
        <w:adjustRightInd w:val="0"/>
        <w:rPr>
          <w:rFonts w:ascii="Arial" w:eastAsiaTheme="minorHAnsi" w:hAnsi="Arial" w:cs="Arial"/>
          <w:b/>
          <w:lang w:eastAsia="en-US"/>
        </w:rPr>
      </w:pPr>
    </w:p>
    <w:p w14:paraId="285E4B41" w14:textId="77777777" w:rsidR="00336DC1" w:rsidRPr="00A93C06" w:rsidRDefault="00336DC1" w:rsidP="00336DC1">
      <w:pPr>
        <w:autoSpaceDE w:val="0"/>
        <w:autoSpaceDN w:val="0"/>
        <w:adjustRightInd w:val="0"/>
        <w:spacing w:after="221"/>
        <w:rPr>
          <w:rFonts w:ascii="Arial" w:eastAsiaTheme="minorHAnsi" w:hAnsi="Arial" w:cs="Arial"/>
          <w:lang w:eastAsia="en-US"/>
        </w:rPr>
      </w:pPr>
      <w:r w:rsidRPr="00A93C06">
        <w:rPr>
          <w:rFonts w:ascii="Arial" w:eastAsiaTheme="minorHAnsi" w:hAnsi="Arial" w:cs="Arial"/>
          <w:lang w:eastAsia="en-US"/>
        </w:rPr>
        <w:t>9.1 The majority of children and young people with SEN or disabilities will have their needs met within local mainstream early years settings, schools or colleges (as set out in the information on identification and support in Chapters 5, 6 and 7). Some children and young people may require an Education, Health and Care (EHC</w:t>
      </w:r>
      <w:r w:rsidR="007811BE" w:rsidRPr="00A93C06">
        <w:rPr>
          <w:rFonts w:ascii="Arial" w:eastAsiaTheme="minorHAnsi" w:hAnsi="Arial" w:cs="Arial"/>
          <w:lang w:eastAsia="en-US"/>
        </w:rPr>
        <w:t>) needs</w:t>
      </w:r>
      <w:r w:rsidRPr="00A93C06">
        <w:rPr>
          <w:rFonts w:ascii="Arial" w:eastAsiaTheme="minorHAnsi" w:hAnsi="Arial" w:cs="Arial"/>
          <w:lang w:eastAsia="en-US"/>
        </w:rPr>
        <w:t xml:space="preserve"> assessment in order for the local authority to decide whether it is necessary for it to make provision in accordance with an EHC plan (EHCP). </w:t>
      </w:r>
    </w:p>
    <w:p w14:paraId="4479CCB6" w14:textId="77777777" w:rsidR="00336DC1" w:rsidRPr="00A93C06" w:rsidRDefault="00336DC1" w:rsidP="00336DC1">
      <w:pPr>
        <w:autoSpaceDE w:val="0"/>
        <w:autoSpaceDN w:val="0"/>
        <w:adjustRightInd w:val="0"/>
        <w:rPr>
          <w:rFonts w:ascii="Arial" w:eastAsiaTheme="minorHAnsi" w:hAnsi="Arial" w:cs="Arial"/>
          <w:lang w:eastAsia="en-US"/>
        </w:rPr>
      </w:pPr>
      <w:r w:rsidRPr="00A93C06">
        <w:rPr>
          <w:rFonts w:ascii="Arial" w:eastAsiaTheme="minorHAnsi" w:hAnsi="Arial" w:cs="Arial"/>
          <w:lang w:eastAsia="en-US"/>
        </w:rPr>
        <w:t xml:space="preserve">9.2 The purpose of an EHCP is to make special educational provision to meet the special educational needs of the child or young person, to secure the best possible outcomes for them across education, health and social care and, as they get older, prepare them for adulthood. </w:t>
      </w:r>
    </w:p>
    <w:p w14:paraId="0FAF42A1" w14:textId="77777777" w:rsidR="00336DC1" w:rsidRPr="00A93C06" w:rsidRDefault="00336DC1" w:rsidP="00336DC1">
      <w:pPr>
        <w:autoSpaceDE w:val="0"/>
        <w:autoSpaceDN w:val="0"/>
        <w:adjustRightInd w:val="0"/>
        <w:rPr>
          <w:rFonts w:ascii="Arial" w:eastAsiaTheme="minorHAnsi" w:hAnsi="Arial" w:cs="Arial"/>
          <w:lang w:eastAsia="en-US"/>
        </w:rPr>
      </w:pPr>
    </w:p>
    <w:p w14:paraId="07E8631E" w14:textId="4F3B7164" w:rsidR="00102AD1" w:rsidRPr="008C1C13" w:rsidRDefault="00102AD1" w:rsidP="00102AD1">
      <w:pPr>
        <w:spacing w:before="100" w:beforeAutospacing="1" w:after="100" w:afterAutospacing="1"/>
        <w:rPr>
          <w:rFonts w:ascii="Arial" w:hAnsi="Arial" w:cs="Arial"/>
          <w:b/>
          <w:bCs/>
          <w:color w:val="FF0000"/>
          <w:u w:val="single"/>
          <w:lang w:val="en"/>
        </w:rPr>
      </w:pPr>
      <w:r w:rsidRPr="00340103">
        <w:rPr>
          <w:rFonts w:ascii="Arial" w:hAnsi="Arial" w:cs="Arial"/>
          <w:b/>
          <w:bCs/>
          <w:color w:val="7030A0"/>
          <w:u w:val="single"/>
          <w:lang w:val="en"/>
        </w:rPr>
        <w:t>SEN Support</w:t>
      </w:r>
      <w:r w:rsidR="00CE2A04" w:rsidRPr="00340103">
        <w:rPr>
          <w:rFonts w:ascii="Arial" w:hAnsi="Arial" w:cs="Arial"/>
          <w:b/>
          <w:bCs/>
          <w:color w:val="7030A0"/>
          <w:u w:val="single"/>
          <w:lang w:val="en"/>
        </w:rPr>
        <w:t>, Assessment and Review</w:t>
      </w:r>
      <w:r w:rsidRPr="00340103">
        <w:rPr>
          <w:rFonts w:ascii="Arial" w:hAnsi="Arial" w:cs="Arial"/>
          <w:b/>
          <w:bCs/>
          <w:color w:val="7030A0"/>
          <w:u w:val="single"/>
          <w:lang w:val="en"/>
        </w:rPr>
        <w:t xml:space="preserve"> (SEN</w:t>
      </w:r>
      <w:r w:rsidR="003F5D87">
        <w:rPr>
          <w:rFonts w:ascii="Arial" w:hAnsi="Arial" w:cs="Arial"/>
          <w:b/>
          <w:bCs/>
          <w:color w:val="7030A0"/>
          <w:u w:val="single"/>
          <w:lang w:val="en"/>
        </w:rPr>
        <w:t>D</w:t>
      </w:r>
      <w:r w:rsidRPr="00340103">
        <w:rPr>
          <w:rFonts w:ascii="Arial" w:hAnsi="Arial" w:cs="Arial"/>
          <w:b/>
          <w:bCs/>
          <w:color w:val="7030A0"/>
          <w:u w:val="single"/>
          <w:lang w:val="en"/>
        </w:rPr>
        <w:t xml:space="preserve"> SAR) </w:t>
      </w:r>
      <w:r w:rsidR="009470EE" w:rsidRPr="009470EE">
        <w:rPr>
          <w:rFonts w:ascii="Arial" w:eastAsiaTheme="minorHAnsi" w:hAnsi="Arial" w:cs="Arial"/>
          <w:lang w:eastAsia="en-US"/>
        </w:rPr>
        <w:t>– click for further information</w:t>
      </w:r>
    </w:p>
    <w:p w14:paraId="792F2493" w14:textId="77777777" w:rsidR="00102AD1" w:rsidRPr="00131976" w:rsidRDefault="00102AD1" w:rsidP="00102AD1">
      <w:pPr>
        <w:spacing w:before="100" w:beforeAutospacing="1" w:after="100" w:afterAutospacing="1"/>
        <w:rPr>
          <w:rFonts w:ascii="Arial" w:hAnsi="Arial" w:cs="Arial"/>
          <w:lang w:val="en"/>
        </w:rPr>
      </w:pPr>
      <w:r w:rsidRPr="00131976">
        <w:rPr>
          <w:rFonts w:ascii="Arial" w:hAnsi="Arial" w:cs="Arial"/>
          <w:lang w:val="en"/>
        </w:rPr>
        <w:t xml:space="preserve">The team are responsible for </w:t>
      </w:r>
      <w:r>
        <w:rPr>
          <w:rFonts w:ascii="Arial" w:hAnsi="Arial" w:cs="Arial"/>
          <w:lang w:val="en"/>
        </w:rPr>
        <w:t xml:space="preserve">all </w:t>
      </w:r>
      <w:r w:rsidRPr="00131976">
        <w:rPr>
          <w:rFonts w:ascii="Arial" w:hAnsi="Arial" w:cs="Arial"/>
          <w:lang w:val="en"/>
        </w:rPr>
        <w:t>EHC assessments, Annual Reviews of EHCPs, CYP with EHCs transferring in and out of the city, admissions to ARPs and specialist provision</w:t>
      </w:r>
      <w:r>
        <w:rPr>
          <w:rFonts w:ascii="Arial" w:hAnsi="Arial" w:cs="Arial"/>
          <w:lang w:val="en"/>
        </w:rPr>
        <w:t xml:space="preserve"> (0-25)</w:t>
      </w:r>
      <w:r w:rsidRPr="00131976">
        <w:rPr>
          <w:rFonts w:ascii="Arial" w:hAnsi="Arial" w:cs="Arial"/>
          <w:lang w:val="en"/>
        </w:rPr>
        <w:t xml:space="preserve">. </w:t>
      </w:r>
    </w:p>
    <w:p w14:paraId="7A6D7065" w14:textId="3679D994" w:rsidR="00102AD1" w:rsidRPr="00102540" w:rsidRDefault="00102AD1" w:rsidP="00102AD1">
      <w:pPr>
        <w:rPr>
          <w:rFonts w:ascii="Arial" w:hAnsi="Arial" w:cs="Arial"/>
          <w:b/>
          <w:bCs/>
          <w:lang w:val="en"/>
        </w:rPr>
      </w:pPr>
      <w:r w:rsidRPr="00102540">
        <w:rPr>
          <w:rFonts w:ascii="Arial" w:hAnsi="Arial" w:cs="Arial"/>
          <w:b/>
          <w:bCs/>
          <w:lang w:val="en"/>
        </w:rPr>
        <w:t>Jane Bayley</w:t>
      </w:r>
      <w:r w:rsidR="00102540" w:rsidRPr="00102540">
        <w:rPr>
          <w:rFonts w:ascii="Arial" w:hAnsi="Arial" w:cs="Arial"/>
          <w:b/>
          <w:bCs/>
          <w:lang w:val="en"/>
        </w:rPr>
        <w:t>, Manager SEN</w:t>
      </w:r>
      <w:r w:rsidR="003F5D87">
        <w:rPr>
          <w:rFonts w:ascii="Arial" w:hAnsi="Arial" w:cs="Arial"/>
          <w:b/>
          <w:bCs/>
          <w:lang w:val="en"/>
        </w:rPr>
        <w:t>D</w:t>
      </w:r>
      <w:r w:rsidR="00102540" w:rsidRPr="00102540">
        <w:rPr>
          <w:rFonts w:ascii="Arial" w:hAnsi="Arial" w:cs="Arial"/>
          <w:b/>
          <w:bCs/>
          <w:lang w:val="en"/>
        </w:rPr>
        <w:t xml:space="preserve"> SAR</w:t>
      </w:r>
    </w:p>
    <w:p w14:paraId="199985D5" w14:textId="41AE88DD" w:rsidR="00102540" w:rsidRPr="00102540" w:rsidRDefault="00102540" w:rsidP="00102AD1">
      <w:pPr>
        <w:rPr>
          <w:rFonts w:ascii="Arial" w:hAnsi="Arial" w:cs="Arial"/>
          <w:b/>
          <w:bCs/>
          <w:lang w:val="en"/>
        </w:rPr>
      </w:pPr>
      <w:r w:rsidRPr="00102540">
        <w:rPr>
          <w:rFonts w:ascii="Arial" w:hAnsi="Arial" w:cs="Arial"/>
          <w:b/>
          <w:bCs/>
          <w:lang w:val="en"/>
        </w:rPr>
        <w:t xml:space="preserve">Email: </w:t>
      </w:r>
      <w:hyperlink r:id="rId22" w:history="1">
        <w:r w:rsidRPr="00102540">
          <w:rPr>
            <w:rStyle w:val="Hyperlink"/>
            <w:rFonts w:ascii="Arial" w:hAnsi="Arial" w:cs="Arial"/>
            <w:b/>
            <w:bCs/>
            <w:lang w:val="en"/>
          </w:rPr>
          <w:t>jane.bayley@newcastle.gov.uk</w:t>
        </w:r>
      </w:hyperlink>
    </w:p>
    <w:p w14:paraId="537DBD3D" w14:textId="5D0C3F7E" w:rsidR="00102AD1" w:rsidRDefault="00102540" w:rsidP="00102AD1">
      <w:pPr>
        <w:rPr>
          <w:rFonts w:ascii="Arial" w:hAnsi="Arial" w:cs="Arial"/>
          <w:b/>
          <w:bCs/>
          <w:lang w:val="en"/>
        </w:rPr>
      </w:pPr>
      <w:r w:rsidRPr="00102540">
        <w:rPr>
          <w:rFonts w:ascii="Arial" w:hAnsi="Arial" w:cs="Arial"/>
          <w:b/>
          <w:bCs/>
          <w:lang w:val="en"/>
        </w:rPr>
        <w:t>P</w:t>
      </w:r>
      <w:r w:rsidR="00102AD1" w:rsidRPr="00102540">
        <w:rPr>
          <w:rFonts w:ascii="Arial" w:hAnsi="Arial" w:cs="Arial"/>
          <w:b/>
          <w:bCs/>
          <w:lang w:val="en"/>
        </w:rPr>
        <w:t>hone: 0191 2774650</w:t>
      </w:r>
    </w:p>
    <w:p w14:paraId="39ECA907" w14:textId="76B5C512" w:rsidR="005D3195" w:rsidRDefault="005D3195" w:rsidP="00102AD1">
      <w:pPr>
        <w:rPr>
          <w:rFonts w:ascii="Arial" w:hAnsi="Arial" w:cs="Arial"/>
          <w:b/>
          <w:bCs/>
          <w:lang w:val="en"/>
        </w:rPr>
      </w:pPr>
    </w:p>
    <w:p w14:paraId="3656458A" w14:textId="45D0ED11" w:rsidR="00186015" w:rsidRDefault="00186015" w:rsidP="00102AD1">
      <w:pPr>
        <w:rPr>
          <w:rFonts w:ascii="Arial" w:hAnsi="Arial" w:cs="Arial"/>
          <w:b/>
          <w:bCs/>
          <w:lang w:val="en"/>
        </w:rPr>
      </w:pPr>
    </w:p>
    <w:p w14:paraId="7B238FDF" w14:textId="3F7B342C" w:rsidR="00186015" w:rsidRDefault="00186015" w:rsidP="00102AD1">
      <w:pPr>
        <w:rPr>
          <w:rFonts w:ascii="Arial" w:hAnsi="Arial" w:cs="Arial"/>
          <w:b/>
          <w:bCs/>
          <w:lang w:val="en"/>
        </w:rPr>
      </w:pPr>
    </w:p>
    <w:p w14:paraId="748D5106" w14:textId="55D7738F" w:rsidR="00186015" w:rsidRDefault="00186015" w:rsidP="00102AD1">
      <w:pPr>
        <w:rPr>
          <w:rFonts w:ascii="Arial" w:hAnsi="Arial" w:cs="Arial"/>
          <w:b/>
          <w:bCs/>
          <w:lang w:val="en"/>
        </w:rPr>
      </w:pPr>
    </w:p>
    <w:p w14:paraId="457920FF" w14:textId="0F0676D2" w:rsidR="00186015" w:rsidRDefault="00186015" w:rsidP="00102AD1">
      <w:pPr>
        <w:rPr>
          <w:rFonts w:ascii="Arial" w:hAnsi="Arial" w:cs="Arial"/>
          <w:b/>
          <w:bCs/>
          <w:lang w:val="en"/>
        </w:rPr>
      </w:pPr>
    </w:p>
    <w:p w14:paraId="06091648" w14:textId="674FDE4A" w:rsidR="00186015" w:rsidRDefault="00186015" w:rsidP="00102AD1">
      <w:pPr>
        <w:rPr>
          <w:rFonts w:ascii="Arial" w:hAnsi="Arial" w:cs="Arial"/>
          <w:b/>
          <w:bCs/>
          <w:lang w:val="en"/>
        </w:rPr>
      </w:pPr>
    </w:p>
    <w:p w14:paraId="7E0FA255" w14:textId="5FEE2483" w:rsidR="00186015" w:rsidRDefault="00186015" w:rsidP="00102AD1">
      <w:pPr>
        <w:rPr>
          <w:rFonts w:ascii="Arial" w:hAnsi="Arial" w:cs="Arial"/>
          <w:b/>
          <w:bCs/>
          <w:lang w:val="en"/>
        </w:rPr>
      </w:pPr>
    </w:p>
    <w:p w14:paraId="4DFB9AD1" w14:textId="391E9792" w:rsidR="00186015" w:rsidRDefault="00186015" w:rsidP="00102AD1">
      <w:pPr>
        <w:rPr>
          <w:rFonts w:ascii="Arial" w:hAnsi="Arial" w:cs="Arial"/>
          <w:b/>
          <w:bCs/>
          <w:lang w:val="en"/>
        </w:rPr>
      </w:pPr>
    </w:p>
    <w:p w14:paraId="65A98996" w14:textId="47248FBE" w:rsidR="00186015" w:rsidRDefault="00186015" w:rsidP="00102AD1">
      <w:pPr>
        <w:rPr>
          <w:rFonts w:ascii="Arial" w:hAnsi="Arial" w:cs="Arial"/>
          <w:b/>
          <w:bCs/>
          <w:lang w:val="en"/>
        </w:rPr>
      </w:pPr>
    </w:p>
    <w:p w14:paraId="60AB39DF" w14:textId="77777777" w:rsidR="00186015" w:rsidRDefault="00186015" w:rsidP="00102AD1">
      <w:pPr>
        <w:rPr>
          <w:rFonts w:ascii="Arial" w:hAnsi="Arial" w:cs="Arial"/>
          <w:b/>
          <w:bCs/>
          <w:lang w:val="en"/>
        </w:rPr>
      </w:pPr>
    </w:p>
    <w:tbl>
      <w:tblPr>
        <w:tblStyle w:val="TableGrid"/>
        <w:tblW w:w="10348" w:type="dxa"/>
        <w:tblInd w:w="-1139" w:type="dxa"/>
        <w:tblLook w:val="04A0" w:firstRow="1" w:lastRow="0" w:firstColumn="1" w:lastColumn="0" w:noHBand="0" w:noVBand="1"/>
      </w:tblPr>
      <w:tblGrid>
        <w:gridCol w:w="3387"/>
        <w:gridCol w:w="4410"/>
        <w:gridCol w:w="2551"/>
      </w:tblGrid>
      <w:tr w:rsidR="00186015" w14:paraId="616A1351" w14:textId="77777777" w:rsidTr="009F4B83">
        <w:tc>
          <w:tcPr>
            <w:tcW w:w="3387" w:type="dxa"/>
            <w:shd w:val="clear" w:color="auto" w:fill="D9D9D9" w:themeFill="background1" w:themeFillShade="D9"/>
            <w:vAlign w:val="center"/>
          </w:tcPr>
          <w:p w14:paraId="7511F35D" w14:textId="77777777" w:rsidR="00186015" w:rsidRDefault="00186015" w:rsidP="009F4B83">
            <w:pPr>
              <w:autoSpaceDE w:val="0"/>
              <w:autoSpaceDN w:val="0"/>
              <w:adjustRightInd w:val="0"/>
              <w:rPr>
                <w:rFonts w:ascii="Arial" w:eastAsiaTheme="minorHAnsi" w:hAnsi="Arial" w:cs="Arial"/>
                <w:lang w:eastAsia="en-US"/>
              </w:rPr>
            </w:pPr>
            <w:bookmarkStart w:id="1" w:name="_Hlk114047546"/>
            <w:r w:rsidRPr="009572C2">
              <w:rPr>
                <w:rFonts w:ascii="Calibri" w:eastAsia="Calibri" w:hAnsi="Calibri" w:cs="Calibri"/>
                <w:b/>
                <w:bCs/>
                <w:color w:val="000000"/>
              </w:rPr>
              <w:lastRenderedPageBreak/>
              <w:t>Caseworker contact details</w:t>
            </w:r>
          </w:p>
        </w:tc>
        <w:tc>
          <w:tcPr>
            <w:tcW w:w="4410" w:type="dxa"/>
            <w:shd w:val="clear" w:color="auto" w:fill="D9D9D9" w:themeFill="background1" w:themeFillShade="D9"/>
            <w:vAlign w:val="center"/>
          </w:tcPr>
          <w:p w14:paraId="4CB225E7" w14:textId="77777777" w:rsidR="00186015" w:rsidRDefault="00186015" w:rsidP="009F4B83">
            <w:pPr>
              <w:autoSpaceDE w:val="0"/>
              <w:autoSpaceDN w:val="0"/>
              <w:adjustRightInd w:val="0"/>
              <w:rPr>
                <w:rFonts w:ascii="Arial" w:eastAsiaTheme="minorHAnsi" w:hAnsi="Arial" w:cs="Arial"/>
                <w:lang w:eastAsia="en-US"/>
              </w:rPr>
            </w:pPr>
            <w:r w:rsidRPr="009572C2">
              <w:rPr>
                <w:rFonts w:ascii="Calibri" w:eastAsia="Calibri" w:hAnsi="Calibri" w:cs="Calibri"/>
                <w:b/>
                <w:bCs/>
                <w:color w:val="000000"/>
              </w:rPr>
              <w:t>Email</w:t>
            </w:r>
          </w:p>
        </w:tc>
        <w:tc>
          <w:tcPr>
            <w:tcW w:w="2551" w:type="dxa"/>
            <w:shd w:val="clear" w:color="auto" w:fill="D9D9D9" w:themeFill="background1" w:themeFillShade="D9"/>
            <w:vAlign w:val="bottom"/>
          </w:tcPr>
          <w:p w14:paraId="6964F724" w14:textId="77777777" w:rsidR="00186015" w:rsidRDefault="00186015" w:rsidP="009F4B83">
            <w:pPr>
              <w:autoSpaceDE w:val="0"/>
              <w:autoSpaceDN w:val="0"/>
              <w:adjustRightInd w:val="0"/>
              <w:rPr>
                <w:rFonts w:ascii="Arial" w:eastAsiaTheme="minorHAnsi" w:hAnsi="Arial" w:cs="Arial"/>
                <w:lang w:eastAsia="en-US"/>
              </w:rPr>
            </w:pPr>
            <w:r w:rsidRPr="009572C2">
              <w:rPr>
                <w:rFonts w:ascii="Calibri" w:eastAsia="Calibri" w:hAnsi="Calibri" w:cs="Calibri"/>
                <w:b/>
                <w:bCs/>
                <w:color w:val="000000"/>
              </w:rPr>
              <w:t>Work Mobile Number</w:t>
            </w:r>
          </w:p>
        </w:tc>
      </w:tr>
      <w:tr w:rsidR="00186015" w14:paraId="4D4416A4" w14:textId="77777777" w:rsidTr="009F4B83">
        <w:tc>
          <w:tcPr>
            <w:tcW w:w="3387" w:type="dxa"/>
            <w:vAlign w:val="bottom"/>
          </w:tcPr>
          <w:p w14:paraId="3D73F234" w14:textId="77777777" w:rsidR="00186015" w:rsidRDefault="00186015" w:rsidP="009F4B83">
            <w:pPr>
              <w:autoSpaceDE w:val="0"/>
              <w:autoSpaceDN w:val="0"/>
              <w:adjustRightInd w:val="0"/>
              <w:rPr>
                <w:rFonts w:ascii="Arial" w:eastAsiaTheme="minorHAnsi" w:hAnsi="Arial" w:cs="Arial"/>
                <w:lang w:eastAsia="en-US"/>
              </w:rPr>
            </w:pPr>
            <w:r w:rsidRPr="009572C2">
              <w:rPr>
                <w:rFonts w:ascii="Arial" w:eastAsia="Calibri" w:hAnsi="Arial" w:cs="Arial"/>
                <w:color w:val="000000"/>
              </w:rPr>
              <w:t>April Arthey McKenna</w:t>
            </w:r>
          </w:p>
        </w:tc>
        <w:tc>
          <w:tcPr>
            <w:tcW w:w="4410" w:type="dxa"/>
            <w:vAlign w:val="bottom"/>
          </w:tcPr>
          <w:p w14:paraId="241F7E53" w14:textId="77777777" w:rsidR="00186015" w:rsidRDefault="00E14C89" w:rsidP="009F4B83">
            <w:pPr>
              <w:autoSpaceDE w:val="0"/>
              <w:autoSpaceDN w:val="0"/>
              <w:adjustRightInd w:val="0"/>
              <w:rPr>
                <w:rFonts w:ascii="Arial" w:eastAsiaTheme="minorHAnsi" w:hAnsi="Arial" w:cs="Arial"/>
                <w:lang w:eastAsia="en-US"/>
              </w:rPr>
            </w:pPr>
            <w:hyperlink r:id="rId23" w:history="1">
              <w:r w:rsidR="00186015" w:rsidRPr="009572C2">
                <w:rPr>
                  <w:rFonts w:ascii="Calibri" w:eastAsia="Calibri" w:hAnsi="Calibri" w:cs="Calibri"/>
                  <w:color w:val="0563C1"/>
                  <w:u w:val="single"/>
                </w:rPr>
                <w:t>april.arthey-mckenna@newcastle.gov.uk</w:t>
              </w:r>
            </w:hyperlink>
          </w:p>
        </w:tc>
        <w:tc>
          <w:tcPr>
            <w:tcW w:w="2551" w:type="dxa"/>
            <w:vAlign w:val="bottom"/>
          </w:tcPr>
          <w:p w14:paraId="673DE9ED" w14:textId="77777777" w:rsidR="00186015" w:rsidRDefault="00186015" w:rsidP="009F4B83">
            <w:pPr>
              <w:autoSpaceDE w:val="0"/>
              <w:autoSpaceDN w:val="0"/>
              <w:adjustRightInd w:val="0"/>
              <w:rPr>
                <w:rFonts w:ascii="Arial" w:eastAsiaTheme="minorHAnsi" w:hAnsi="Arial" w:cs="Arial"/>
                <w:lang w:eastAsia="en-US"/>
              </w:rPr>
            </w:pPr>
            <w:r w:rsidRPr="009572C2">
              <w:rPr>
                <w:rFonts w:ascii="Arial" w:eastAsia="Calibri" w:hAnsi="Arial" w:cs="Arial"/>
                <w:color w:val="000000"/>
                <w:sz w:val="28"/>
                <w:szCs w:val="28"/>
              </w:rPr>
              <w:t>07793968927</w:t>
            </w:r>
          </w:p>
        </w:tc>
      </w:tr>
      <w:tr w:rsidR="00186015" w14:paraId="374686AF" w14:textId="77777777" w:rsidTr="009F4B83">
        <w:tc>
          <w:tcPr>
            <w:tcW w:w="3387" w:type="dxa"/>
            <w:vAlign w:val="bottom"/>
          </w:tcPr>
          <w:p w14:paraId="482580D9" w14:textId="77777777" w:rsidR="00186015" w:rsidRDefault="00186015" w:rsidP="009F4B83">
            <w:pPr>
              <w:autoSpaceDE w:val="0"/>
              <w:autoSpaceDN w:val="0"/>
              <w:adjustRightInd w:val="0"/>
              <w:rPr>
                <w:rFonts w:ascii="Arial" w:eastAsiaTheme="minorHAnsi" w:hAnsi="Arial" w:cs="Arial"/>
                <w:lang w:eastAsia="en-US"/>
              </w:rPr>
            </w:pPr>
            <w:r w:rsidRPr="009572C2">
              <w:rPr>
                <w:rFonts w:ascii="Arial" w:eastAsia="Calibri" w:hAnsi="Arial" w:cs="Arial"/>
                <w:color w:val="000000"/>
              </w:rPr>
              <w:t xml:space="preserve">Amy Pattison </w:t>
            </w:r>
          </w:p>
        </w:tc>
        <w:tc>
          <w:tcPr>
            <w:tcW w:w="4410" w:type="dxa"/>
            <w:vAlign w:val="bottom"/>
          </w:tcPr>
          <w:p w14:paraId="61CCD48E" w14:textId="77777777" w:rsidR="00186015" w:rsidRDefault="00E14C89" w:rsidP="009F4B83">
            <w:pPr>
              <w:autoSpaceDE w:val="0"/>
              <w:autoSpaceDN w:val="0"/>
              <w:adjustRightInd w:val="0"/>
              <w:rPr>
                <w:rFonts w:ascii="Arial" w:eastAsiaTheme="minorHAnsi" w:hAnsi="Arial" w:cs="Arial"/>
                <w:lang w:eastAsia="en-US"/>
              </w:rPr>
            </w:pPr>
            <w:hyperlink r:id="rId24" w:history="1">
              <w:r w:rsidR="00186015" w:rsidRPr="009572C2">
                <w:rPr>
                  <w:rFonts w:ascii="Calibri" w:eastAsia="Calibri" w:hAnsi="Calibri" w:cs="Calibri"/>
                  <w:color w:val="0563C1"/>
                  <w:u w:val="single"/>
                </w:rPr>
                <w:t xml:space="preserve">amy.pattison@newcatsle.gov.uk </w:t>
              </w:r>
            </w:hyperlink>
          </w:p>
        </w:tc>
        <w:tc>
          <w:tcPr>
            <w:tcW w:w="2551" w:type="dxa"/>
            <w:vAlign w:val="bottom"/>
          </w:tcPr>
          <w:p w14:paraId="0A032F9E" w14:textId="77777777" w:rsidR="00186015" w:rsidRDefault="00186015" w:rsidP="009F4B83">
            <w:pPr>
              <w:autoSpaceDE w:val="0"/>
              <w:autoSpaceDN w:val="0"/>
              <w:adjustRightInd w:val="0"/>
              <w:rPr>
                <w:rFonts w:ascii="Arial" w:eastAsiaTheme="minorHAnsi" w:hAnsi="Arial" w:cs="Arial"/>
                <w:lang w:eastAsia="en-US"/>
              </w:rPr>
            </w:pPr>
            <w:r w:rsidRPr="009572C2">
              <w:rPr>
                <w:rFonts w:ascii="Arial" w:eastAsia="Calibri" w:hAnsi="Arial" w:cs="Arial"/>
                <w:color w:val="000000"/>
                <w:sz w:val="28"/>
                <w:szCs w:val="28"/>
              </w:rPr>
              <w:t>07773663986</w:t>
            </w:r>
          </w:p>
        </w:tc>
      </w:tr>
      <w:tr w:rsidR="00186015" w14:paraId="052B3232" w14:textId="77777777" w:rsidTr="009F4B83">
        <w:tc>
          <w:tcPr>
            <w:tcW w:w="3387" w:type="dxa"/>
            <w:vAlign w:val="bottom"/>
          </w:tcPr>
          <w:p w14:paraId="27A9A996" w14:textId="77777777" w:rsidR="00186015" w:rsidRDefault="00186015" w:rsidP="009F4B83">
            <w:pPr>
              <w:autoSpaceDE w:val="0"/>
              <w:autoSpaceDN w:val="0"/>
              <w:adjustRightInd w:val="0"/>
              <w:rPr>
                <w:rFonts w:ascii="Arial" w:eastAsiaTheme="minorHAnsi" w:hAnsi="Arial" w:cs="Arial"/>
                <w:lang w:eastAsia="en-US"/>
              </w:rPr>
            </w:pPr>
            <w:r w:rsidRPr="009572C2">
              <w:rPr>
                <w:rFonts w:ascii="Arial" w:eastAsia="Calibri" w:hAnsi="Arial" w:cs="Arial"/>
                <w:color w:val="000000"/>
              </w:rPr>
              <w:t>Caroline Lillie</w:t>
            </w:r>
          </w:p>
        </w:tc>
        <w:tc>
          <w:tcPr>
            <w:tcW w:w="4410" w:type="dxa"/>
            <w:vAlign w:val="bottom"/>
          </w:tcPr>
          <w:p w14:paraId="32DBBA4E" w14:textId="77777777" w:rsidR="00186015" w:rsidRDefault="00E14C89" w:rsidP="009F4B83">
            <w:pPr>
              <w:autoSpaceDE w:val="0"/>
              <w:autoSpaceDN w:val="0"/>
              <w:adjustRightInd w:val="0"/>
              <w:rPr>
                <w:rFonts w:ascii="Arial" w:eastAsiaTheme="minorHAnsi" w:hAnsi="Arial" w:cs="Arial"/>
                <w:lang w:eastAsia="en-US"/>
              </w:rPr>
            </w:pPr>
            <w:hyperlink r:id="rId25" w:history="1">
              <w:r w:rsidR="00186015" w:rsidRPr="009572C2">
                <w:rPr>
                  <w:rFonts w:ascii="Calibri" w:eastAsia="Calibri" w:hAnsi="Calibri" w:cs="Calibri"/>
                  <w:color w:val="0563C1"/>
                  <w:u w:val="single"/>
                </w:rPr>
                <w:t>caroline.lillie@newcastle.gov.uk</w:t>
              </w:r>
            </w:hyperlink>
          </w:p>
        </w:tc>
        <w:tc>
          <w:tcPr>
            <w:tcW w:w="2551" w:type="dxa"/>
            <w:vAlign w:val="bottom"/>
          </w:tcPr>
          <w:p w14:paraId="328721DF" w14:textId="77777777" w:rsidR="00186015" w:rsidRDefault="00186015" w:rsidP="009F4B83">
            <w:pPr>
              <w:autoSpaceDE w:val="0"/>
              <w:autoSpaceDN w:val="0"/>
              <w:adjustRightInd w:val="0"/>
              <w:rPr>
                <w:rFonts w:ascii="Arial" w:eastAsiaTheme="minorHAnsi" w:hAnsi="Arial" w:cs="Arial"/>
                <w:lang w:eastAsia="en-US"/>
              </w:rPr>
            </w:pPr>
            <w:r w:rsidRPr="009572C2">
              <w:rPr>
                <w:rFonts w:ascii="Arial" w:eastAsia="Calibri" w:hAnsi="Arial" w:cs="Arial"/>
                <w:color w:val="000000"/>
                <w:sz w:val="28"/>
                <w:szCs w:val="28"/>
              </w:rPr>
              <w:t>07814601691</w:t>
            </w:r>
          </w:p>
        </w:tc>
      </w:tr>
      <w:tr w:rsidR="00186015" w14:paraId="6F13F38D" w14:textId="77777777" w:rsidTr="009F4B83">
        <w:tc>
          <w:tcPr>
            <w:tcW w:w="3387" w:type="dxa"/>
            <w:vAlign w:val="bottom"/>
          </w:tcPr>
          <w:p w14:paraId="653154E5" w14:textId="77777777" w:rsidR="00186015" w:rsidRDefault="00186015" w:rsidP="009F4B83">
            <w:pPr>
              <w:autoSpaceDE w:val="0"/>
              <w:autoSpaceDN w:val="0"/>
              <w:adjustRightInd w:val="0"/>
              <w:rPr>
                <w:rFonts w:ascii="Arial" w:eastAsiaTheme="minorHAnsi" w:hAnsi="Arial" w:cs="Arial"/>
                <w:lang w:eastAsia="en-US"/>
              </w:rPr>
            </w:pPr>
            <w:r w:rsidRPr="009572C2">
              <w:rPr>
                <w:rFonts w:ascii="Arial" w:eastAsia="Calibri" w:hAnsi="Arial" w:cs="Arial"/>
                <w:color w:val="000000"/>
              </w:rPr>
              <w:t>Dawn Watson</w:t>
            </w:r>
          </w:p>
        </w:tc>
        <w:tc>
          <w:tcPr>
            <w:tcW w:w="4410" w:type="dxa"/>
            <w:vAlign w:val="bottom"/>
          </w:tcPr>
          <w:p w14:paraId="3092BFE4" w14:textId="77777777" w:rsidR="00186015" w:rsidRDefault="00E14C89" w:rsidP="009F4B83">
            <w:pPr>
              <w:autoSpaceDE w:val="0"/>
              <w:autoSpaceDN w:val="0"/>
              <w:adjustRightInd w:val="0"/>
              <w:rPr>
                <w:rFonts w:ascii="Arial" w:eastAsiaTheme="minorHAnsi" w:hAnsi="Arial" w:cs="Arial"/>
                <w:lang w:eastAsia="en-US"/>
              </w:rPr>
            </w:pPr>
            <w:hyperlink r:id="rId26" w:history="1">
              <w:r w:rsidR="00186015" w:rsidRPr="009572C2">
                <w:rPr>
                  <w:rFonts w:ascii="Calibri" w:eastAsia="Calibri" w:hAnsi="Calibri" w:cs="Calibri"/>
                  <w:color w:val="0563C1"/>
                  <w:u w:val="single"/>
                </w:rPr>
                <w:t>dawn.watson@newcastle.gov.uk</w:t>
              </w:r>
            </w:hyperlink>
          </w:p>
        </w:tc>
        <w:tc>
          <w:tcPr>
            <w:tcW w:w="2551" w:type="dxa"/>
            <w:vAlign w:val="bottom"/>
          </w:tcPr>
          <w:p w14:paraId="08D85A7C" w14:textId="77777777" w:rsidR="00186015" w:rsidRDefault="00186015" w:rsidP="009F4B83">
            <w:pPr>
              <w:autoSpaceDE w:val="0"/>
              <w:autoSpaceDN w:val="0"/>
              <w:adjustRightInd w:val="0"/>
              <w:rPr>
                <w:rFonts w:ascii="Arial" w:eastAsiaTheme="minorHAnsi" w:hAnsi="Arial" w:cs="Arial"/>
                <w:lang w:eastAsia="en-US"/>
              </w:rPr>
            </w:pPr>
            <w:r w:rsidRPr="009572C2">
              <w:rPr>
                <w:rFonts w:ascii="Arial" w:eastAsia="Calibri" w:hAnsi="Arial" w:cs="Arial"/>
                <w:color w:val="000000"/>
                <w:sz w:val="28"/>
                <w:szCs w:val="28"/>
              </w:rPr>
              <w:t>07748497985</w:t>
            </w:r>
          </w:p>
        </w:tc>
      </w:tr>
      <w:tr w:rsidR="00186015" w14:paraId="030ACC8C" w14:textId="77777777" w:rsidTr="009F4B83">
        <w:tc>
          <w:tcPr>
            <w:tcW w:w="3387" w:type="dxa"/>
            <w:vAlign w:val="bottom"/>
          </w:tcPr>
          <w:p w14:paraId="6B736460" w14:textId="77777777" w:rsidR="00186015" w:rsidRDefault="00186015" w:rsidP="009F4B83">
            <w:pPr>
              <w:autoSpaceDE w:val="0"/>
              <w:autoSpaceDN w:val="0"/>
              <w:adjustRightInd w:val="0"/>
              <w:rPr>
                <w:rFonts w:ascii="Arial" w:eastAsiaTheme="minorHAnsi" w:hAnsi="Arial" w:cs="Arial"/>
                <w:lang w:eastAsia="en-US"/>
              </w:rPr>
            </w:pPr>
            <w:r w:rsidRPr="009572C2">
              <w:rPr>
                <w:rFonts w:ascii="Arial" w:eastAsia="Calibri" w:hAnsi="Arial" w:cs="Arial"/>
                <w:color w:val="000000"/>
              </w:rPr>
              <w:t>Denise Lumsden</w:t>
            </w:r>
          </w:p>
        </w:tc>
        <w:tc>
          <w:tcPr>
            <w:tcW w:w="4410" w:type="dxa"/>
            <w:vAlign w:val="bottom"/>
          </w:tcPr>
          <w:p w14:paraId="44DEB654" w14:textId="77777777" w:rsidR="00186015" w:rsidRDefault="00E14C89" w:rsidP="009F4B83">
            <w:pPr>
              <w:autoSpaceDE w:val="0"/>
              <w:autoSpaceDN w:val="0"/>
              <w:adjustRightInd w:val="0"/>
              <w:rPr>
                <w:rFonts w:ascii="Arial" w:eastAsiaTheme="minorHAnsi" w:hAnsi="Arial" w:cs="Arial"/>
                <w:lang w:eastAsia="en-US"/>
              </w:rPr>
            </w:pPr>
            <w:hyperlink r:id="rId27" w:history="1">
              <w:r w:rsidR="00186015" w:rsidRPr="009572C2">
                <w:rPr>
                  <w:rFonts w:ascii="Calibri" w:eastAsia="Calibri" w:hAnsi="Calibri" w:cs="Calibri"/>
                  <w:color w:val="0563C1"/>
                  <w:u w:val="single"/>
                </w:rPr>
                <w:t>denise.lumsden@newcastle.gov.uk</w:t>
              </w:r>
            </w:hyperlink>
          </w:p>
        </w:tc>
        <w:tc>
          <w:tcPr>
            <w:tcW w:w="2551" w:type="dxa"/>
            <w:vAlign w:val="bottom"/>
          </w:tcPr>
          <w:p w14:paraId="2F058D4F" w14:textId="77777777" w:rsidR="00186015" w:rsidRDefault="00186015" w:rsidP="009F4B83">
            <w:pPr>
              <w:autoSpaceDE w:val="0"/>
              <w:autoSpaceDN w:val="0"/>
              <w:adjustRightInd w:val="0"/>
              <w:rPr>
                <w:rFonts w:ascii="Arial" w:eastAsiaTheme="minorHAnsi" w:hAnsi="Arial" w:cs="Arial"/>
                <w:lang w:eastAsia="en-US"/>
              </w:rPr>
            </w:pPr>
            <w:r w:rsidRPr="009572C2">
              <w:rPr>
                <w:rFonts w:ascii="Arial" w:eastAsia="Calibri" w:hAnsi="Arial" w:cs="Arial"/>
                <w:color w:val="000000"/>
                <w:sz w:val="28"/>
                <w:szCs w:val="28"/>
              </w:rPr>
              <w:t xml:space="preserve">07880 843 940 </w:t>
            </w:r>
          </w:p>
        </w:tc>
      </w:tr>
      <w:tr w:rsidR="00186015" w14:paraId="64C062DC" w14:textId="77777777" w:rsidTr="009F4B83">
        <w:tc>
          <w:tcPr>
            <w:tcW w:w="3387" w:type="dxa"/>
            <w:vAlign w:val="bottom"/>
          </w:tcPr>
          <w:p w14:paraId="5055B6DA" w14:textId="77777777" w:rsidR="00186015" w:rsidRDefault="00186015" w:rsidP="009F4B83">
            <w:pPr>
              <w:autoSpaceDE w:val="0"/>
              <w:autoSpaceDN w:val="0"/>
              <w:adjustRightInd w:val="0"/>
              <w:rPr>
                <w:rFonts w:ascii="Arial" w:eastAsiaTheme="minorHAnsi" w:hAnsi="Arial" w:cs="Arial"/>
                <w:lang w:eastAsia="en-US"/>
              </w:rPr>
            </w:pPr>
            <w:r w:rsidRPr="009572C2">
              <w:rPr>
                <w:rFonts w:ascii="Arial" w:eastAsia="Calibri" w:hAnsi="Arial" w:cs="Arial"/>
                <w:color w:val="000000"/>
              </w:rPr>
              <w:t>Donna Rayne</w:t>
            </w:r>
          </w:p>
        </w:tc>
        <w:tc>
          <w:tcPr>
            <w:tcW w:w="4410" w:type="dxa"/>
            <w:vAlign w:val="bottom"/>
          </w:tcPr>
          <w:p w14:paraId="0354B88C" w14:textId="77777777" w:rsidR="00186015" w:rsidRDefault="00E14C89" w:rsidP="009F4B83">
            <w:pPr>
              <w:autoSpaceDE w:val="0"/>
              <w:autoSpaceDN w:val="0"/>
              <w:adjustRightInd w:val="0"/>
              <w:rPr>
                <w:rFonts w:ascii="Arial" w:eastAsiaTheme="minorHAnsi" w:hAnsi="Arial" w:cs="Arial"/>
                <w:lang w:eastAsia="en-US"/>
              </w:rPr>
            </w:pPr>
            <w:hyperlink r:id="rId28" w:history="1">
              <w:r w:rsidR="00186015" w:rsidRPr="009572C2">
                <w:rPr>
                  <w:rFonts w:ascii="Calibri" w:eastAsia="Calibri" w:hAnsi="Calibri" w:cs="Calibri"/>
                  <w:color w:val="0563C1"/>
                  <w:u w:val="single"/>
                </w:rPr>
                <w:t>donna.rayne@newcastle.gov.uk</w:t>
              </w:r>
            </w:hyperlink>
          </w:p>
        </w:tc>
        <w:tc>
          <w:tcPr>
            <w:tcW w:w="2551" w:type="dxa"/>
            <w:vAlign w:val="bottom"/>
          </w:tcPr>
          <w:p w14:paraId="643873D3" w14:textId="77777777" w:rsidR="00186015" w:rsidRDefault="00186015" w:rsidP="009F4B83">
            <w:pPr>
              <w:autoSpaceDE w:val="0"/>
              <w:autoSpaceDN w:val="0"/>
              <w:adjustRightInd w:val="0"/>
              <w:rPr>
                <w:rFonts w:ascii="Arial" w:eastAsiaTheme="minorHAnsi" w:hAnsi="Arial" w:cs="Arial"/>
                <w:lang w:eastAsia="en-US"/>
              </w:rPr>
            </w:pPr>
            <w:r w:rsidRPr="009572C2">
              <w:rPr>
                <w:rFonts w:ascii="Arial" w:eastAsia="Calibri" w:hAnsi="Arial" w:cs="Arial"/>
                <w:color w:val="000000"/>
                <w:sz w:val="28"/>
                <w:szCs w:val="28"/>
              </w:rPr>
              <w:t>07793968936</w:t>
            </w:r>
          </w:p>
        </w:tc>
      </w:tr>
      <w:tr w:rsidR="00186015" w14:paraId="66A51AFA" w14:textId="77777777" w:rsidTr="009F4B83">
        <w:tc>
          <w:tcPr>
            <w:tcW w:w="3387" w:type="dxa"/>
            <w:vAlign w:val="bottom"/>
          </w:tcPr>
          <w:p w14:paraId="439D7068" w14:textId="77777777" w:rsidR="00186015" w:rsidRDefault="00186015" w:rsidP="009F4B83">
            <w:pPr>
              <w:autoSpaceDE w:val="0"/>
              <w:autoSpaceDN w:val="0"/>
              <w:adjustRightInd w:val="0"/>
              <w:rPr>
                <w:rFonts w:ascii="Arial" w:eastAsiaTheme="minorHAnsi" w:hAnsi="Arial" w:cs="Arial"/>
                <w:lang w:eastAsia="en-US"/>
              </w:rPr>
            </w:pPr>
            <w:r w:rsidRPr="009572C2">
              <w:rPr>
                <w:rFonts w:ascii="Arial" w:eastAsia="Calibri" w:hAnsi="Arial" w:cs="Arial"/>
                <w:color w:val="000000"/>
              </w:rPr>
              <w:t>Joanne Bowron</w:t>
            </w:r>
          </w:p>
        </w:tc>
        <w:tc>
          <w:tcPr>
            <w:tcW w:w="4410" w:type="dxa"/>
            <w:vAlign w:val="bottom"/>
          </w:tcPr>
          <w:p w14:paraId="09EE217F" w14:textId="77777777" w:rsidR="00186015" w:rsidRDefault="00E14C89" w:rsidP="009F4B83">
            <w:pPr>
              <w:autoSpaceDE w:val="0"/>
              <w:autoSpaceDN w:val="0"/>
              <w:adjustRightInd w:val="0"/>
              <w:rPr>
                <w:rFonts w:ascii="Arial" w:eastAsiaTheme="minorHAnsi" w:hAnsi="Arial" w:cs="Arial"/>
                <w:lang w:eastAsia="en-US"/>
              </w:rPr>
            </w:pPr>
            <w:hyperlink r:id="rId29" w:history="1">
              <w:r w:rsidR="00186015" w:rsidRPr="009572C2">
                <w:rPr>
                  <w:rFonts w:ascii="Calibri" w:eastAsia="Calibri" w:hAnsi="Calibri" w:cs="Calibri"/>
                  <w:color w:val="0563C1"/>
                  <w:u w:val="single"/>
                </w:rPr>
                <w:t>joanne.bowron@newcastle.gov.uk</w:t>
              </w:r>
            </w:hyperlink>
          </w:p>
        </w:tc>
        <w:tc>
          <w:tcPr>
            <w:tcW w:w="2551" w:type="dxa"/>
            <w:vAlign w:val="bottom"/>
          </w:tcPr>
          <w:p w14:paraId="0F87C534" w14:textId="77777777" w:rsidR="00186015" w:rsidRDefault="00186015" w:rsidP="009F4B83">
            <w:pPr>
              <w:autoSpaceDE w:val="0"/>
              <w:autoSpaceDN w:val="0"/>
              <w:adjustRightInd w:val="0"/>
              <w:rPr>
                <w:rFonts w:ascii="Arial" w:eastAsiaTheme="minorHAnsi" w:hAnsi="Arial" w:cs="Arial"/>
                <w:lang w:eastAsia="en-US"/>
              </w:rPr>
            </w:pPr>
            <w:r w:rsidRPr="009572C2">
              <w:rPr>
                <w:rFonts w:ascii="Arial" w:eastAsia="Calibri" w:hAnsi="Arial" w:cs="Arial"/>
                <w:color w:val="000000"/>
                <w:sz w:val="28"/>
                <w:szCs w:val="28"/>
              </w:rPr>
              <w:t>07970423090</w:t>
            </w:r>
          </w:p>
        </w:tc>
      </w:tr>
      <w:tr w:rsidR="00186015" w14:paraId="446712A2" w14:textId="77777777" w:rsidTr="009F4B83">
        <w:tc>
          <w:tcPr>
            <w:tcW w:w="3387" w:type="dxa"/>
            <w:vAlign w:val="bottom"/>
          </w:tcPr>
          <w:p w14:paraId="6708E6C6" w14:textId="77777777" w:rsidR="00186015" w:rsidRPr="009572C2" w:rsidRDefault="00186015" w:rsidP="009F4B83">
            <w:pPr>
              <w:autoSpaceDE w:val="0"/>
              <w:autoSpaceDN w:val="0"/>
              <w:adjustRightInd w:val="0"/>
              <w:rPr>
                <w:rFonts w:ascii="Arial" w:eastAsia="Calibri" w:hAnsi="Arial" w:cs="Arial"/>
                <w:color w:val="000000"/>
              </w:rPr>
            </w:pPr>
            <w:r w:rsidRPr="009572C2">
              <w:rPr>
                <w:rFonts w:ascii="Arial" w:eastAsia="Calibri" w:hAnsi="Arial" w:cs="Arial"/>
                <w:color w:val="000000"/>
              </w:rPr>
              <w:t>Karen Jackson</w:t>
            </w:r>
          </w:p>
        </w:tc>
        <w:tc>
          <w:tcPr>
            <w:tcW w:w="4410" w:type="dxa"/>
            <w:vAlign w:val="bottom"/>
          </w:tcPr>
          <w:p w14:paraId="5B8A20BB" w14:textId="77777777" w:rsidR="00186015" w:rsidRDefault="00E14C89" w:rsidP="009F4B83">
            <w:pPr>
              <w:autoSpaceDE w:val="0"/>
              <w:autoSpaceDN w:val="0"/>
              <w:adjustRightInd w:val="0"/>
            </w:pPr>
            <w:hyperlink r:id="rId30" w:history="1">
              <w:r w:rsidR="00186015" w:rsidRPr="009572C2">
                <w:rPr>
                  <w:rFonts w:ascii="Calibri" w:eastAsia="Calibri" w:hAnsi="Calibri" w:cs="Calibri"/>
                  <w:color w:val="0563C1"/>
                  <w:u w:val="single"/>
                </w:rPr>
                <w:t>Karen.Jackson@newcastle.gov.uk</w:t>
              </w:r>
            </w:hyperlink>
          </w:p>
        </w:tc>
        <w:tc>
          <w:tcPr>
            <w:tcW w:w="2551" w:type="dxa"/>
            <w:vAlign w:val="center"/>
          </w:tcPr>
          <w:p w14:paraId="5D1687DD" w14:textId="77777777" w:rsidR="00186015" w:rsidRPr="009572C2" w:rsidRDefault="00186015" w:rsidP="009F4B83">
            <w:pPr>
              <w:autoSpaceDE w:val="0"/>
              <w:autoSpaceDN w:val="0"/>
              <w:adjustRightInd w:val="0"/>
              <w:rPr>
                <w:rFonts w:ascii="Arial" w:eastAsia="Calibri" w:hAnsi="Arial" w:cs="Arial"/>
                <w:color w:val="000000"/>
                <w:sz w:val="28"/>
                <w:szCs w:val="28"/>
              </w:rPr>
            </w:pPr>
          </w:p>
        </w:tc>
      </w:tr>
      <w:tr w:rsidR="00186015" w14:paraId="3ABDE135" w14:textId="77777777" w:rsidTr="009F4B83">
        <w:tc>
          <w:tcPr>
            <w:tcW w:w="3387" w:type="dxa"/>
            <w:vAlign w:val="bottom"/>
          </w:tcPr>
          <w:p w14:paraId="4142B987" w14:textId="77777777" w:rsidR="00186015" w:rsidRPr="009572C2" w:rsidRDefault="00186015" w:rsidP="009F4B83">
            <w:pPr>
              <w:autoSpaceDE w:val="0"/>
              <w:autoSpaceDN w:val="0"/>
              <w:adjustRightInd w:val="0"/>
              <w:rPr>
                <w:rFonts w:ascii="Arial" w:eastAsia="Calibri" w:hAnsi="Arial" w:cs="Arial"/>
                <w:color w:val="000000"/>
              </w:rPr>
            </w:pPr>
            <w:r w:rsidRPr="009572C2">
              <w:rPr>
                <w:rFonts w:ascii="Arial" w:eastAsia="Calibri" w:hAnsi="Arial" w:cs="Arial"/>
                <w:color w:val="000000"/>
              </w:rPr>
              <w:t>Lisa Anssarizadeh</w:t>
            </w:r>
          </w:p>
        </w:tc>
        <w:tc>
          <w:tcPr>
            <w:tcW w:w="4410" w:type="dxa"/>
            <w:vAlign w:val="bottom"/>
          </w:tcPr>
          <w:p w14:paraId="37D4405E" w14:textId="77777777" w:rsidR="00186015" w:rsidRDefault="00E14C89" w:rsidP="009F4B83">
            <w:pPr>
              <w:autoSpaceDE w:val="0"/>
              <w:autoSpaceDN w:val="0"/>
              <w:adjustRightInd w:val="0"/>
            </w:pPr>
            <w:hyperlink r:id="rId31" w:history="1">
              <w:r w:rsidR="00186015" w:rsidRPr="009572C2">
                <w:rPr>
                  <w:rFonts w:ascii="Calibri" w:eastAsia="Calibri" w:hAnsi="Calibri" w:cs="Calibri"/>
                  <w:color w:val="0563C1"/>
                  <w:u w:val="single"/>
                </w:rPr>
                <w:t>lisa.anssari@newcastle.gov.uk</w:t>
              </w:r>
            </w:hyperlink>
          </w:p>
        </w:tc>
        <w:tc>
          <w:tcPr>
            <w:tcW w:w="2551" w:type="dxa"/>
            <w:vAlign w:val="bottom"/>
          </w:tcPr>
          <w:p w14:paraId="64B62532" w14:textId="77777777" w:rsidR="00186015" w:rsidRPr="009572C2" w:rsidRDefault="00186015" w:rsidP="009F4B83">
            <w:pPr>
              <w:autoSpaceDE w:val="0"/>
              <w:autoSpaceDN w:val="0"/>
              <w:adjustRightInd w:val="0"/>
              <w:rPr>
                <w:rFonts w:ascii="Arial" w:eastAsia="Calibri" w:hAnsi="Arial" w:cs="Arial"/>
                <w:color w:val="000000"/>
                <w:sz w:val="28"/>
                <w:szCs w:val="28"/>
              </w:rPr>
            </w:pPr>
            <w:r w:rsidRPr="009572C2">
              <w:rPr>
                <w:rFonts w:ascii="Arial" w:eastAsia="Calibri" w:hAnsi="Arial" w:cs="Arial"/>
                <w:color w:val="000000"/>
                <w:sz w:val="28"/>
                <w:szCs w:val="28"/>
              </w:rPr>
              <w:t>07793968929</w:t>
            </w:r>
          </w:p>
        </w:tc>
      </w:tr>
      <w:tr w:rsidR="00186015" w14:paraId="06B48BB4" w14:textId="77777777" w:rsidTr="009F4B83">
        <w:tc>
          <w:tcPr>
            <w:tcW w:w="3387" w:type="dxa"/>
            <w:vAlign w:val="bottom"/>
          </w:tcPr>
          <w:p w14:paraId="21757344" w14:textId="77777777" w:rsidR="00186015" w:rsidRPr="009572C2" w:rsidRDefault="00186015" w:rsidP="009F4B83">
            <w:pPr>
              <w:autoSpaceDE w:val="0"/>
              <w:autoSpaceDN w:val="0"/>
              <w:adjustRightInd w:val="0"/>
              <w:rPr>
                <w:rFonts w:ascii="Arial" w:eastAsia="Calibri" w:hAnsi="Arial" w:cs="Arial"/>
                <w:color w:val="000000"/>
              </w:rPr>
            </w:pPr>
            <w:r w:rsidRPr="009572C2">
              <w:rPr>
                <w:rFonts w:ascii="Arial" w:eastAsia="Calibri" w:hAnsi="Arial" w:cs="Arial"/>
                <w:color w:val="000000"/>
              </w:rPr>
              <w:t>Marie Macaleese</w:t>
            </w:r>
          </w:p>
        </w:tc>
        <w:tc>
          <w:tcPr>
            <w:tcW w:w="4410" w:type="dxa"/>
            <w:vAlign w:val="bottom"/>
          </w:tcPr>
          <w:p w14:paraId="31D3B658" w14:textId="77777777" w:rsidR="00186015" w:rsidRDefault="00E14C89" w:rsidP="009F4B83">
            <w:pPr>
              <w:autoSpaceDE w:val="0"/>
              <w:autoSpaceDN w:val="0"/>
              <w:adjustRightInd w:val="0"/>
            </w:pPr>
            <w:hyperlink r:id="rId32" w:history="1">
              <w:r w:rsidR="00186015" w:rsidRPr="009572C2">
                <w:rPr>
                  <w:rFonts w:ascii="Calibri" w:eastAsia="Calibri" w:hAnsi="Calibri" w:cs="Calibri"/>
                  <w:color w:val="0563C1"/>
                  <w:u w:val="single"/>
                </w:rPr>
                <w:t>marie.macaleese@newcastle.gov.uk</w:t>
              </w:r>
            </w:hyperlink>
          </w:p>
        </w:tc>
        <w:tc>
          <w:tcPr>
            <w:tcW w:w="2551" w:type="dxa"/>
            <w:vAlign w:val="bottom"/>
          </w:tcPr>
          <w:p w14:paraId="2207221E" w14:textId="77777777" w:rsidR="00186015" w:rsidRPr="009572C2" w:rsidRDefault="00186015" w:rsidP="009F4B83">
            <w:pPr>
              <w:autoSpaceDE w:val="0"/>
              <w:autoSpaceDN w:val="0"/>
              <w:adjustRightInd w:val="0"/>
              <w:rPr>
                <w:rFonts w:ascii="Arial" w:eastAsia="Calibri" w:hAnsi="Arial" w:cs="Arial"/>
                <w:color w:val="000000"/>
                <w:sz w:val="28"/>
                <w:szCs w:val="28"/>
              </w:rPr>
            </w:pPr>
            <w:r w:rsidRPr="009572C2">
              <w:rPr>
                <w:rFonts w:ascii="Arial" w:eastAsia="Calibri" w:hAnsi="Arial" w:cs="Arial"/>
                <w:color w:val="000000"/>
                <w:sz w:val="28"/>
                <w:szCs w:val="28"/>
              </w:rPr>
              <w:t>07717320396</w:t>
            </w:r>
          </w:p>
        </w:tc>
      </w:tr>
      <w:tr w:rsidR="00186015" w14:paraId="3E8DF6C1" w14:textId="77777777" w:rsidTr="009F4B83">
        <w:tc>
          <w:tcPr>
            <w:tcW w:w="3387" w:type="dxa"/>
            <w:vAlign w:val="bottom"/>
          </w:tcPr>
          <w:p w14:paraId="576031B6" w14:textId="77777777" w:rsidR="00186015" w:rsidRPr="009572C2" w:rsidRDefault="00186015" w:rsidP="009F4B83">
            <w:pPr>
              <w:autoSpaceDE w:val="0"/>
              <w:autoSpaceDN w:val="0"/>
              <w:adjustRightInd w:val="0"/>
              <w:rPr>
                <w:rFonts w:ascii="Arial" w:eastAsia="Calibri" w:hAnsi="Arial" w:cs="Arial"/>
                <w:color w:val="000000"/>
              </w:rPr>
            </w:pPr>
            <w:r w:rsidRPr="009572C2">
              <w:rPr>
                <w:rFonts w:ascii="Arial" w:eastAsia="Calibri" w:hAnsi="Arial" w:cs="Arial"/>
                <w:color w:val="000000"/>
              </w:rPr>
              <w:t>Mehrnaz Negahdar</w:t>
            </w:r>
          </w:p>
        </w:tc>
        <w:tc>
          <w:tcPr>
            <w:tcW w:w="4410" w:type="dxa"/>
            <w:vAlign w:val="bottom"/>
          </w:tcPr>
          <w:p w14:paraId="205FEB3C" w14:textId="77777777" w:rsidR="00186015" w:rsidRDefault="00E14C89" w:rsidP="009F4B83">
            <w:pPr>
              <w:autoSpaceDE w:val="0"/>
              <w:autoSpaceDN w:val="0"/>
              <w:adjustRightInd w:val="0"/>
            </w:pPr>
            <w:hyperlink r:id="rId33" w:history="1">
              <w:r w:rsidR="00186015" w:rsidRPr="009572C2">
                <w:rPr>
                  <w:rFonts w:ascii="Calibri" w:eastAsia="Calibri" w:hAnsi="Calibri" w:cs="Calibri"/>
                  <w:color w:val="0563C1"/>
                  <w:u w:val="single"/>
                </w:rPr>
                <w:t>Mehrnaz.negahdar@newcastle.gov.uk</w:t>
              </w:r>
            </w:hyperlink>
          </w:p>
        </w:tc>
        <w:tc>
          <w:tcPr>
            <w:tcW w:w="2551" w:type="dxa"/>
            <w:vAlign w:val="bottom"/>
          </w:tcPr>
          <w:p w14:paraId="1AD027A7" w14:textId="77777777" w:rsidR="00186015" w:rsidRPr="009572C2" w:rsidRDefault="00186015" w:rsidP="009F4B83">
            <w:pPr>
              <w:autoSpaceDE w:val="0"/>
              <w:autoSpaceDN w:val="0"/>
              <w:adjustRightInd w:val="0"/>
              <w:rPr>
                <w:rFonts w:ascii="Arial" w:eastAsia="Calibri" w:hAnsi="Arial" w:cs="Arial"/>
                <w:color w:val="000000"/>
                <w:sz w:val="28"/>
                <w:szCs w:val="28"/>
              </w:rPr>
            </w:pPr>
            <w:r w:rsidRPr="009572C2">
              <w:rPr>
                <w:rFonts w:ascii="Arial" w:eastAsia="Calibri" w:hAnsi="Arial" w:cs="Arial"/>
                <w:color w:val="000000"/>
                <w:sz w:val="28"/>
                <w:szCs w:val="28"/>
              </w:rPr>
              <w:t>07974587953</w:t>
            </w:r>
          </w:p>
        </w:tc>
      </w:tr>
      <w:tr w:rsidR="00186015" w14:paraId="0E23F89F" w14:textId="77777777" w:rsidTr="009F4B83">
        <w:tc>
          <w:tcPr>
            <w:tcW w:w="3387" w:type="dxa"/>
            <w:vAlign w:val="bottom"/>
          </w:tcPr>
          <w:p w14:paraId="67400FB8" w14:textId="77777777" w:rsidR="00186015" w:rsidRPr="009572C2" w:rsidRDefault="00186015" w:rsidP="009F4B83">
            <w:pPr>
              <w:autoSpaceDE w:val="0"/>
              <w:autoSpaceDN w:val="0"/>
              <w:adjustRightInd w:val="0"/>
              <w:rPr>
                <w:rFonts w:ascii="Arial" w:eastAsia="Calibri" w:hAnsi="Arial" w:cs="Arial"/>
                <w:color w:val="000000"/>
              </w:rPr>
            </w:pPr>
            <w:r w:rsidRPr="009572C2">
              <w:rPr>
                <w:rFonts w:ascii="Arial" w:eastAsia="Calibri" w:hAnsi="Arial" w:cs="Arial"/>
                <w:color w:val="000000"/>
              </w:rPr>
              <w:t>Miriam McGregor</w:t>
            </w:r>
          </w:p>
        </w:tc>
        <w:tc>
          <w:tcPr>
            <w:tcW w:w="4410" w:type="dxa"/>
            <w:vAlign w:val="bottom"/>
          </w:tcPr>
          <w:p w14:paraId="1FA7FC3C" w14:textId="77777777" w:rsidR="00186015" w:rsidRDefault="00E14C89" w:rsidP="009F4B83">
            <w:pPr>
              <w:autoSpaceDE w:val="0"/>
              <w:autoSpaceDN w:val="0"/>
              <w:adjustRightInd w:val="0"/>
            </w:pPr>
            <w:hyperlink r:id="rId34" w:history="1">
              <w:r w:rsidR="00186015" w:rsidRPr="009572C2">
                <w:rPr>
                  <w:rFonts w:ascii="Calibri" w:eastAsia="Calibri" w:hAnsi="Calibri" w:cs="Calibri"/>
                  <w:color w:val="0563C1"/>
                  <w:u w:val="single"/>
                </w:rPr>
                <w:t>miriam.mcgregor@newcastle.gov.uk</w:t>
              </w:r>
            </w:hyperlink>
          </w:p>
        </w:tc>
        <w:tc>
          <w:tcPr>
            <w:tcW w:w="2551" w:type="dxa"/>
            <w:vAlign w:val="bottom"/>
          </w:tcPr>
          <w:p w14:paraId="0A843CFA" w14:textId="77777777" w:rsidR="00186015" w:rsidRPr="009572C2" w:rsidRDefault="00186015" w:rsidP="009F4B83">
            <w:pPr>
              <w:autoSpaceDE w:val="0"/>
              <w:autoSpaceDN w:val="0"/>
              <w:adjustRightInd w:val="0"/>
              <w:rPr>
                <w:rFonts w:ascii="Arial" w:eastAsia="Calibri" w:hAnsi="Arial" w:cs="Arial"/>
                <w:color w:val="000000"/>
                <w:sz w:val="28"/>
                <w:szCs w:val="28"/>
              </w:rPr>
            </w:pPr>
            <w:r w:rsidRPr="009572C2">
              <w:rPr>
                <w:rFonts w:ascii="Arial" w:eastAsia="Calibri" w:hAnsi="Arial" w:cs="Arial"/>
                <w:color w:val="000000"/>
                <w:sz w:val="28"/>
                <w:szCs w:val="28"/>
              </w:rPr>
              <w:t>07970395664</w:t>
            </w:r>
          </w:p>
        </w:tc>
      </w:tr>
      <w:tr w:rsidR="00186015" w14:paraId="00C30B30" w14:textId="77777777" w:rsidTr="009F4B83">
        <w:tc>
          <w:tcPr>
            <w:tcW w:w="3387" w:type="dxa"/>
            <w:vAlign w:val="bottom"/>
          </w:tcPr>
          <w:p w14:paraId="1505AF46" w14:textId="77777777" w:rsidR="00186015" w:rsidRPr="009572C2" w:rsidRDefault="00186015" w:rsidP="009F4B83">
            <w:pPr>
              <w:autoSpaceDE w:val="0"/>
              <w:autoSpaceDN w:val="0"/>
              <w:adjustRightInd w:val="0"/>
              <w:rPr>
                <w:rFonts w:ascii="Arial" w:eastAsia="Calibri" w:hAnsi="Arial" w:cs="Arial"/>
                <w:color w:val="000000"/>
              </w:rPr>
            </w:pPr>
            <w:r w:rsidRPr="009572C2">
              <w:rPr>
                <w:rFonts w:ascii="Arial" w:eastAsia="Calibri" w:hAnsi="Arial" w:cs="Arial"/>
                <w:color w:val="000000"/>
              </w:rPr>
              <w:t>Nicky Stokell</w:t>
            </w:r>
          </w:p>
        </w:tc>
        <w:tc>
          <w:tcPr>
            <w:tcW w:w="4410" w:type="dxa"/>
            <w:vAlign w:val="bottom"/>
          </w:tcPr>
          <w:p w14:paraId="1621DD29" w14:textId="77777777" w:rsidR="00186015" w:rsidRDefault="00E14C89" w:rsidP="009F4B83">
            <w:pPr>
              <w:autoSpaceDE w:val="0"/>
              <w:autoSpaceDN w:val="0"/>
              <w:adjustRightInd w:val="0"/>
            </w:pPr>
            <w:hyperlink r:id="rId35" w:history="1">
              <w:r w:rsidR="00186015" w:rsidRPr="009572C2">
                <w:rPr>
                  <w:rFonts w:ascii="Calibri" w:eastAsia="Calibri" w:hAnsi="Calibri" w:cs="Calibri"/>
                  <w:color w:val="0563C1"/>
                  <w:u w:val="single"/>
                </w:rPr>
                <w:t>nicola.stokell@newcastle.gov.uk</w:t>
              </w:r>
            </w:hyperlink>
          </w:p>
        </w:tc>
        <w:tc>
          <w:tcPr>
            <w:tcW w:w="2551" w:type="dxa"/>
            <w:vAlign w:val="bottom"/>
          </w:tcPr>
          <w:p w14:paraId="2C2E215F" w14:textId="77777777" w:rsidR="00186015" w:rsidRPr="009572C2" w:rsidRDefault="00186015" w:rsidP="009F4B83">
            <w:pPr>
              <w:autoSpaceDE w:val="0"/>
              <w:autoSpaceDN w:val="0"/>
              <w:adjustRightInd w:val="0"/>
              <w:rPr>
                <w:rFonts w:ascii="Arial" w:eastAsia="Calibri" w:hAnsi="Arial" w:cs="Arial"/>
                <w:color w:val="000000"/>
                <w:sz w:val="28"/>
                <w:szCs w:val="28"/>
              </w:rPr>
            </w:pPr>
            <w:r w:rsidRPr="009572C2">
              <w:rPr>
                <w:rFonts w:ascii="Arial" w:eastAsia="Calibri" w:hAnsi="Arial" w:cs="Arial"/>
                <w:color w:val="000000"/>
                <w:sz w:val="28"/>
                <w:szCs w:val="28"/>
              </w:rPr>
              <w:t>01912774648</w:t>
            </w:r>
          </w:p>
        </w:tc>
      </w:tr>
      <w:tr w:rsidR="00186015" w14:paraId="73DC6A2A" w14:textId="77777777" w:rsidTr="009F4B83">
        <w:tc>
          <w:tcPr>
            <w:tcW w:w="3387" w:type="dxa"/>
            <w:vAlign w:val="bottom"/>
          </w:tcPr>
          <w:p w14:paraId="5590E376" w14:textId="77777777" w:rsidR="00186015" w:rsidRPr="009572C2" w:rsidRDefault="00186015" w:rsidP="009F4B83">
            <w:pPr>
              <w:autoSpaceDE w:val="0"/>
              <w:autoSpaceDN w:val="0"/>
              <w:adjustRightInd w:val="0"/>
              <w:rPr>
                <w:rFonts w:ascii="Arial" w:eastAsia="Calibri" w:hAnsi="Arial" w:cs="Arial"/>
                <w:color w:val="000000"/>
              </w:rPr>
            </w:pPr>
            <w:r w:rsidRPr="009572C2">
              <w:rPr>
                <w:rFonts w:ascii="Arial" w:eastAsia="Calibri" w:hAnsi="Arial" w:cs="Arial"/>
                <w:color w:val="000000"/>
              </w:rPr>
              <w:t>Sara Steven</w:t>
            </w:r>
          </w:p>
        </w:tc>
        <w:tc>
          <w:tcPr>
            <w:tcW w:w="4410" w:type="dxa"/>
            <w:vAlign w:val="bottom"/>
          </w:tcPr>
          <w:p w14:paraId="32731A75" w14:textId="77777777" w:rsidR="00186015" w:rsidRDefault="00E14C89" w:rsidP="009F4B83">
            <w:pPr>
              <w:autoSpaceDE w:val="0"/>
              <w:autoSpaceDN w:val="0"/>
              <w:adjustRightInd w:val="0"/>
            </w:pPr>
            <w:hyperlink r:id="rId36" w:history="1">
              <w:r w:rsidR="00186015" w:rsidRPr="009572C2">
                <w:rPr>
                  <w:rFonts w:ascii="Calibri" w:eastAsia="Calibri" w:hAnsi="Calibri" w:cs="Calibri"/>
                  <w:color w:val="0563C1"/>
                  <w:u w:val="single"/>
                </w:rPr>
                <w:t>sara.steven@newcastle.gov.uk</w:t>
              </w:r>
            </w:hyperlink>
          </w:p>
        </w:tc>
        <w:tc>
          <w:tcPr>
            <w:tcW w:w="2551" w:type="dxa"/>
            <w:vAlign w:val="bottom"/>
          </w:tcPr>
          <w:p w14:paraId="04CAD1B9" w14:textId="77777777" w:rsidR="00186015" w:rsidRPr="009572C2" w:rsidRDefault="00186015" w:rsidP="009F4B83">
            <w:pPr>
              <w:autoSpaceDE w:val="0"/>
              <w:autoSpaceDN w:val="0"/>
              <w:adjustRightInd w:val="0"/>
              <w:rPr>
                <w:rFonts w:ascii="Arial" w:eastAsia="Calibri" w:hAnsi="Arial" w:cs="Arial"/>
                <w:color w:val="000000"/>
                <w:sz w:val="28"/>
                <w:szCs w:val="28"/>
              </w:rPr>
            </w:pPr>
            <w:r w:rsidRPr="009572C2">
              <w:rPr>
                <w:rFonts w:ascii="Arial" w:eastAsia="Calibri" w:hAnsi="Arial" w:cs="Arial"/>
                <w:color w:val="000000"/>
                <w:sz w:val="28"/>
                <w:szCs w:val="28"/>
              </w:rPr>
              <w:t>07970365975</w:t>
            </w:r>
          </w:p>
        </w:tc>
      </w:tr>
      <w:tr w:rsidR="00186015" w14:paraId="6374D887" w14:textId="77777777" w:rsidTr="009F4B83">
        <w:tc>
          <w:tcPr>
            <w:tcW w:w="3387" w:type="dxa"/>
            <w:vAlign w:val="bottom"/>
          </w:tcPr>
          <w:p w14:paraId="69E1C3CB" w14:textId="77777777" w:rsidR="00186015" w:rsidRPr="009572C2" w:rsidRDefault="00186015" w:rsidP="009F4B83">
            <w:pPr>
              <w:autoSpaceDE w:val="0"/>
              <w:autoSpaceDN w:val="0"/>
              <w:adjustRightInd w:val="0"/>
              <w:rPr>
                <w:rFonts w:ascii="Arial" w:eastAsia="Calibri" w:hAnsi="Arial" w:cs="Arial"/>
                <w:color w:val="000000"/>
              </w:rPr>
            </w:pPr>
            <w:r w:rsidRPr="009572C2">
              <w:rPr>
                <w:rFonts w:ascii="Arial" w:eastAsia="Calibri" w:hAnsi="Arial" w:cs="Arial"/>
                <w:color w:val="000000"/>
              </w:rPr>
              <w:t>Sarah Irving</w:t>
            </w:r>
          </w:p>
        </w:tc>
        <w:tc>
          <w:tcPr>
            <w:tcW w:w="4410" w:type="dxa"/>
            <w:vAlign w:val="bottom"/>
          </w:tcPr>
          <w:p w14:paraId="15212A60" w14:textId="77777777" w:rsidR="00186015" w:rsidRDefault="00E14C89" w:rsidP="009F4B83">
            <w:pPr>
              <w:autoSpaceDE w:val="0"/>
              <w:autoSpaceDN w:val="0"/>
              <w:adjustRightInd w:val="0"/>
            </w:pPr>
            <w:hyperlink r:id="rId37" w:history="1">
              <w:r w:rsidR="00186015" w:rsidRPr="009572C2">
                <w:rPr>
                  <w:rFonts w:ascii="Calibri" w:eastAsia="Calibri" w:hAnsi="Calibri" w:cs="Calibri"/>
                  <w:color w:val="0563C1"/>
                  <w:u w:val="single"/>
                </w:rPr>
                <w:t>sarah.irving@newcastle.gov.uk</w:t>
              </w:r>
            </w:hyperlink>
          </w:p>
        </w:tc>
        <w:tc>
          <w:tcPr>
            <w:tcW w:w="2551" w:type="dxa"/>
            <w:vAlign w:val="bottom"/>
          </w:tcPr>
          <w:p w14:paraId="3463605E" w14:textId="77777777" w:rsidR="00186015" w:rsidRPr="009572C2" w:rsidRDefault="00186015" w:rsidP="009F4B83">
            <w:pPr>
              <w:autoSpaceDE w:val="0"/>
              <w:autoSpaceDN w:val="0"/>
              <w:adjustRightInd w:val="0"/>
              <w:rPr>
                <w:rFonts w:ascii="Arial" w:eastAsia="Calibri" w:hAnsi="Arial" w:cs="Arial"/>
                <w:color w:val="000000"/>
                <w:sz w:val="28"/>
                <w:szCs w:val="28"/>
              </w:rPr>
            </w:pPr>
            <w:r w:rsidRPr="009572C2">
              <w:rPr>
                <w:rFonts w:ascii="Arial" w:eastAsia="Calibri" w:hAnsi="Arial" w:cs="Arial"/>
                <w:color w:val="000000"/>
                <w:sz w:val="28"/>
                <w:szCs w:val="28"/>
              </w:rPr>
              <w:t>07970625666</w:t>
            </w:r>
          </w:p>
        </w:tc>
      </w:tr>
      <w:tr w:rsidR="00186015" w14:paraId="7C20CF50" w14:textId="77777777" w:rsidTr="009F4B83">
        <w:tc>
          <w:tcPr>
            <w:tcW w:w="3387" w:type="dxa"/>
            <w:vAlign w:val="bottom"/>
          </w:tcPr>
          <w:p w14:paraId="14A39FD8" w14:textId="77777777" w:rsidR="00186015" w:rsidRPr="009572C2" w:rsidRDefault="00186015" w:rsidP="009F4B83">
            <w:pPr>
              <w:autoSpaceDE w:val="0"/>
              <w:autoSpaceDN w:val="0"/>
              <w:adjustRightInd w:val="0"/>
              <w:rPr>
                <w:rFonts w:ascii="Arial" w:eastAsia="Calibri" w:hAnsi="Arial" w:cs="Arial"/>
                <w:color w:val="000000"/>
              </w:rPr>
            </w:pPr>
            <w:r w:rsidRPr="009572C2">
              <w:rPr>
                <w:rFonts w:ascii="Arial" w:eastAsia="Calibri" w:hAnsi="Arial" w:cs="Arial"/>
                <w:color w:val="000000"/>
              </w:rPr>
              <w:t>Sophie Stead</w:t>
            </w:r>
          </w:p>
        </w:tc>
        <w:tc>
          <w:tcPr>
            <w:tcW w:w="4410" w:type="dxa"/>
            <w:vAlign w:val="bottom"/>
          </w:tcPr>
          <w:p w14:paraId="6437CB0D" w14:textId="77777777" w:rsidR="00186015" w:rsidRDefault="00E14C89" w:rsidP="009F4B83">
            <w:pPr>
              <w:autoSpaceDE w:val="0"/>
              <w:autoSpaceDN w:val="0"/>
              <w:adjustRightInd w:val="0"/>
            </w:pPr>
            <w:hyperlink r:id="rId38" w:history="1">
              <w:r w:rsidR="00186015" w:rsidRPr="009572C2">
                <w:rPr>
                  <w:rFonts w:ascii="Calibri" w:eastAsia="Calibri" w:hAnsi="Calibri" w:cs="Calibri"/>
                  <w:color w:val="0563C1"/>
                  <w:u w:val="single"/>
                </w:rPr>
                <w:t>sophie.stead@newcastle.gov.uk</w:t>
              </w:r>
            </w:hyperlink>
          </w:p>
        </w:tc>
        <w:tc>
          <w:tcPr>
            <w:tcW w:w="2551" w:type="dxa"/>
            <w:vAlign w:val="bottom"/>
          </w:tcPr>
          <w:p w14:paraId="4B75AAA8" w14:textId="77777777" w:rsidR="00186015" w:rsidRPr="009572C2" w:rsidRDefault="00186015" w:rsidP="009F4B83">
            <w:pPr>
              <w:autoSpaceDE w:val="0"/>
              <w:autoSpaceDN w:val="0"/>
              <w:adjustRightInd w:val="0"/>
              <w:rPr>
                <w:rFonts w:ascii="Arial" w:eastAsia="Calibri" w:hAnsi="Arial" w:cs="Arial"/>
                <w:color w:val="000000"/>
                <w:sz w:val="28"/>
                <w:szCs w:val="28"/>
              </w:rPr>
            </w:pPr>
            <w:r w:rsidRPr="009572C2">
              <w:rPr>
                <w:rFonts w:ascii="Arial" w:eastAsia="Calibri" w:hAnsi="Arial" w:cs="Arial"/>
                <w:color w:val="000000"/>
                <w:sz w:val="28"/>
                <w:szCs w:val="28"/>
              </w:rPr>
              <w:t>07779415297</w:t>
            </w:r>
          </w:p>
        </w:tc>
      </w:tr>
      <w:tr w:rsidR="00186015" w14:paraId="55525F7D" w14:textId="77777777" w:rsidTr="009F4B83">
        <w:tc>
          <w:tcPr>
            <w:tcW w:w="3387" w:type="dxa"/>
            <w:vAlign w:val="bottom"/>
          </w:tcPr>
          <w:p w14:paraId="11BE1991" w14:textId="77777777" w:rsidR="00186015" w:rsidRPr="009572C2" w:rsidRDefault="00186015" w:rsidP="009F4B83">
            <w:pPr>
              <w:autoSpaceDE w:val="0"/>
              <w:autoSpaceDN w:val="0"/>
              <w:adjustRightInd w:val="0"/>
              <w:rPr>
                <w:rFonts w:ascii="Arial" w:eastAsia="Calibri" w:hAnsi="Arial" w:cs="Arial"/>
                <w:color w:val="000000"/>
              </w:rPr>
            </w:pPr>
            <w:r w:rsidRPr="009572C2">
              <w:rPr>
                <w:rFonts w:ascii="Arial" w:eastAsia="Calibri" w:hAnsi="Arial" w:cs="Arial"/>
                <w:color w:val="000000"/>
              </w:rPr>
              <w:t>Sue Burney</w:t>
            </w:r>
          </w:p>
        </w:tc>
        <w:tc>
          <w:tcPr>
            <w:tcW w:w="4410" w:type="dxa"/>
            <w:vAlign w:val="bottom"/>
          </w:tcPr>
          <w:p w14:paraId="44E77990" w14:textId="77777777" w:rsidR="00186015" w:rsidRDefault="00E14C89" w:rsidP="009F4B83">
            <w:pPr>
              <w:autoSpaceDE w:val="0"/>
              <w:autoSpaceDN w:val="0"/>
              <w:adjustRightInd w:val="0"/>
            </w:pPr>
            <w:hyperlink r:id="rId39" w:history="1">
              <w:r w:rsidR="00186015" w:rsidRPr="009572C2">
                <w:rPr>
                  <w:rFonts w:ascii="Calibri" w:eastAsia="Calibri" w:hAnsi="Calibri" w:cs="Calibri"/>
                  <w:color w:val="0563C1"/>
                  <w:u w:val="single"/>
                </w:rPr>
                <w:t xml:space="preserve">sue.burney@newcastle.gov.uk </w:t>
              </w:r>
            </w:hyperlink>
          </w:p>
        </w:tc>
        <w:tc>
          <w:tcPr>
            <w:tcW w:w="2551" w:type="dxa"/>
            <w:vAlign w:val="bottom"/>
          </w:tcPr>
          <w:p w14:paraId="7F2F5164" w14:textId="77777777" w:rsidR="00186015" w:rsidRPr="009572C2" w:rsidRDefault="00186015" w:rsidP="009F4B83">
            <w:pPr>
              <w:autoSpaceDE w:val="0"/>
              <w:autoSpaceDN w:val="0"/>
              <w:adjustRightInd w:val="0"/>
              <w:rPr>
                <w:rFonts w:ascii="Arial" w:eastAsia="Calibri" w:hAnsi="Arial" w:cs="Arial"/>
                <w:color w:val="000000"/>
                <w:sz w:val="28"/>
                <w:szCs w:val="28"/>
              </w:rPr>
            </w:pPr>
            <w:r w:rsidRPr="009572C2">
              <w:rPr>
                <w:rFonts w:ascii="Arial" w:eastAsia="Calibri" w:hAnsi="Arial" w:cs="Arial"/>
                <w:color w:val="000000"/>
                <w:sz w:val="28"/>
                <w:szCs w:val="28"/>
              </w:rPr>
              <w:t>07740511283</w:t>
            </w:r>
          </w:p>
        </w:tc>
      </w:tr>
      <w:tr w:rsidR="00186015" w14:paraId="312DC37D" w14:textId="77777777" w:rsidTr="009F4B83">
        <w:tc>
          <w:tcPr>
            <w:tcW w:w="3387" w:type="dxa"/>
            <w:vAlign w:val="bottom"/>
          </w:tcPr>
          <w:p w14:paraId="5426297B" w14:textId="77777777" w:rsidR="00186015" w:rsidRPr="009572C2" w:rsidRDefault="00186015" w:rsidP="009F4B83">
            <w:pPr>
              <w:autoSpaceDE w:val="0"/>
              <w:autoSpaceDN w:val="0"/>
              <w:adjustRightInd w:val="0"/>
              <w:rPr>
                <w:rFonts w:ascii="Arial" w:eastAsia="Calibri" w:hAnsi="Arial" w:cs="Arial"/>
                <w:color w:val="000000"/>
              </w:rPr>
            </w:pPr>
            <w:r w:rsidRPr="009572C2">
              <w:rPr>
                <w:rFonts w:ascii="Arial" w:eastAsia="Calibri" w:hAnsi="Arial" w:cs="Arial"/>
                <w:color w:val="000000"/>
              </w:rPr>
              <w:t xml:space="preserve">Toni Townsley </w:t>
            </w:r>
          </w:p>
        </w:tc>
        <w:tc>
          <w:tcPr>
            <w:tcW w:w="4410" w:type="dxa"/>
            <w:vAlign w:val="bottom"/>
          </w:tcPr>
          <w:p w14:paraId="5712432D" w14:textId="77777777" w:rsidR="00186015" w:rsidRDefault="00E14C89" w:rsidP="009F4B83">
            <w:pPr>
              <w:autoSpaceDE w:val="0"/>
              <w:autoSpaceDN w:val="0"/>
              <w:adjustRightInd w:val="0"/>
            </w:pPr>
            <w:hyperlink r:id="rId40" w:history="1">
              <w:r w:rsidR="00186015" w:rsidRPr="009572C2">
                <w:rPr>
                  <w:rFonts w:ascii="Calibri" w:eastAsia="Calibri" w:hAnsi="Calibri" w:cs="Calibri"/>
                  <w:color w:val="0563C1"/>
                  <w:u w:val="single"/>
                </w:rPr>
                <w:t>toni.townsley@newcastle.gov.uk</w:t>
              </w:r>
            </w:hyperlink>
          </w:p>
        </w:tc>
        <w:tc>
          <w:tcPr>
            <w:tcW w:w="2551" w:type="dxa"/>
            <w:vAlign w:val="bottom"/>
          </w:tcPr>
          <w:p w14:paraId="72A7F9F9" w14:textId="77777777" w:rsidR="00186015" w:rsidRPr="009572C2" w:rsidRDefault="00186015" w:rsidP="009F4B83">
            <w:pPr>
              <w:autoSpaceDE w:val="0"/>
              <w:autoSpaceDN w:val="0"/>
              <w:adjustRightInd w:val="0"/>
              <w:rPr>
                <w:rFonts w:ascii="Arial" w:eastAsia="Calibri" w:hAnsi="Arial" w:cs="Arial"/>
                <w:color w:val="000000"/>
                <w:sz w:val="28"/>
                <w:szCs w:val="28"/>
              </w:rPr>
            </w:pPr>
            <w:r w:rsidRPr="009572C2">
              <w:rPr>
                <w:rFonts w:ascii="Arial" w:eastAsia="Calibri" w:hAnsi="Arial" w:cs="Arial"/>
                <w:color w:val="000000"/>
                <w:sz w:val="28"/>
                <w:szCs w:val="28"/>
              </w:rPr>
              <w:t>07773663985</w:t>
            </w:r>
          </w:p>
        </w:tc>
      </w:tr>
      <w:tr w:rsidR="00186015" w14:paraId="5939E760" w14:textId="77777777" w:rsidTr="009F4B83">
        <w:tc>
          <w:tcPr>
            <w:tcW w:w="3387" w:type="dxa"/>
            <w:vAlign w:val="bottom"/>
          </w:tcPr>
          <w:p w14:paraId="43B159F7" w14:textId="77777777" w:rsidR="00186015" w:rsidRPr="009572C2" w:rsidRDefault="00186015" w:rsidP="009F4B83">
            <w:pPr>
              <w:autoSpaceDE w:val="0"/>
              <w:autoSpaceDN w:val="0"/>
              <w:adjustRightInd w:val="0"/>
              <w:rPr>
                <w:rFonts w:ascii="Arial" w:eastAsia="Calibri" w:hAnsi="Arial" w:cs="Arial"/>
                <w:color w:val="000000"/>
              </w:rPr>
            </w:pPr>
            <w:r w:rsidRPr="009572C2">
              <w:rPr>
                <w:rFonts w:ascii="Arial" w:eastAsia="Calibri" w:hAnsi="Arial" w:cs="Arial"/>
                <w:color w:val="000000"/>
              </w:rPr>
              <w:t>Tim McVicar</w:t>
            </w:r>
          </w:p>
        </w:tc>
        <w:tc>
          <w:tcPr>
            <w:tcW w:w="4410" w:type="dxa"/>
            <w:vAlign w:val="bottom"/>
          </w:tcPr>
          <w:p w14:paraId="05D5447B" w14:textId="77777777" w:rsidR="00186015" w:rsidRDefault="00E14C89" w:rsidP="009F4B83">
            <w:pPr>
              <w:autoSpaceDE w:val="0"/>
              <w:autoSpaceDN w:val="0"/>
              <w:adjustRightInd w:val="0"/>
            </w:pPr>
            <w:hyperlink r:id="rId41" w:history="1">
              <w:r w:rsidR="00186015" w:rsidRPr="009572C2">
                <w:rPr>
                  <w:rFonts w:ascii="Calibri" w:eastAsia="Calibri" w:hAnsi="Calibri" w:cs="Calibri"/>
                  <w:color w:val="0563C1"/>
                  <w:u w:val="single"/>
                </w:rPr>
                <w:t>tim.mcvicar@newcastle.gov.uk</w:t>
              </w:r>
            </w:hyperlink>
          </w:p>
        </w:tc>
        <w:tc>
          <w:tcPr>
            <w:tcW w:w="2551" w:type="dxa"/>
            <w:vAlign w:val="center"/>
          </w:tcPr>
          <w:p w14:paraId="61B0DDCD" w14:textId="77777777" w:rsidR="00186015" w:rsidRPr="009572C2" w:rsidRDefault="00186015" w:rsidP="009F4B83">
            <w:pPr>
              <w:autoSpaceDE w:val="0"/>
              <w:autoSpaceDN w:val="0"/>
              <w:adjustRightInd w:val="0"/>
              <w:rPr>
                <w:rFonts w:ascii="Arial" w:eastAsia="Calibri" w:hAnsi="Arial" w:cs="Arial"/>
                <w:color w:val="000000"/>
                <w:sz w:val="28"/>
                <w:szCs w:val="28"/>
              </w:rPr>
            </w:pPr>
            <w:r w:rsidRPr="009572C2">
              <w:rPr>
                <w:rFonts w:ascii="Arial" w:eastAsia="Calibri" w:hAnsi="Arial" w:cs="Arial"/>
                <w:color w:val="000000"/>
                <w:sz w:val="28"/>
                <w:szCs w:val="28"/>
              </w:rPr>
              <w:t>07977589534</w:t>
            </w:r>
          </w:p>
        </w:tc>
      </w:tr>
      <w:tr w:rsidR="00186015" w14:paraId="7CF4FD6A" w14:textId="77777777" w:rsidTr="009F4B83">
        <w:tc>
          <w:tcPr>
            <w:tcW w:w="3387" w:type="dxa"/>
            <w:vAlign w:val="bottom"/>
          </w:tcPr>
          <w:p w14:paraId="1D6E28EA" w14:textId="77777777" w:rsidR="00186015" w:rsidRPr="009572C2" w:rsidRDefault="00186015" w:rsidP="009F4B83">
            <w:pPr>
              <w:autoSpaceDE w:val="0"/>
              <w:autoSpaceDN w:val="0"/>
              <w:adjustRightInd w:val="0"/>
              <w:rPr>
                <w:rFonts w:ascii="Arial" w:eastAsia="Calibri" w:hAnsi="Arial" w:cs="Arial"/>
                <w:color w:val="000000"/>
              </w:rPr>
            </w:pPr>
            <w:r w:rsidRPr="009572C2">
              <w:rPr>
                <w:rFonts w:ascii="Arial" w:eastAsia="Calibri" w:hAnsi="Arial" w:cs="Arial"/>
                <w:color w:val="000000"/>
              </w:rPr>
              <w:t>Veena Attri</w:t>
            </w:r>
          </w:p>
        </w:tc>
        <w:tc>
          <w:tcPr>
            <w:tcW w:w="4410" w:type="dxa"/>
            <w:vAlign w:val="bottom"/>
          </w:tcPr>
          <w:p w14:paraId="26246716" w14:textId="77777777" w:rsidR="00186015" w:rsidRDefault="00E14C89" w:rsidP="009F4B83">
            <w:pPr>
              <w:autoSpaceDE w:val="0"/>
              <w:autoSpaceDN w:val="0"/>
              <w:adjustRightInd w:val="0"/>
            </w:pPr>
            <w:hyperlink r:id="rId42" w:history="1">
              <w:r w:rsidR="00186015" w:rsidRPr="009572C2">
                <w:rPr>
                  <w:rFonts w:ascii="Calibri" w:eastAsia="Calibri" w:hAnsi="Calibri" w:cs="Calibri"/>
                  <w:color w:val="0563C1"/>
                  <w:u w:val="single"/>
                </w:rPr>
                <w:t>veena.attri@newcastle.gov.uk</w:t>
              </w:r>
            </w:hyperlink>
          </w:p>
        </w:tc>
        <w:tc>
          <w:tcPr>
            <w:tcW w:w="2551" w:type="dxa"/>
            <w:vAlign w:val="bottom"/>
          </w:tcPr>
          <w:p w14:paraId="5D9374CE" w14:textId="77777777" w:rsidR="00186015" w:rsidRPr="009572C2" w:rsidRDefault="00186015" w:rsidP="009F4B83">
            <w:pPr>
              <w:autoSpaceDE w:val="0"/>
              <w:autoSpaceDN w:val="0"/>
              <w:adjustRightInd w:val="0"/>
              <w:rPr>
                <w:rFonts w:ascii="Arial" w:eastAsia="Calibri" w:hAnsi="Arial" w:cs="Arial"/>
                <w:color w:val="000000"/>
                <w:sz w:val="28"/>
                <w:szCs w:val="28"/>
              </w:rPr>
            </w:pPr>
            <w:r w:rsidRPr="009572C2">
              <w:rPr>
                <w:rFonts w:ascii="Arial" w:eastAsia="Calibri" w:hAnsi="Arial" w:cs="Arial"/>
                <w:color w:val="000000"/>
                <w:sz w:val="28"/>
                <w:szCs w:val="28"/>
              </w:rPr>
              <w:t>07793968923</w:t>
            </w:r>
          </w:p>
        </w:tc>
      </w:tr>
      <w:tr w:rsidR="00186015" w14:paraId="0BFC213B" w14:textId="77777777" w:rsidTr="009F4B83">
        <w:tc>
          <w:tcPr>
            <w:tcW w:w="3387" w:type="dxa"/>
            <w:vAlign w:val="bottom"/>
          </w:tcPr>
          <w:p w14:paraId="5DAAD201" w14:textId="77777777" w:rsidR="00186015" w:rsidRPr="009572C2" w:rsidRDefault="00186015" w:rsidP="009F4B83">
            <w:pPr>
              <w:autoSpaceDE w:val="0"/>
              <w:autoSpaceDN w:val="0"/>
              <w:adjustRightInd w:val="0"/>
              <w:rPr>
                <w:rFonts w:ascii="Arial" w:eastAsia="Calibri" w:hAnsi="Arial" w:cs="Arial"/>
                <w:color w:val="000000"/>
              </w:rPr>
            </w:pPr>
          </w:p>
        </w:tc>
        <w:tc>
          <w:tcPr>
            <w:tcW w:w="4410" w:type="dxa"/>
            <w:vAlign w:val="bottom"/>
          </w:tcPr>
          <w:p w14:paraId="7D474BFF" w14:textId="77777777" w:rsidR="00186015" w:rsidRDefault="00186015" w:rsidP="009F4B83">
            <w:pPr>
              <w:autoSpaceDE w:val="0"/>
              <w:autoSpaceDN w:val="0"/>
              <w:adjustRightInd w:val="0"/>
            </w:pPr>
          </w:p>
        </w:tc>
        <w:tc>
          <w:tcPr>
            <w:tcW w:w="2551" w:type="dxa"/>
            <w:vAlign w:val="bottom"/>
          </w:tcPr>
          <w:p w14:paraId="333B7B76" w14:textId="77777777" w:rsidR="00186015" w:rsidRPr="009572C2" w:rsidRDefault="00186015" w:rsidP="009F4B83">
            <w:pPr>
              <w:autoSpaceDE w:val="0"/>
              <w:autoSpaceDN w:val="0"/>
              <w:adjustRightInd w:val="0"/>
              <w:rPr>
                <w:rFonts w:ascii="Arial" w:eastAsia="Calibri" w:hAnsi="Arial" w:cs="Arial"/>
                <w:color w:val="000000"/>
                <w:sz w:val="28"/>
                <w:szCs w:val="28"/>
              </w:rPr>
            </w:pPr>
          </w:p>
        </w:tc>
      </w:tr>
      <w:tr w:rsidR="00186015" w14:paraId="28F40BA4" w14:textId="77777777" w:rsidTr="009F4B83">
        <w:tc>
          <w:tcPr>
            <w:tcW w:w="3387" w:type="dxa"/>
            <w:shd w:val="clear" w:color="auto" w:fill="D9D9D9" w:themeFill="background1" w:themeFillShade="D9"/>
            <w:vAlign w:val="center"/>
          </w:tcPr>
          <w:p w14:paraId="62939339" w14:textId="77777777" w:rsidR="00186015" w:rsidRDefault="00186015" w:rsidP="009F4B83">
            <w:pPr>
              <w:autoSpaceDE w:val="0"/>
              <w:autoSpaceDN w:val="0"/>
              <w:adjustRightInd w:val="0"/>
              <w:rPr>
                <w:rFonts w:ascii="Calibri" w:eastAsia="Calibri" w:hAnsi="Calibri" w:cs="Calibri"/>
                <w:b/>
                <w:bCs/>
                <w:color w:val="000000"/>
              </w:rPr>
            </w:pPr>
            <w:r w:rsidRPr="009572C2">
              <w:rPr>
                <w:rFonts w:ascii="Calibri" w:eastAsia="Calibri" w:hAnsi="Calibri" w:cs="Calibri"/>
                <w:b/>
                <w:bCs/>
                <w:color w:val="000000"/>
              </w:rPr>
              <w:t xml:space="preserve">Senior Practitoner </w:t>
            </w:r>
          </w:p>
          <w:p w14:paraId="5283D3CA" w14:textId="77777777" w:rsidR="00186015" w:rsidRPr="009572C2" w:rsidRDefault="00186015" w:rsidP="009F4B83">
            <w:pPr>
              <w:autoSpaceDE w:val="0"/>
              <w:autoSpaceDN w:val="0"/>
              <w:adjustRightInd w:val="0"/>
              <w:rPr>
                <w:rFonts w:ascii="Arial" w:eastAsia="Calibri" w:hAnsi="Arial" w:cs="Arial"/>
                <w:color w:val="000000"/>
              </w:rPr>
            </w:pPr>
            <w:r w:rsidRPr="009572C2">
              <w:rPr>
                <w:rFonts w:ascii="Calibri" w:eastAsia="Calibri" w:hAnsi="Calibri" w:cs="Calibri"/>
                <w:b/>
                <w:bCs/>
                <w:color w:val="000000"/>
              </w:rPr>
              <w:t>contact details</w:t>
            </w:r>
          </w:p>
        </w:tc>
        <w:tc>
          <w:tcPr>
            <w:tcW w:w="4410" w:type="dxa"/>
            <w:shd w:val="clear" w:color="auto" w:fill="D9D9D9" w:themeFill="background1" w:themeFillShade="D9"/>
            <w:vAlign w:val="center"/>
          </w:tcPr>
          <w:p w14:paraId="2660BD4F" w14:textId="77777777" w:rsidR="00186015" w:rsidRDefault="00186015" w:rsidP="009F4B83">
            <w:pPr>
              <w:autoSpaceDE w:val="0"/>
              <w:autoSpaceDN w:val="0"/>
              <w:adjustRightInd w:val="0"/>
            </w:pPr>
            <w:r w:rsidRPr="009572C2">
              <w:rPr>
                <w:rFonts w:ascii="Calibri" w:eastAsia="Calibri" w:hAnsi="Calibri" w:cs="Calibri"/>
                <w:b/>
                <w:bCs/>
                <w:color w:val="000000"/>
              </w:rPr>
              <w:t>Email</w:t>
            </w:r>
          </w:p>
        </w:tc>
        <w:tc>
          <w:tcPr>
            <w:tcW w:w="2551" w:type="dxa"/>
            <w:shd w:val="clear" w:color="auto" w:fill="D9D9D9" w:themeFill="background1" w:themeFillShade="D9"/>
            <w:vAlign w:val="bottom"/>
          </w:tcPr>
          <w:p w14:paraId="684B39C4" w14:textId="77777777" w:rsidR="00186015" w:rsidRPr="009572C2" w:rsidRDefault="00186015" w:rsidP="009F4B83">
            <w:pPr>
              <w:autoSpaceDE w:val="0"/>
              <w:autoSpaceDN w:val="0"/>
              <w:adjustRightInd w:val="0"/>
              <w:rPr>
                <w:rFonts w:ascii="Arial" w:eastAsia="Calibri" w:hAnsi="Arial" w:cs="Arial"/>
                <w:color w:val="000000"/>
                <w:sz w:val="28"/>
                <w:szCs w:val="28"/>
              </w:rPr>
            </w:pPr>
            <w:r w:rsidRPr="009572C2">
              <w:rPr>
                <w:rFonts w:ascii="Calibri" w:eastAsia="Calibri" w:hAnsi="Calibri" w:cs="Calibri"/>
                <w:b/>
                <w:bCs/>
                <w:color w:val="000000"/>
              </w:rPr>
              <w:t>Work Mobile Number</w:t>
            </w:r>
          </w:p>
        </w:tc>
      </w:tr>
      <w:tr w:rsidR="00186015" w14:paraId="3D4C616F" w14:textId="77777777" w:rsidTr="009F4B83">
        <w:tc>
          <w:tcPr>
            <w:tcW w:w="3387" w:type="dxa"/>
            <w:vAlign w:val="bottom"/>
          </w:tcPr>
          <w:p w14:paraId="356F5A96" w14:textId="77777777" w:rsidR="00186015" w:rsidRPr="009572C2" w:rsidRDefault="00186015" w:rsidP="009F4B83">
            <w:pPr>
              <w:autoSpaceDE w:val="0"/>
              <w:autoSpaceDN w:val="0"/>
              <w:adjustRightInd w:val="0"/>
              <w:rPr>
                <w:rFonts w:ascii="Arial" w:eastAsia="Calibri" w:hAnsi="Arial" w:cs="Arial"/>
                <w:color w:val="000000"/>
              </w:rPr>
            </w:pPr>
            <w:r w:rsidRPr="009572C2">
              <w:rPr>
                <w:rFonts w:ascii="Arial" w:eastAsia="Calibri" w:hAnsi="Arial" w:cs="Arial"/>
                <w:color w:val="000000"/>
              </w:rPr>
              <w:t>Micky Froud</w:t>
            </w:r>
          </w:p>
        </w:tc>
        <w:tc>
          <w:tcPr>
            <w:tcW w:w="4410" w:type="dxa"/>
            <w:vAlign w:val="bottom"/>
          </w:tcPr>
          <w:p w14:paraId="0BF2F553" w14:textId="77777777" w:rsidR="00186015" w:rsidRDefault="00E14C89" w:rsidP="009F4B83">
            <w:pPr>
              <w:autoSpaceDE w:val="0"/>
              <w:autoSpaceDN w:val="0"/>
              <w:adjustRightInd w:val="0"/>
            </w:pPr>
            <w:hyperlink r:id="rId43" w:history="1">
              <w:r w:rsidR="00186015" w:rsidRPr="009572C2">
                <w:rPr>
                  <w:rFonts w:ascii="Calibri" w:eastAsia="Calibri" w:hAnsi="Calibri" w:cs="Calibri"/>
                  <w:color w:val="0563C1"/>
                  <w:u w:val="single"/>
                </w:rPr>
                <w:t>Micky.Froud@newcastle.gov.uk</w:t>
              </w:r>
            </w:hyperlink>
          </w:p>
        </w:tc>
        <w:tc>
          <w:tcPr>
            <w:tcW w:w="2551" w:type="dxa"/>
            <w:vAlign w:val="bottom"/>
          </w:tcPr>
          <w:p w14:paraId="02BA39E9" w14:textId="77777777" w:rsidR="00186015" w:rsidRPr="009572C2" w:rsidRDefault="00186015" w:rsidP="009F4B83">
            <w:pPr>
              <w:autoSpaceDE w:val="0"/>
              <w:autoSpaceDN w:val="0"/>
              <w:adjustRightInd w:val="0"/>
              <w:rPr>
                <w:rFonts w:ascii="Arial" w:eastAsia="Calibri" w:hAnsi="Arial" w:cs="Arial"/>
                <w:color w:val="000000"/>
                <w:sz w:val="28"/>
                <w:szCs w:val="28"/>
              </w:rPr>
            </w:pPr>
            <w:r w:rsidRPr="009572C2">
              <w:rPr>
                <w:rFonts w:ascii="Arial" w:eastAsia="Calibri" w:hAnsi="Arial" w:cs="Arial"/>
                <w:color w:val="000000"/>
                <w:sz w:val="28"/>
                <w:szCs w:val="28"/>
              </w:rPr>
              <w:t>07815642454</w:t>
            </w:r>
          </w:p>
        </w:tc>
      </w:tr>
      <w:tr w:rsidR="00186015" w14:paraId="6CE74FEA" w14:textId="77777777" w:rsidTr="009F4B83">
        <w:tc>
          <w:tcPr>
            <w:tcW w:w="3387" w:type="dxa"/>
            <w:vAlign w:val="bottom"/>
          </w:tcPr>
          <w:p w14:paraId="3642A53C" w14:textId="77777777" w:rsidR="00186015" w:rsidRPr="009572C2" w:rsidRDefault="00186015" w:rsidP="009F4B83">
            <w:pPr>
              <w:autoSpaceDE w:val="0"/>
              <w:autoSpaceDN w:val="0"/>
              <w:adjustRightInd w:val="0"/>
              <w:rPr>
                <w:rFonts w:ascii="Arial" w:eastAsia="Calibri" w:hAnsi="Arial" w:cs="Arial"/>
                <w:color w:val="000000"/>
              </w:rPr>
            </w:pPr>
            <w:r w:rsidRPr="009572C2">
              <w:rPr>
                <w:rFonts w:ascii="Arial" w:eastAsia="Calibri" w:hAnsi="Arial" w:cs="Arial"/>
                <w:color w:val="000000"/>
              </w:rPr>
              <w:t>Kay Harrison</w:t>
            </w:r>
          </w:p>
        </w:tc>
        <w:tc>
          <w:tcPr>
            <w:tcW w:w="4410" w:type="dxa"/>
            <w:vAlign w:val="bottom"/>
          </w:tcPr>
          <w:p w14:paraId="35C9CB56" w14:textId="77777777" w:rsidR="00186015" w:rsidRDefault="00E14C89" w:rsidP="009F4B83">
            <w:pPr>
              <w:autoSpaceDE w:val="0"/>
              <w:autoSpaceDN w:val="0"/>
              <w:adjustRightInd w:val="0"/>
            </w:pPr>
            <w:hyperlink r:id="rId44" w:history="1">
              <w:r w:rsidR="00186015" w:rsidRPr="009572C2">
                <w:rPr>
                  <w:rFonts w:ascii="Calibri" w:eastAsia="Calibri" w:hAnsi="Calibri" w:cs="Calibri"/>
                  <w:color w:val="0563C1"/>
                  <w:u w:val="single"/>
                </w:rPr>
                <w:t>kay.harrison@newcastle.gov.yuk</w:t>
              </w:r>
            </w:hyperlink>
          </w:p>
        </w:tc>
        <w:tc>
          <w:tcPr>
            <w:tcW w:w="2551" w:type="dxa"/>
            <w:vAlign w:val="bottom"/>
          </w:tcPr>
          <w:p w14:paraId="198A623C" w14:textId="77777777" w:rsidR="00186015" w:rsidRPr="009572C2" w:rsidRDefault="00186015" w:rsidP="009F4B83">
            <w:pPr>
              <w:autoSpaceDE w:val="0"/>
              <w:autoSpaceDN w:val="0"/>
              <w:adjustRightInd w:val="0"/>
              <w:rPr>
                <w:rFonts w:ascii="Arial" w:eastAsia="Calibri" w:hAnsi="Arial" w:cs="Arial"/>
                <w:color w:val="000000"/>
                <w:sz w:val="28"/>
                <w:szCs w:val="28"/>
              </w:rPr>
            </w:pPr>
            <w:r w:rsidRPr="009572C2">
              <w:rPr>
                <w:rFonts w:ascii="Arial" w:eastAsia="Calibri" w:hAnsi="Arial" w:cs="Arial"/>
                <w:color w:val="000000"/>
                <w:sz w:val="28"/>
                <w:szCs w:val="28"/>
              </w:rPr>
              <w:t>07977124683</w:t>
            </w:r>
          </w:p>
        </w:tc>
      </w:tr>
      <w:tr w:rsidR="00186015" w14:paraId="4F262130" w14:textId="77777777" w:rsidTr="009F4B83">
        <w:tc>
          <w:tcPr>
            <w:tcW w:w="3387" w:type="dxa"/>
            <w:vAlign w:val="bottom"/>
          </w:tcPr>
          <w:p w14:paraId="00F1C616" w14:textId="77777777" w:rsidR="00186015" w:rsidRPr="009572C2" w:rsidRDefault="00186015" w:rsidP="009F4B83">
            <w:pPr>
              <w:autoSpaceDE w:val="0"/>
              <w:autoSpaceDN w:val="0"/>
              <w:adjustRightInd w:val="0"/>
              <w:rPr>
                <w:rFonts w:ascii="Arial" w:eastAsia="Calibri" w:hAnsi="Arial" w:cs="Arial"/>
                <w:color w:val="000000"/>
              </w:rPr>
            </w:pPr>
            <w:r w:rsidRPr="009572C2">
              <w:rPr>
                <w:rFonts w:ascii="Arial" w:eastAsia="Calibri" w:hAnsi="Arial" w:cs="Arial"/>
                <w:color w:val="000000"/>
              </w:rPr>
              <w:t>Rebecca Mellish (Beki)</w:t>
            </w:r>
          </w:p>
        </w:tc>
        <w:tc>
          <w:tcPr>
            <w:tcW w:w="4410" w:type="dxa"/>
            <w:vAlign w:val="bottom"/>
          </w:tcPr>
          <w:p w14:paraId="5648FA0E" w14:textId="77777777" w:rsidR="00186015" w:rsidRDefault="00E14C89" w:rsidP="009F4B83">
            <w:pPr>
              <w:autoSpaceDE w:val="0"/>
              <w:autoSpaceDN w:val="0"/>
              <w:adjustRightInd w:val="0"/>
            </w:pPr>
            <w:hyperlink r:id="rId45" w:history="1">
              <w:r w:rsidR="00186015" w:rsidRPr="009572C2">
                <w:rPr>
                  <w:rFonts w:ascii="Calibri" w:eastAsia="Calibri" w:hAnsi="Calibri" w:cs="Calibri"/>
                  <w:color w:val="0563C1"/>
                  <w:u w:val="single"/>
                </w:rPr>
                <w:t>rebecca.mellish@newcastle.gov.uk</w:t>
              </w:r>
            </w:hyperlink>
          </w:p>
        </w:tc>
        <w:tc>
          <w:tcPr>
            <w:tcW w:w="2551" w:type="dxa"/>
            <w:vAlign w:val="bottom"/>
          </w:tcPr>
          <w:p w14:paraId="48ADD08A" w14:textId="77777777" w:rsidR="00186015" w:rsidRPr="009572C2" w:rsidRDefault="00186015" w:rsidP="009F4B83">
            <w:pPr>
              <w:autoSpaceDE w:val="0"/>
              <w:autoSpaceDN w:val="0"/>
              <w:adjustRightInd w:val="0"/>
              <w:rPr>
                <w:rFonts w:ascii="Arial" w:eastAsia="Calibri" w:hAnsi="Arial" w:cs="Arial"/>
                <w:color w:val="000000"/>
                <w:sz w:val="28"/>
                <w:szCs w:val="28"/>
              </w:rPr>
            </w:pPr>
            <w:r w:rsidRPr="009572C2">
              <w:rPr>
                <w:rFonts w:ascii="Arial" w:eastAsia="Calibri" w:hAnsi="Arial" w:cs="Arial"/>
                <w:color w:val="000000"/>
                <w:sz w:val="28"/>
                <w:szCs w:val="28"/>
              </w:rPr>
              <w:t>07970423434</w:t>
            </w:r>
          </w:p>
        </w:tc>
      </w:tr>
      <w:tr w:rsidR="00186015" w14:paraId="14FA8A5F" w14:textId="77777777" w:rsidTr="009F4B83">
        <w:tc>
          <w:tcPr>
            <w:tcW w:w="3387" w:type="dxa"/>
            <w:vAlign w:val="bottom"/>
          </w:tcPr>
          <w:p w14:paraId="04D40D3A" w14:textId="77777777" w:rsidR="00186015" w:rsidRPr="009572C2" w:rsidRDefault="00186015" w:rsidP="009F4B83">
            <w:pPr>
              <w:autoSpaceDE w:val="0"/>
              <w:autoSpaceDN w:val="0"/>
              <w:adjustRightInd w:val="0"/>
              <w:rPr>
                <w:rFonts w:ascii="Arial" w:eastAsia="Calibri" w:hAnsi="Arial" w:cs="Arial"/>
                <w:color w:val="000000"/>
              </w:rPr>
            </w:pPr>
            <w:r w:rsidRPr="009572C2">
              <w:rPr>
                <w:rFonts w:ascii="Arial" w:eastAsia="Calibri" w:hAnsi="Arial" w:cs="Arial"/>
                <w:color w:val="000000"/>
              </w:rPr>
              <w:t>Louise Melling</w:t>
            </w:r>
          </w:p>
        </w:tc>
        <w:tc>
          <w:tcPr>
            <w:tcW w:w="4410" w:type="dxa"/>
            <w:vAlign w:val="bottom"/>
          </w:tcPr>
          <w:p w14:paraId="560C14EE" w14:textId="77777777" w:rsidR="00186015" w:rsidRDefault="00E14C89" w:rsidP="009F4B83">
            <w:pPr>
              <w:autoSpaceDE w:val="0"/>
              <w:autoSpaceDN w:val="0"/>
              <w:adjustRightInd w:val="0"/>
            </w:pPr>
            <w:hyperlink r:id="rId46" w:history="1">
              <w:r w:rsidR="00186015" w:rsidRPr="009572C2">
                <w:rPr>
                  <w:rFonts w:ascii="Calibri" w:eastAsia="Calibri" w:hAnsi="Calibri" w:cs="Calibri"/>
                  <w:color w:val="0563C1"/>
                  <w:u w:val="single"/>
                </w:rPr>
                <w:t>Louise.Melling@newcastle.gov.uk</w:t>
              </w:r>
            </w:hyperlink>
          </w:p>
        </w:tc>
        <w:tc>
          <w:tcPr>
            <w:tcW w:w="2551" w:type="dxa"/>
            <w:vAlign w:val="bottom"/>
          </w:tcPr>
          <w:p w14:paraId="288BC468" w14:textId="77777777" w:rsidR="00186015" w:rsidRPr="009572C2" w:rsidRDefault="00186015" w:rsidP="009F4B83">
            <w:pPr>
              <w:autoSpaceDE w:val="0"/>
              <w:autoSpaceDN w:val="0"/>
              <w:adjustRightInd w:val="0"/>
              <w:rPr>
                <w:rFonts w:ascii="Arial" w:eastAsia="Calibri" w:hAnsi="Arial" w:cs="Arial"/>
                <w:color w:val="000000"/>
                <w:sz w:val="28"/>
                <w:szCs w:val="28"/>
              </w:rPr>
            </w:pPr>
          </w:p>
        </w:tc>
      </w:tr>
      <w:tr w:rsidR="00186015" w14:paraId="0A6D5929" w14:textId="77777777" w:rsidTr="009F4B83">
        <w:tc>
          <w:tcPr>
            <w:tcW w:w="3387" w:type="dxa"/>
            <w:vAlign w:val="bottom"/>
          </w:tcPr>
          <w:p w14:paraId="6A9B2804" w14:textId="77777777" w:rsidR="00186015" w:rsidRPr="009572C2" w:rsidRDefault="00186015" w:rsidP="009F4B83">
            <w:pPr>
              <w:autoSpaceDE w:val="0"/>
              <w:autoSpaceDN w:val="0"/>
              <w:adjustRightInd w:val="0"/>
              <w:rPr>
                <w:rFonts w:ascii="Arial" w:eastAsia="Calibri" w:hAnsi="Arial" w:cs="Arial"/>
                <w:color w:val="000000"/>
              </w:rPr>
            </w:pPr>
          </w:p>
        </w:tc>
        <w:tc>
          <w:tcPr>
            <w:tcW w:w="4410" w:type="dxa"/>
            <w:vAlign w:val="bottom"/>
          </w:tcPr>
          <w:p w14:paraId="5D5B028F" w14:textId="77777777" w:rsidR="00186015" w:rsidRDefault="00186015" w:rsidP="009F4B83">
            <w:pPr>
              <w:autoSpaceDE w:val="0"/>
              <w:autoSpaceDN w:val="0"/>
              <w:adjustRightInd w:val="0"/>
            </w:pPr>
          </w:p>
        </w:tc>
        <w:tc>
          <w:tcPr>
            <w:tcW w:w="2551" w:type="dxa"/>
            <w:vAlign w:val="bottom"/>
          </w:tcPr>
          <w:p w14:paraId="077E1161" w14:textId="77777777" w:rsidR="00186015" w:rsidRPr="009572C2" w:rsidRDefault="00186015" w:rsidP="009F4B83">
            <w:pPr>
              <w:autoSpaceDE w:val="0"/>
              <w:autoSpaceDN w:val="0"/>
              <w:adjustRightInd w:val="0"/>
              <w:rPr>
                <w:rFonts w:ascii="Arial" w:eastAsia="Calibri" w:hAnsi="Arial" w:cs="Arial"/>
                <w:color w:val="000000"/>
                <w:sz w:val="28"/>
                <w:szCs w:val="28"/>
              </w:rPr>
            </w:pPr>
          </w:p>
        </w:tc>
      </w:tr>
      <w:tr w:rsidR="00186015" w14:paraId="2AB6518E" w14:textId="77777777" w:rsidTr="009F4B83">
        <w:tc>
          <w:tcPr>
            <w:tcW w:w="3387" w:type="dxa"/>
            <w:shd w:val="clear" w:color="auto" w:fill="D9D9D9" w:themeFill="background1" w:themeFillShade="D9"/>
            <w:vAlign w:val="center"/>
          </w:tcPr>
          <w:p w14:paraId="20021FBC" w14:textId="77777777" w:rsidR="00186015" w:rsidRPr="009572C2" w:rsidRDefault="00186015" w:rsidP="009F4B83">
            <w:pPr>
              <w:autoSpaceDE w:val="0"/>
              <w:autoSpaceDN w:val="0"/>
              <w:adjustRightInd w:val="0"/>
              <w:rPr>
                <w:rFonts w:ascii="Arial" w:eastAsia="Calibri" w:hAnsi="Arial" w:cs="Arial"/>
                <w:color w:val="000000"/>
              </w:rPr>
            </w:pPr>
            <w:r w:rsidRPr="009572C2">
              <w:rPr>
                <w:rFonts w:ascii="Calibri" w:eastAsia="Calibri" w:hAnsi="Calibri" w:cs="Calibri"/>
                <w:b/>
                <w:bCs/>
                <w:color w:val="000000"/>
              </w:rPr>
              <w:t>Other contact details</w:t>
            </w:r>
          </w:p>
        </w:tc>
        <w:tc>
          <w:tcPr>
            <w:tcW w:w="4410" w:type="dxa"/>
            <w:vAlign w:val="center"/>
          </w:tcPr>
          <w:p w14:paraId="0C883EB9" w14:textId="77777777" w:rsidR="00186015" w:rsidRDefault="00E14C89" w:rsidP="009F4B83">
            <w:pPr>
              <w:autoSpaceDE w:val="0"/>
              <w:autoSpaceDN w:val="0"/>
              <w:adjustRightInd w:val="0"/>
            </w:pPr>
            <w:hyperlink r:id="rId47" w:history="1">
              <w:r w:rsidR="00186015" w:rsidRPr="009572C2">
                <w:rPr>
                  <w:rFonts w:ascii="Calibri" w:eastAsia="Calibri" w:hAnsi="Calibri" w:cs="Calibri"/>
                  <w:color w:val="0563C1"/>
                  <w:u w:val="single"/>
                </w:rPr>
                <w:t>SENCaseworkers@newcastle.gov.uk</w:t>
              </w:r>
            </w:hyperlink>
          </w:p>
        </w:tc>
        <w:tc>
          <w:tcPr>
            <w:tcW w:w="2551" w:type="dxa"/>
            <w:vAlign w:val="bottom"/>
          </w:tcPr>
          <w:p w14:paraId="61DB075C" w14:textId="77777777" w:rsidR="00186015" w:rsidRPr="009572C2" w:rsidRDefault="00186015" w:rsidP="009F4B83">
            <w:pPr>
              <w:autoSpaceDE w:val="0"/>
              <w:autoSpaceDN w:val="0"/>
              <w:adjustRightInd w:val="0"/>
              <w:rPr>
                <w:rFonts w:ascii="Arial" w:eastAsia="Calibri" w:hAnsi="Arial" w:cs="Arial"/>
                <w:color w:val="000000"/>
                <w:sz w:val="28"/>
                <w:szCs w:val="28"/>
              </w:rPr>
            </w:pPr>
          </w:p>
        </w:tc>
      </w:tr>
    </w:tbl>
    <w:p w14:paraId="768A8B40" w14:textId="77777777" w:rsidR="00102AD1" w:rsidRPr="00AA7011" w:rsidRDefault="00102AD1" w:rsidP="00102AD1">
      <w:pPr>
        <w:rPr>
          <w:rFonts w:ascii="Arial" w:hAnsi="Arial" w:cs="Arial"/>
          <w:color w:val="FF0000"/>
          <w:lang w:val="en"/>
        </w:rPr>
      </w:pPr>
    </w:p>
    <w:p w14:paraId="052EAA06" w14:textId="77777777" w:rsidR="00BD5D10" w:rsidRDefault="00785CCC" w:rsidP="008C1C13">
      <w:pPr>
        <w:rPr>
          <w:rFonts w:ascii="Arial" w:hAnsi="Arial" w:cs="Arial"/>
        </w:rPr>
      </w:pPr>
      <w:r w:rsidRPr="00785CCC">
        <w:rPr>
          <w:rFonts w:ascii="Arial" w:hAnsi="Arial" w:cs="Arial"/>
          <w:color w:val="FF0000"/>
          <w:sz w:val="36"/>
          <w:szCs w:val="36"/>
        </w:rPr>
        <w:t xml:space="preserve"> </w:t>
      </w:r>
      <w:bookmarkEnd w:id="1"/>
    </w:p>
    <w:p w14:paraId="3BE6D9DE" w14:textId="594D4A77" w:rsidR="00CC435A" w:rsidRDefault="00CC435A" w:rsidP="008C1C13">
      <w:pPr>
        <w:rPr>
          <w:rFonts w:ascii="Arial" w:hAnsi="Arial" w:cs="Arial"/>
        </w:rPr>
      </w:pPr>
    </w:p>
    <w:p w14:paraId="2D2F1D99" w14:textId="038F3C1F" w:rsidR="00CC435A" w:rsidRDefault="00CC435A" w:rsidP="008C1C13">
      <w:pPr>
        <w:rPr>
          <w:rFonts w:ascii="Arial" w:hAnsi="Arial" w:cs="Arial"/>
        </w:rPr>
      </w:pPr>
    </w:p>
    <w:p w14:paraId="290213F5" w14:textId="4FC4554D" w:rsidR="00CC435A" w:rsidRDefault="00CC435A" w:rsidP="008C1C13">
      <w:pPr>
        <w:rPr>
          <w:rFonts w:ascii="Arial" w:hAnsi="Arial" w:cs="Arial"/>
        </w:rPr>
      </w:pPr>
    </w:p>
    <w:p w14:paraId="3A0946C3" w14:textId="10EC6DE0" w:rsidR="00CC435A" w:rsidRDefault="00CC435A" w:rsidP="008C1C13">
      <w:pPr>
        <w:rPr>
          <w:rFonts w:ascii="Arial" w:hAnsi="Arial" w:cs="Arial"/>
        </w:rPr>
      </w:pPr>
    </w:p>
    <w:p w14:paraId="593FE558" w14:textId="034E38F0" w:rsidR="00CC435A" w:rsidRDefault="00CC435A" w:rsidP="008C1C13">
      <w:pPr>
        <w:rPr>
          <w:rFonts w:ascii="Arial" w:hAnsi="Arial" w:cs="Arial"/>
        </w:rPr>
      </w:pPr>
    </w:p>
    <w:p w14:paraId="6AEB0C1A" w14:textId="563C3523" w:rsidR="00CC435A" w:rsidRDefault="00CC435A" w:rsidP="008C1C13">
      <w:pPr>
        <w:rPr>
          <w:rFonts w:ascii="Arial" w:hAnsi="Arial" w:cs="Arial"/>
        </w:rPr>
      </w:pPr>
    </w:p>
    <w:p w14:paraId="5ECF5BA6" w14:textId="53FBEAA3" w:rsidR="00CC435A" w:rsidRDefault="00CC435A" w:rsidP="008C1C13">
      <w:pPr>
        <w:rPr>
          <w:rFonts w:ascii="Arial" w:hAnsi="Arial" w:cs="Arial"/>
        </w:rPr>
      </w:pPr>
    </w:p>
    <w:p w14:paraId="0265484F" w14:textId="0293B10E" w:rsidR="00CC435A" w:rsidRDefault="00CC435A" w:rsidP="008C1C13">
      <w:pPr>
        <w:rPr>
          <w:rFonts w:ascii="Arial" w:hAnsi="Arial" w:cs="Arial"/>
        </w:rPr>
      </w:pPr>
    </w:p>
    <w:p w14:paraId="0FDB2D9D" w14:textId="698F2079" w:rsidR="00CC435A" w:rsidRDefault="00CC435A" w:rsidP="00FE124F">
      <w:pPr>
        <w:spacing w:before="100" w:beforeAutospacing="1" w:after="100" w:afterAutospacing="1"/>
        <w:rPr>
          <w:rFonts w:ascii="Arial" w:hAnsi="Arial" w:cs="Arial"/>
        </w:rPr>
      </w:pPr>
    </w:p>
    <w:p w14:paraId="32DDA816" w14:textId="77777777" w:rsidR="00186015" w:rsidRDefault="00186015" w:rsidP="00FE124F">
      <w:pPr>
        <w:spacing w:before="100" w:beforeAutospacing="1" w:after="100" w:afterAutospacing="1"/>
        <w:rPr>
          <w:rFonts w:ascii="Arial" w:hAnsi="Arial" w:cs="Arial"/>
        </w:rPr>
      </w:pPr>
    </w:p>
    <w:p w14:paraId="1E42533C" w14:textId="6671A857" w:rsidR="00336DC1" w:rsidRPr="00FE124F" w:rsidRDefault="00CC435A" w:rsidP="00FE124F">
      <w:pPr>
        <w:spacing w:before="100" w:beforeAutospacing="1" w:after="100" w:afterAutospacing="1"/>
        <w:rPr>
          <w:rFonts w:ascii="Arial" w:hAnsi="Arial" w:cs="Arial"/>
          <w:lang w:val="en"/>
        </w:rPr>
      </w:pPr>
      <w:r w:rsidRPr="00CC435A">
        <w:rPr>
          <w:rFonts w:ascii="Arial" w:hAnsi="Arial" w:cs="Arial"/>
          <w:b/>
          <w:bCs/>
        </w:rPr>
        <w:lastRenderedPageBreak/>
        <w:t>S</w:t>
      </w:r>
      <w:r w:rsidR="00336DC1" w:rsidRPr="005A061E">
        <w:rPr>
          <w:rFonts w:ascii="Arial" w:eastAsiaTheme="minorHAnsi" w:hAnsi="Arial" w:cs="Arial"/>
          <w:b/>
          <w:lang w:eastAsia="en-US"/>
        </w:rPr>
        <w:t>pecialist Provision in Newcastle</w:t>
      </w:r>
    </w:p>
    <w:p w14:paraId="717FF711" w14:textId="77652A45" w:rsidR="00336DC1" w:rsidRPr="001C52F7" w:rsidRDefault="00336DC1" w:rsidP="00336DC1">
      <w:pPr>
        <w:spacing w:line="259" w:lineRule="auto"/>
        <w:rPr>
          <w:rFonts w:ascii="Arial" w:eastAsiaTheme="minorHAnsi" w:hAnsi="Arial" w:cs="Arial"/>
          <w:b/>
          <w:lang w:eastAsia="en-US"/>
        </w:rPr>
      </w:pPr>
      <w:r w:rsidRPr="001C52F7">
        <w:rPr>
          <w:rFonts w:ascii="Arial" w:eastAsiaTheme="minorHAnsi" w:hAnsi="Arial" w:cs="Arial"/>
          <w:b/>
          <w:lang w:eastAsia="en-US"/>
        </w:rPr>
        <w:t>Additional Resourced Provisions (ARPs)</w:t>
      </w:r>
    </w:p>
    <w:p w14:paraId="553631F3" w14:textId="77777777" w:rsidR="00336DC1" w:rsidRPr="001C52F7" w:rsidRDefault="00336DC1" w:rsidP="00336DC1">
      <w:pPr>
        <w:spacing w:line="259" w:lineRule="auto"/>
        <w:ind w:left="360"/>
        <w:rPr>
          <w:rFonts w:ascii="Arial" w:eastAsiaTheme="minorHAnsi" w:hAnsi="Arial" w:cs="Arial"/>
          <w:b/>
          <w:lang w:eastAsia="en-US"/>
        </w:rPr>
      </w:pPr>
    </w:p>
    <w:p w14:paraId="07F83866" w14:textId="77777777" w:rsidR="00336DC1" w:rsidRPr="001C52F7" w:rsidRDefault="00336DC1" w:rsidP="00336DC1">
      <w:pPr>
        <w:spacing w:line="259" w:lineRule="auto"/>
        <w:ind w:left="360"/>
        <w:rPr>
          <w:rFonts w:ascii="Arial" w:eastAsiaTheme="minorHAnsi" w:hAnsi="Arial" w:cs="Arial"/>
          <w:lang w:eastAsia="en-US"/>
        </w:rPr>
      </w:pP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p>
    <w:p w14:paraId="5898508F" w14:textId="77777777" w:rsidR="00761708" w:rsidRPr="001C52F7" w:rsidRDefault="00336DC1" w:rsidP="00761708">
      <w:pPr>
        <w:spacing w:line="259" w:lineRule="auto"/>
        <w:rPr>
          <w:rFonts w:ascii="Arial" w:eastAsiaTheme="minorHAnsi" w:hAnsi="Arial" w:cs="Arial"/>
          <w:lang w:eastAsia="en-US"/>
        </w:rPr>
      </w:pPr>
      <w:r w:rsidRPr="001C52F7">
        <w:rPr>
          <w:rFonts w:ascii="Arial" w:eastAsiaTheme="minorHAnsi" w:hAnsi="Arial" w:cs="Arial"/>
          <w:lang w:eastAsia="en-US"/>
        </w:rPr>
        <w:t>Early Years Assessment</w:t>
      </w:r>
      <w:r w:rsidRPr="001C52F7">
        <w:rPr>
          <w:rFonts w:ascii="Arial" w:eastAsiaTheme="minorHAnsi" w:hAnsi="Arial" w:cs="Arial"/>
          <w:lang w:eastAsia="en-US"/>
        </w:rPr>
        <w:tab/>
      </w:r>
      <w:r w:rsidR="00761708" w:rsidRPr="001C52F7">
        <w:rPr>
          <w:rFonts w:ascii="Arial" w:eastAsiaTheme="minorHAnsi" w:hAnsi="Arial" w:cs="Arial"/>
          <w:lang w:eastAsia="en-US"/>
        </w:rPr>
        <w:tab/>
      </w:r>
      <w:r w:rsidR="00761708" w:rsidRPr="001C52F7">
        <w:rPr>
          <w:rFonts w:ascii="Arial" w:eastAsiaTheme="minorHAnsi" w:hAnsi="Arial" w:cs="Arial"/>
          <w:lang w:eastAsia="en-US"/>
        </w:rPr>
        <w:tab/>
      </w:r>
      <w:r w:rsidR="00761708" w:rsidRPr="001C52F7">
        <w:rPr>
          <w:rFonts w:ascii="Arial" w:eastAsiaTheme="minorHAnsi" w:hAnsi="Arial" w:cs="Arial"/>
          <w:lang w:eastAsia="en-US"/>
        </w:rPr>
        <w:tab/>
        <w:t>Bridgewater</w:t>
      </w:r>
    </w:p>
    <w:p w14:paraId="66575DEE" w14:textId="77777777" w:rsidR="00761708" w:rsidRPr="001C52F7" w:rsidRDefault="00761708" w:rsidP="00761708">
      <w:pPr>
        <w:spacing w:line="259" w:lineRule="auto"/>
        <w:ind w:left="360"/>
        <w:rPr>
          <w:rFonts w:ascii="Arial" w:eastAsiaTheme="minorHAnsi" w:hAnsi="Arial" w:cs="Arial"/>
          <w:lang w:eastAsia="en-US"/>
        </w:rPr>
      </w:pP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t>Cheviot</w:t>
      </w:r>
    </w:p>
    <w:p w14:paraId="707C8782" w14:textId="7F09A98D" w:rsidR="00336DC1" w:rsidRPr="001C52F7" w:rsidRDefault="00336DC1" w:rsidP="008C1C13">
      <w:pPr>
        <w:spacing w:line="259" w:lineRule="auto"/>
        <w:rPr>
          <w:rFonts w:ascii="Arial" w:eastAsiaTheme="minorHAnsi" w:hAnsi="Arial" w:cs="Arial"/>
          <w:lang w:eastAsia="en-US"/>
        </w:rPr>
      </w:pP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p>
    <w:p w14:paraId="7467732B" w14:textId="77777777" w:rsidR="00761708" w:rsidRPr="001C52F7" w:rsidRDefault="00336DC1" w:rsidP="00761708">
      <w:pPr>
        <w:spacing w:line="259" w:lineRule="auto"/>
        <w:rPr>
          <w:rFonts w:ascii="Arial" w:eastAsiaTheme="minorHAnsi" w:hAnsi="Arial" w:cs="Arial"/>
          <w:lang w:eastAsia="en-US"/>
        </w:rPr>
      </w:pPr>
      <w:r w:rsidRPr="001C52F7">
        <w:rPr>
          <w:rFonts w:ascii="Arial" w:eastAsiaTheme="minorHAnsi" w:hAnsi="Arial" w:cs="Arial"/>
          <w:lang w:eastAsia="en-US"/>
        </w:rPr>
        <w:t xml:space="preserve">Social, emotional and </w:t>
      </w:r>
      <w:r w:rsidR="00761708" w:rsidRPr="001C52F7">
        <w:rPr>
          <w:rFonts w:ascii="Arial" w:eastAsiaTheme="minorHAnsi" w:hAnsi="Arial" w:cs="Arial"/>
          <w:lang w:eastAsia="en-US"/>
        </w:rPr>
        <w:tab/>
      </w:r>
      <w:r w:rsidR="00761708" w:rsidRPr="001C52F7">
        <w:rPr>
          <w:rFonts w:ascii="Arial" w:eastAsiaTheme="minorHAnsi" w:hAnsi="Arial" w:cs="Arial"/>
          <w:lang w:eastAsia="en-US"/>
        </w:rPr>
        <w:tab/>
      </w:r>
      <w:r w:rsidR="00761708" w:rsidRPr="001C52F7">
        <w:rPr>
          <w:rFonts w:ascii="Arial" w:eastAsiaTheme="minorHAnsi" w:hAnsi="Arial" w:cs="Arial"/>
          <w:lang w:eastAsia="en-US"/>
        </w:rPr>
        <w:tab/>
      </w:r>
      <w:r w:rsidR="00761708" w:rsidRPr="001C52F7">
        <w:rPr>
          <w:rFonts w:ascii="Arial" w:eastAsiaTheme="minorHAnsi" w:hAnsi="Arial" w:cs="Arial"/>
          <w:lang w:eastAsia="en-US"/>
        </w:rPr>
        <w:tab/>
        <w:t>Cheviot</w:t>
      </w:r>
    </w:p>
    <w:p w14:paraId="3FBA3D05" w14:textId="0C8DB96E" w:rsidR="00761708" w:rsidRDefault="00336DC1" w:rsidP="00761708">
      <w:pPr>
        <w:spacing w:line="259" w:lineRule="auto"/>
        <w:rPr>
          <w:rFonts w:ascii="Arial" w:eastAsiaTheme="minorHAnsi" w:hAnsi="Arial" w:cs="Arial"/>
          <w:lang w:eastAsia="en-US"/>
        </w:rPr>
      </w:pPr>
      <w:r w:rsidRPr="001C52F7">
        <w:rPr>
          <w:rFonts w:ascii="Arial" w:eastAsiaTheme="minorHAnsi" w:hAnsi="Arial" w:cs="Arial"/>
          <w:lang w:eastAsia="en-US"/>
        </w:rPr>
        <w:t>mental health difficulties</w:t>
      </w:r>
      <w:r w:rsidR="00761708" w:rsidRPr="001C52F7">
        <w:rPr>
          <w:rFonts w:ascii="Arial" w:eastAsiaTheme="minorHAnsi" w:hAnsi="Arial" w:cs="Arial"/>
          <w:lang w:eastAsia="en-US"/>
        </w:rPr>
        <w:tab/>
      </w:r>
      <w:r w:rsidR="00761708" w:rsidRPr="001C52F7">
        <w:rPr>
          <w:rFonts w:ascii="Arial" w:eastAsiaTheme="minorHAnsi" w:hAnsi="Arial" w:cs="Arial"/>
          <w:lang w:eastAsia="en-US"/>
        </w:rPr>
        <w:tab/>
      </w:r>
      <w:r w:rsidR="00761708" w:rsidRPr="001C52F7">
        <w:rPr>
          <w:rFonts w:ascii="Arial" w:eastAsiaTheme="minorHAnsi" w:hAnsi="Arial" w:cs="Arial"/>
          <w:lang w:eastAsia="en-US"/>
        </w:rPr>
        <w:tab/>
      </w:r>
      <w:r w:rsidR="00761708" w:rsidRPr="001C52F7">
        <w:rPr>
          <w:rFonts w:ascii="Arial" w:eastAsiaTheme="minorHAnsi" w:hAnsi="Arial" w:cs="Arial"/>
          <w:lang w:eastAsia="en-US"/>
        </w:rPr>
        <w:tab/>
        <w:t>Hawthorn</w:t>
      </w:r>
    </w:p>
    <w:p w14:paraId="340F670F" w14:textId="34D1D7C1" w:rsidR="00E341C8" w:rsidRPr="001C52F7" w:rsidRDefault="00E341C8" w:rsidP="00761708">
      <w:pPr>
        <w:spacing w:line="259" w:lineRule="auto"/>
        <w:rPr>
          <w:rFonts w:ascii="Arial" w:eastAsiaTheme="minorHAnsi" w:hAnsi="Arial" w:cs="Arial"/>
          <w:lang w:eastAsia="en-US"/>
        </w:rPr>
      </w:pP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t>North Fawdon</w:t>
      </w:r>
    </w:p>
    <w:p w14:paraId="66C3C128" w14:textId="77777777" w:rsidR="00761708" w:rsidRPr="001C52F7" w:rsidRDefault="00761708" w:rsidP="00761708">
      <w:pPr>
        <w:spacing w:line="259" w:lineRule="auto"/>
        <w:ind w:left="360"/>
        <w:rPr>
          <w:rFonts w:ascii="Arial" w:eastAsiaTheme="minorHAnsi" w:hAnsi="Arial" w:cs="Arial"/>
          <w:lang w:eastAsia="en-US"/>
        </w:rPr>
      </w:pP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t>West Walker</w:t>
      </w:r>
    </w:p>
    <w:p w14:paraId="721624F7" w14:textId="0B0C8A37" w:rsidR="00336DC1" w:rsidRPr="001C52F7" w:rsidRDefault="00336DC1" w:rsidP="008C1C13">
      <w:pPr>
        <w:spacing w:line="259" w:lineRule="auto"/>
        <w:rPr>
          <w:rFonts w:ascii="Arial" w:eastAsiaTheme="minorHAnsi" w:hAnsi="Arial" w:cs="Arial"/>
          <w:lang w:eastAsia="en-US"/>
        </w:rPr>
      </w:pP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p>
    <w:p w14:paraId="569504E6" w14:textId="77777777" w:rsidR="00336DC1" w:rsidRPr="001C52F7" w:rsidRDefault="00336DC1" w:rsidP="00336DC1">
      <w:pPr>
        <w:spacing w:line="259" w:lineRule="auto"/>
        <w:rPr>
          <w:rFonts w:ascii="Arial" w:eastAsiaTheme="minorHAnsi" w:hAnsi="Arial" w:cs="Arial"/>
          <w:lang w:eastAsia="en-US"/>
        </w:rPr>
      </w:pPr>
      <w:r w:rsidRPr="001C52F7">
        <w:rPr>
          <w:rFonts w:ascii="Arial" w:eastAsiaTheme="minorHAnsi" w:hAnsi="Arial" w:cs="Arial"/>
          <w:lang w:eastAsia="en-US"/>
        </w:rPr>
        <w:t>Speech and Language</w:t>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t>Atkinson Road</w:t>
      </w:r>
    </w:p>
    <w:p w14:paraId="2DE9DE6C" w14:textId="77777777" w:rsidR="00336DC1" w:rsidRPr="001C52F7" w:rsidRDefault="00336DC1" w:rsidP="00336DC1">
      <w:pPr>
        <w:spacing w:line="259" w:lineRule="auto"/>
        <w:ind w:left="360"/>
        <w:rPr>
          <w:rFonts w:ascii="Arial" w:eastAsiaTheme="minorHAnsi" w:hAnsi="Arial" w:cs="Arial"/>
          <w:lang w:eastAsia="en-US"/>
        </w:rPr>
      </w:pP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t>Welbeck</w:t>
      </w:r>
    </w:p>
    <w:p w14:paraId="00069A2C" w14:textId="77777777" w:rsidR="00336DC1" w:rsidRPr="001C52F7" w:rsidRDefault="00336DC1" w:rsidP="00336DC1">
      <w:pPr>
        <w:spacing w:line="259" w:lineRule="auto"/>
        <w:ind w:left="360"/>
        <w:rPr>
          <w:rFonts w:ascii="Arial" w:eastAsiaTheme="minorHAnsi" w:hAnsi="Arial" w:cs="Arial"/>
          <w:lang w:eastAsia="en-US"/>
        </w:rPr>
      </w:pP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t xml:space="preserve">Kenton </w:t>
      </w:r>
    </w:p>
    <w:p w14:paraId="19C4A24D" w14:textId="77777777" w:rsidR="00336DC1" w:rsidRPr="001C52F7" w:rsidRDefault="00336DC1" w:rsidP="008C1C13">
      <w:pPr>
        <w:spacing w:line="259" w:lineRule="auto"/>
        <w:rPr>
          <w:rFonts w:ascii="Arial" w:eastAsiaTheme="minorHAnsi" w:hAnsi="Arial" w:cs="Arial"/>
          <w:lang w:eastAsia="en-US"/>
        </w:rPr>
      </w:pPr>
    </w:p>
    <w:p w14:paraId="2793240F" w14:textId="669153FC" w:rsidR="00336DC1" w:rsidRPr="001C52F7" w:rsidRDefault="00336DC1" w:rsidP="00336DC1">
      <w:pPr>
        <w:spacing w:line="259" w:lineRule="auto"/>
        <w:rPr>
          <w:rFonts w:ascii="Arial" w:eastAsiaTheme="minorHAnsi" w:hAnsi="Arial" w:cs="Arial"/>
          <w:lang w:eastAsia="en-US"/>
        </w:rPr>
      </w:pPr>
      <w:r w:rsidRPr="001C52F7">
        <w:rPr>
          <w:rFonts w:ascii="Arial" w:eastAsiaTheme="minorHAnsi" w:hAnsi="Arial" w:cs="Arial"/>
          <w:lang w:eastAsia="en-US"/>
        </w:rPr>
        <w:t xml:space="preserve">Communication </w:t>
      </w:r>
      <w:r w:rsidR="00CE2A04">
        <w:rPr>
          <w:rFonts w:ascii="Arial" w:eastAsiaTheme="minorHAnsi" w:hAnsi="Arial" w:cs="Arial"/>
          <w:lang w:eastAsia="en-US"/>
        </w:rPr>
        <w:t>and Interaction</w:t>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t>Atkinson Road</w:t>
      </w:r>
    </w:p>
    <w:p w14:paraId="52DB0AB0" w14:textId="77777777" w:rsidR="00336DC1" w:rsidRPr="001C52F7" w:rsidRDefault="00336DC1" w:rsidP="00336DC1">
      <w:pPr>
        <w:spacing w:line="259" w:lineRule="auto"/>
        <w:ind w:left="360"/>
        <w:rPr>
          <w:rFonts w:ascii="Arial" w:eastAsiaTheme="minorHAnsi" w:hAnsi="Arial" w:cs="Arial"/>
          <w:lang w:eastAsia="en-US"/>
        </w:rPr>
      </w:pP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t>Kenton Bar</w:t>
      </w:r>
    </w:p>
    <w:p w14:paraId="3835F541" w14:textId="77777777" w:rsidR="00336DC1" w:rsidRPr="001C52F7" w:rsidRDefault="00336DC1" w:rsidP="00336DC1">
      <w:pPr>
        <w:spacing w:line="259" w:lineRule="auto"/>
        <w:ind w:left="360"/>
        <w:rPr>
          <w:rFonts w:ascii="Arial" w:eastAsiaTheme="minorHAnsi" w:hAnsi="Arial" w:cs="Arial"/>
          <w:lang w:eastAsia="en-US"/>
        </w:rPr>
      </w:pP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t>Tyneview</w:t>
      </w:r>
    </w:p>
    <w:p w14:paraId="090E86FF" w14:textId="77777777" w:rsidR="00336DC1" w:rsidRPr="001C52F7" w:rsidRDefault="00336DC1" w:rsidP="00336DC1">
      <w:pPr>
        <w:spacing w:line="259" w:lineRule="auto"/>
        <w:ind w:left="360"/>
        <w:rPr>
          <w:rFonts w:ascii="Arial" w:eastAsiaTheme="minorHAnsi" w:hAnsi="Arial" w:cs="Arial"/>
          <w:lang w:eastAsia="en-US"/>
        </w:rPr>
      </w:pP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t>Kenton</w:t>
      </w:r>
    </w:p>
    <w:p w14:paraId="0D5DA9F3" w14:textId="7F139F8F" w:rsidR="00336DC1" w:rsidRPr="001C52F7" w:rsidRDefault="00336DC1" w:rsidP="00336DC1">
      <w:pPr>
        <w:spacing w:line="259" w:lineRule="auto"/>
        <w:ind w:left="360"/>
        <w:rPr>
          <w:rFonts w:ascii="Arial" w:eastAsiaTheme="minorHAnsi" w:hAnsi="Arial" w:cs="Arial"/>
          <w:lang w:eastAsia="en-US"/>
        </w:rPr>
      </w:pP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t xml:space="preserve">Benfield </w:t>
      </w:r>
    </w:p>
    <w:p w14:paraId="5D4D836D" w14:textId="51DEBA4F" w:rsidR="00336DC1" w:rsidRDefault="00336DC1" w:rsidP="00F318E8">
      <w:pPr>
        <w:spacing w:line="259" w:lineRule="auto"/>
        <w:ind w:left="4320" w:firstLine="720"/>
        <w:rPr>
          <w:rFonts w:ascii="Arial" w:eastAsiaTheme="minorHAnsi" w:hAnsi="Arial" w:cs="Arial"/>
          <w:lang w:eastAsia="en-US"/>
        </w:rPr>
      </w:pPr>
      <w:r w:rsidRPr="001C52F7">
        <w:rPr>
          <w:rFonts w:ascii="Arial" w:eastAsiaTheme="minorHAnsi" w:hAnsi="Arial" w:cs="Arial"/>
          <w:lang w:eastAsia="en-US"/>
        </w:rPr>
        <w:t xml:space="preserve">Walbottle Campus </w:t>
      </w:r>
    </w:p>
    <w:p w14:paraId="689E4994" w14:textId="6EB5DB3D" w:rsidR="00785CCC" w:rsidRPr="001C52F7" w:rsidRDefault="00785CCC" w:rsidP="00F318E8">
      <w:pPr>
        <w:spacing w:line="259" w:lineRule="auto"/>
        <w:ind w:left="4320" w:firstLine="720"/>
        <w:rPr>
          <w:rFonts w:ascii="Arial" w:eastAsiaTheme="minorHAnsi" w:hAnsi="Arial" w:cs="Arial"/>
          <w:lang w:eastAsia="en-US"/>
        </w:rPr>
      </w:pPr>
      <w:r w:rsidRPr="00167A53">
        <w:rPr>
          <w:rFonts w:ascii="Arial" w:eastAsiaTheme="minorHAnsi" w:hAnsi="Arial" w:cs="Arial"/>
          <w:lang w:eastAsia="en-US"/>
        </w:rPr>
        <w:t>Walker</w:t>
      </w:r>
      <w:r w:rsidR="00167A53">
        <w:rPr>
          <w:rFonts w:ascii="Arial" w:eastAsiaTheme="minorHAnsi" w:hAnsi="Arial" w:cs="Arial"/>
          <w:lang w:eastAsia="en-US"/>
        </w:rPr>
        <w:t xml:space="preserve"> Riverside</w:t>
      </w:r>
    </w:p>
    <w:p w14:paraId="01B7D6A0" w14:textId="77777777" w:rsidR="00F318E8" w:rsidRPr="001C52F7" w:rsidRDefault="00F318E8" w:rsidP="00F318E8">
      <w:pPr>
        <w:spacing w:line="259" w:lineRule="auto"/>
        <w:ind w:left="4320" w:firstLine="720"/>
        <w:rPr>
          <w:rFonts w:ascii="Arial" w:eastAsiaTheme="minorHAnsi" w:hAnsi="Arial" w:cs="Arial"/>
          <w:lang w:eastAsia="en-US"/>
        </w:rPr>
      </w:pPr>
    </w:p>
    <w:p w14:paraId="724B8066" w14:textId="77777777" w:rsidR="008C1C13" w:rsidRDefault="008C1C13" w:rsidP="00336DC1">
      <w:pPr>
        <w:spacing w:line="259" w:lineRule="auto"/>
        <w:rPr>
          <w:rFonts w:ascii="Arial" w:eastAsiaTheme="minorHAnsi" w:hAnsi="Arial" w:cs="Arial"/>
          <w:lang w:eastAsia="en-US"/>
        </w:rPr>
      </w:pPr>
    </w:p>
    <w:p w14:paraId="25996333" w14:textId="7B1F13E7" w:rsidR="00336DC1" w:rsidRPr="001C52F7" w:rsidRDefault="00336DC1" w:rsidP="00336DC1">
      <w:pPr>
        <w:spacing w:line="259" w:lineRule="auto"/>
        <w:rPr>
          <w:rFonts w:ascii="Arial" w:eastAsiaTheme="minorHAnsi" w:hAnsi="Arial" w:cs="Arial"/>
          <w:lang w:eastAsia="en-US"/>
        </w:rPr>
      </w:pPr>
      <w:r w:rsidRPr="001C52F7">
        <w:rPr>
          <w:rFonts w:ascii="Arial" w:eastAsiaTheme="minorHAnsi" w:hAnsi="Arial" w:cs="Arial"/>
          <w:lang w:eastAsia="en-US"/>
        </w:rPr>
        <w:t>Physical Disability</w:t>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t>Kingston Park</w:t>
      </w:r>
    </w:p>
    <w:p w14:paraId="087F5E95" w14:textId="77777777" w:rsidR="00336DC1" w:rsidRPr="001C52F7" w:rsidRDefault="00336DC1" w:rsidP="00B20461">
      <w:pPr>
        <w:spacing w:line="259" w:lineRule="auto"/>
        <w:ind w:firstLine="360"/>
        <w:rPr>
          <w:rFonts w:ascii="Arial" w:eastAsiaTheme="minorHAnsi" w:hAnsi="Arial" w:cs="Arial"/>
          <w:lang w:eastAsia="en-US"/>
        </w:rPr>
      </w:pP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t>Benfield</w:t>
      </w:r>
    </w:p>
    <w:p w14:paraId="195C342A" w14:textId="77777777" w:rsidR="00197CDF" w:rsidRPr="001C52F7" w:rsidRDefault="00197CDF" w:rsidP="00336DC1">
      <w:pPr>
        <w:spacing w:line="259" w:lineRule="auto"/>
        <w:rPr>
          <w:rFonts w:ascii="Arial" w:eastAsiaTheme="minorHAnsi" w:hAnsi="Arial" w:cs="Arial"/>
          <w:lang w:eastAsia="en-US"/>
        </w:rPr>
      </w:pPr>
    </w:p>
    <w:p w14:paraId="0149E9AB" w14:textId="77777777" w:rsidR="00336DC1" w:rsidRPr="001C52F7" w:rsidRDefault="00336DC1" w:rsidP="00336DC1">
      <w:pPr>
        <w:spacing w:line="259" w:lineRule="auto"/>
        <w:rPr>
          <w:rFonts w:ascii="Arial" w:eastAsiaTheme="minorHAnsi" w:hAnsi="Arial" w:cs="Arial"/>
          <w:lang w:eastAsia="en-US"/>
        </w:rPr>
      </w:pPr>
      <w:r w:rsidRPr="001C52F7">
        <w:rPr>
          <w:rFonts w:ascii="Arial" w:eastAsiaTheme="minorHAnsi" w:hAnsi="Arial" w:cs="Arial"/>
          <w:lang w:eastAsia="en-US"/>
        </w:rPr>
        <w:t>Visual Impairment</w:t>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t>Regent Farm First</w:t>
      </w:r>
    </w:p>
    <w:p w14:paraId="0B95FC02" w14:textId="77777777" w:rsidR="00336DC1" w:rsidRPr="001C52F7" w:rsidRDefault="008B6531" w:rsidP="00336DC1">
      <w:pPr>
        <w:spacing w:line="259" w:lineRule="auto"/>
        <w:rPr>
          <w:rFonts w:ascii="Arial" w:eastAsiaTheme="minorHAnsi" w:hAnsi="Arial" w:cs="Arial"/>
          <w:lang w:eastAsia="en-US"/>
        </w:rPr>
      </w:pP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t>Gosforth Junior Academy</w:t>
      </w:r>
    </w:p>
    <w:p w14:paraId="13F1A160" w14:textId="77777777" w:rsidR="00336DC1" w:rsidRPr="001C52F7" w:rsidRDefault="008B6531" w:rsidP="00336DC1">
      <w:pPr>
        <w:spacing w:line="259" w:lineRule="auto"/>
        <w:rPr>
          <w:rFonts w:ascii="Arial" w:eastAsiaTheme="minorHAnsi" w:hAnsi="Arial" w:cs="Arial"/>
          <w:lang w:eastAsia="en-US"/>
        </w:rPr>
      </w:pP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t>Gosforth Academy</w:t>
      </w:r>
    </w:p>
    <w:p w14:paraId="37C88F88" w14:textId="77777777" w:rsidR="00336DC1" w:rsidRPr="001C52F7" w:rsidRDefault="00336DC1" w:rsidP="00336DC1">
      <w:pPr>
        <w:spacing w:line="259" w:lineRule="auto"/>
        <w:rPr>
          <w:rFonts w:ascii="Arial" w:eastAsiaTheme="minorHAnsi" w:hAnsi="Arial" w:cs="Arial"/>
          <w:lang w:eastAsia="en-US"/>
        </w:rPr>
      </w:pPr>
    </w:p>
    <w:p w14:paraId="24371BF7" w14:textId="77777777" w:rsidR="00336DC1" w:rsidRPr="001C52F7" w:rsidRDefault="00336DC1" w:rsidP="00336DC1">
      <w:pPr>
        <w:spacing w:line="259" w:lineRule="auto"/>
        <w:rPr>
          <w:rFonts w:ascii="Arial" w:eastAsiaTheme="minorHAnsi" w:hAnsi="Arial" w:cs="Arial"/>
          <w:lang w:eastAsia="en-US"/>
        </w:rPr>
      </w:pPr>
      <w:r w:rsidRPr="001C52F7">
        <w:rPr>
          <w:rFonts w:ascii="Arial" w:eastAsiaTheme="minorHAnsi" w:hAnsi="Arial" w:cs="Arial"/>
          <w:lang w:eastAsia="en-US"/>
        </w:rPr>
        <w:t xml:space="preserve"> Hearing Impairment</w:t>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t>Broadwood</w:t>
      </w:r>
    </w:p>
    <w:p w14:paraId="7138981D" w14:textId="77777777" w:rsidR="00336DC1" w:rsidRPr="001C52F7" w:rsidRDefault="00336DC1" w:rsidP="00336DC1">
      <w:pPr>
        <w:spacing w:line="259" w:lineRule="auto"/>
        <w:rPr>
          <w:rFonts w:ascii="Arial" w:eastAsiaTheme="minorHAnsi" w:hAnsi="Arial" w:cs="Arial"/>
          <w:lang w:eastAsia="en-US"/>
        </w:rPr>
      </w:pP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t>Benton Park</w:t>
      </w:r>
    </w:p>
    <w:p w14:paraId="23307205" w14:textId="77777777" w:rsidR="0084421B" w:rsidRPr="001C52F7" w:rsidRDefault="00336DC1" w:rsidP="00336DC1">
      <w:pPr>
        <w:spacing w:line="259" w:lineRule="auto"/>
        <w:rPr>
          <w:rFonts w:ascii="Arial" w:eastAsiaTheme="minorHAnsi" w:hAnsi="Arial" w:cs="Arial"/>
          <w:lang w:eastAsia="en-US"/>
        </w:rPr>
      </w:pP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Pr="001C52F7">
        <w:rPr>
          <w:rFonts w:ascii="Arial" w:eastAsiaTheme="minorHAnsi" w:hAnsi="Arial" w:cs="Arial"/>
          <w:lang w:eastAsia="en-US"/>
        </w:rPr>
        <w:tab/>
      </w:r>
      <w:r w:rsidR="000F7B13">
        <w:rPr>
          <w:rFonts w:ascii="Arial" w:eastAsiaTheme="minorHAnsi" w:hAnsi="Arial" w:cs="Arial"/>
          <w:lang w:eastAsia="en-US"/>
        </w:rPr>
        <w:t>Jesmond Park Academy</w:t>
      </w:r>
    </w:p>
    <w:p w14:paraId="1492E96F" w14:textId="77777777" w:rsidR="009F5C38" w:rsidRDefault="009F5C38" w:rsidP="00336DC1">
      <w:pPr>
        <w:spacing w:line="259" w:lineRule="auto"/>
        <w:rPr>
          <w:rFonts w:ascii="Arial" w:eastAsiaTheme="minorHAnsi" w:hAnsi="Arial" w:cs="Arial"/>
          <w:b/>
          <w:lang w:eastAsia="en-US"/>
        </w:rPr>
      </w:pPr>
    </w:p>
    <w:p w14:paraId="21130D77" w14:textId="776398AE" w:rsidR="00FE124F" w:rsidRDefault="00FE124F" w:rsidP="00336DC1">
      <w:pPr>
        <w:spacing w:line="259" w:lineRule="auto"/>
        <w:rPr>
          <w:rFonts w:ascii="Arial" w:eastAsiaTheme="minorHAnsi" w:hAnsi="Arial" w:cs="Arial"/>
          <w:b/>
          <w:lang w:eastAsia="en-US"/>
        </w:rPr>
      </w:pPr>
    </w:p>
    <w:p w14:paraId="42E55082" w14:textId="724E6A75" w:rsidR="00340103" w:rsidRDefault="00340103" w:rsidP="00336DC1">
      <w:pPr>
        <w:spacing w:line="259" w:lineRule="auto"/>
        <w:rPr>
          <w:rFonts w:ascii="Arial" w:eastAsiaTheme="minorHAnsi" w:hAnsi="Arial" w:cs="Arial"/>
          <w:b/>
          <w:lang w:eastAsia="en-US"/>
        </w:rPr>
      </w:pPr>
    </w:p>
    <w:p w14:paraId="45570589" w14:textId="367C3C80" w:rsidR="00340103" w:rsidRDefault="00340103" w:rsidP="00336DC1">
      <w:pPr>
        <w:spacing w:line="259" w:lineRule="auto"/>
        <w:rPr>
          <w:rFonts w:ascii="Arial" w:eastAsiaTheme="minorHAnsi" w:hAnsi="Arial" w:cs="Arial"/>
          <w:b/>
          <w:lang w:eastAsia="en-US"/>
        </w:rPr>
      </w:pPr>
    </w:p>
    <w:p w14:paraId="5729CB46" w14:textId="79680EEC" w:rsidR="00340103" w:rsidRDefault="00340103" w:rsidP="00336DC1">
      <w:pPr>
        <w:spacing w:line="259" w:lineRule="auto"/>
        <w:rPr>
          <w:rFonts w:ascii="Arial" w:eastAsiaTheme="minorHAnsi" w:hAnsi="Arial" w:cs="Arial"/>
          <w:b/>
          <w:lang w:eastAsia="en-US"/>
        </w:rPr>
      </w:pPr>
    </w:p>
    <w:p w14:paraId="2811736A" w14:textId="408570C4" w:rsidR="00340103" w:rsidRDefault="00340103" w:rsidP="00336DC1">
      <w:pPr>
        <w:spacing w:line="259" w:lineRule="auto"/>
        <w:rPr>
          <w:rFonts w:ascii="Arial" w:eastAsiaTheme="minorHAnsi" w:hAnsi="Arial" w:cs="Arial"/>
          <w:b/>
          <w:lang w:eastAsia="en-US"/>
        </w:rPr>
      </w:pPr>
    </w:p>
    <w:p w14:paraId="5A43DF13" w14:textId="78D1CDDD" w:rsidR="00340103" w:rsidRDefault="00340103" w:rsidP="00336DC1">
      <w:pPr>
        <w:spacing w:line="259" w:lineRule="auto"/>
        <w:rPr>
          <w:rFonts w:ascii="Arial" w:eastAsiaTheme="minorHAnsi" w:hAnsi="Arial" w:cs="Arial"/>
          <w:b/>
          <w:lang w:eastAsia="en-US"/>
        </w:rPr>
      </w:pPr>
    </w:p>
    <w:p w14:paraId="23D3A20E" w14:textId="60B981E5" w:rsidR="00340103" w:rsidRDefault="00340103" w:rsidP="00336DC1">
      <w:pPr>
        <w:spacing w:line="259" w:lineRule="auto"/>
        <w:rPr>
          <w:rFonts w:ascii="Arial" w:eastAsiaTheme="minorHAnsi" w:hAnsi="Arial" w:cs="Arial"/>
          <w:b/>
          <w:lang w:eastAsia="en-US"/>
        </w:rPr>
      </w:pPr>
    </w:p>
    <w:p w14:paraId="47B91A3D" w14:textId="6B18C507" w:rsidR="001F6365" w:rsidRDefault="001F6365" w:rsidP="00336DC1">
      <w:pPr>
        <w:spacing w:line="259" w:lineRule="auto"/>
        <w:rPr>
          <w:rFonts w:ascii="Arial" w:eastAsiaTheme="minorHAnsi" w:hAnsi="Arial" w:cs="Arial"/>
          <w:b/>
          <w:lang w:eastAsia="en-US"/>
        </w:rPr>
      </w:pPr>
    </w:p>
    <w:p w14:paraId="304B83E5" w14:textId="77777777" w:rsidR="001F6365" w:rsidRDefault="001F6365" w:rsidP="00336DC1">
      <w:pPr>
        <w:spacing w:line="259" w:lineRule="auto"/>
        <w:rPr>
          <w:rFonts w:ascii="Arial" w:eastAsiaTheme="minorHAnsi" w:hAnsi="Arial" w:cs="Arial"/>
          <w:b/>
          <w:lang w:eastAsia="en-US"/>
        </w:rPr>
      </w:pPr>
    </w:p>
    <w:p w14:paraId="61D9199A" w14:textId="60B805A1" w:rsidR="00340103" w:rsidRDefault="00340103" w:rsidP="00336DC1">
      <w:pPr>
        <w:spacing w:line="259" w:lineRule="auto"/>
        <w:rPr>
          <w:rFonts w:ascii="Arial" w:eastAsiaTheme="minorHAnsi" w:hAnsi="Arial" w:cs="Arial"/>
          <w:b/>
          <w:lang w:eastAsia="en-US"/>
        </w:rPr>
      </w:pPr>
    </w:p>
    <w:p w14:paraId="0EBCE5C8" w14:textId="77777777" w:rsidR="00340103" w:rsidRDefault="00340103" w:rsidP="00336DC1">
      <w:pPr>
        <w:spacing w:line="259" w:lineRule="auto"/>
        <w:rPr>
          <w:rFonts w:ascii="Arial" w:eastAsiaTheme="minorHAnsi" w:hAnsi="Arial" w:cs="Arial"/>
          <w:b/>
          <w:lang w:eastAsia="en-US"/>
        </w:rPr>
      </w:pPr>
    </w:p>
    <w:p w14:paraId="72F850FD" w14:textId="77777777" w:rsidR="00336DC1" w:rsidRPr="00A93C06" w:rsidRDefault="00336DC1" w:rsidP="00336DC1">
      <w:pPr>
        <w:spacing w:line="259" w:lineRule="auto"/>
        <w:rPr>
          <w:rFonts w:ascii="Arial" w:eastAsiaTheme="minorHAnsi" w:hAnsi="Arial" w:cs="Arial"/>
          <w:b/>
          <w:lang w:eastAsia="en-US"/>
        </w:rPr>
      </w:pPr>
      <w:r w:rsidRPr="00A93C06">
        <w:rPr>
          <w:rFonts w:ascii="Arial" w:eastAsiaTheme="minorHAnsi" w:hAnsi="Arial" w:cs="Arial"/>
          <w:b/>
          <w:lang w:eastAsia="en-US"/>
        </w:rPr>
        <w:t>Special School</w:t>
      </w:r>
      <w:r w:rsidR="00D03ED5">
        <w:rPr>
          <w:rFonts w:ascii="Arial" w:eastAsiaTheme="minorHAnsi" w:hAnsi="Arial" w:cs="Arial"/>
          <w:b/>
          <w:lang w:eastAsia="en-US"/>
        </w:rPr>
        <w:t>s:</w:t>
      </w:r>
    </w:p>
    <w:p w14:paraId="3B47F40B" w14:textId="77777777" w:rsidR="00336DC1" w:rsidRPr="00A93C06" w:rsidRDefault="00336DC1" w:rsidP="00336DC1">
      <w:pPr>
        <w:spacing w:line="259" w:lineRule="auto"/>
        <w:rPr>
          <w:rFonts w:ascii="Arial" w:eastAsiaTheme="minorHAnsi" w:hAnsi="Arial" w:cs="Arial"/>
          <w:b/>
          <w:lang w:eastAsia="en-US"/>
        </w:rPr>
      </w:pPr>
    </w:p>
    <w:p w14:paraId="526A26D5" w14:textId="77777777" w:rsidR="0020252D" w:rsidRPr="0020252D" w:rsidRDefault="00336DC1" w:rsidP="00336DC1">
      <w:pPr>
        <w:spacing w:line="259" w:lineRule="auto"/>
        <w:ind w:left="2160" w:hanging="2160"/>
        <w:rPr>
          <w:rFonts w:ascii="Arial" w:eastAsiaTheme="minorHAnsi" w:hAnsi="Arial" w:cs="Arial"/>
          <w:b/>
          <w:lang w:eastAsia="en-US"/>
        </w:rPr>
      </w:pPr>
      <w:r w:rsidRPr="0020252D">
        <w:rPr>
          <w:rFonts w:ascii="Arial" w:eastAsiaTheme="minorHAnsi" w:hAnsi="Arial" w:cs="Arial"/>
          <w:b/>
          <w:lang w:eastAsia="en-US"/>
        </w:rPr>
        <w:t>Hadrian</w:t>
      </w:r>
      <w:r w:rsidRPr="0020252D">
        <w:rPr>
          <w:rFonts w:ascii="Arial" w:eastAsiaTheme="minorHAnsi" w:hAnsi="Arial" w:cs="Arial"/>
          <w:b/>
          <w:lang w:eastAsia="en-US"/>
        </w:rPr>
        <w:tab/>
      </w:r>
      <w:r w:rsidRPr="0020252D">
        <w:rPr>
          <w:rFonts w:ascii="Arial" w:eastAsiaTheme="minorHAnsi" w:hAnsi="Arial" w:cs="Arial"/>
          <w:b/>
          <w:lang w:eastAsia="en-US"/>
        </w:rPr>
        <w:tab/>
      </w:r>
      <w:r w:rsidRPr="0020252D">
        <w:rPr>
          <w:rFonts w:ascii="Arial" w:eastAsiaTheme="minorHAnsi" w:hAnsi="Arial" w:cs="Arial"/>
          <w:b/>
          <w:lang w:eastAsia="en-US"/>
        </w:rPr>
        <w:tab/>
      </w:r>
      <w:r w:rsidRPr="0020252D">
        <w:rPr>
          <w:rFonts w:ascii="Arial" w:eastAsiaTheme="minorHAnsi" w:hAnsi="Arial" w:cs="Arial"/>
          <w:b/>
          <w:lang w:eastAsia="en-US"/>
        </w:rPr>
        <w:tab/>
      </w:r>
      <w:r w:rsidR="00540520" w:rsidRPr="0020252D">
        <w:rPr>
          <w:rFonts w:ascii="Arial" w:eastAsiaTheme="minorHAnsi" w:hAnsi="Arial" w:cs="Arial"/>
          <w:b/>
          <w:lang w:eastAsia="en-US"/>
        </w:rPr>
        <w:tab/>
      </w:r>
    </w:p>
    <w:p w14:paraId="4D60953E" w14:textId="77777777" w:rsidR="00336DC1" w:rsidRDefault="0020252D" w:rsidP="0020252D">
      <w:pPr>
        <w:spacing w:line="259" w:lineRule="auto"/>
        <w:ind w:left="2160" w:hanging="2160"/>
        <w:rPr>
          <w:rFonts w:ascii="Arial" w:eastAsiaTheme="minorHAnsi" w:hAnsi="Arial" w:cs="Arial"/>
          <w:lang w:eastAsia="en-US"/>
        </w:rPr>
      </w:pPr>
      <w:r>
        <w:rPr>
          <w:rFonts w:ascii="Arial" w:eastAsiaTheme="minorHAnsi" w:hAnsi="Arial" w:cs="Arial"/>
          <w:lang w:eastAsia="en-US"/>
        </w:rPr>
        <w:t>P</w:t>
      </w:r>
      <w:r w:rsidR="00336DC1" w:rsidRPr="00A93C06">
        <w:rPr>
          <w:rFonts w:ascii="Arial" w:eastAsiaTheme="minorHAnsi" w:hAnsi="Arial" w:cs="Arial"/>
          <w:lang w:eastAsia="en-US"/>
        </w:rPr>
        <w:t>rovision for pupils</w:t>
      </w:r>
      <w:r>
        <w:rPr>
          <w:rFonts w:ascii="Arial" w:eastAsiaTheme="minorHAnsi" w:hAnsi="Arial" w:cs="Arial"/>
          <w:lang w:eastAsia="en-US"/>
        </w:rPr>
        <w:t xml:space="preserve"> aged 3-11 years</w:t>
      </w:r>
      <w:r w:rsidR="00336DC1" w:rsidRPr="00A93C06">
        <w:rPr>
          <w:rFonts w:ascii="Arial" w:eastAsiaTheme="minorHAnsi" w:hAnsi="Arial" w:cs="Arial"/>
          <w:lang w:eastAsia="en-US"/>
        </w:rPr>
        <w:t xml:space="preserve"> with</w:t>
      </w:r>
      <w:r>
        <w:rPr>
          <w:rFonts w:ascii="Arial" w:eastAsiaTheme="minorHAnsi" w:hAnsi="Arial" w:cs="Arial"/>
          <w:lang w:eastAsia="en-US"/>
        </w:rPr>
        <w:t xml:space="preserve"> severe or </w:t>
      </w:r>
      <w:r w:rsidRPr="00A93C06">
        <w:rPr>
          <w:rFonts w:ascii="Arial" w:eastAsiaTheme="minorHAnsi" w:hAnsi="Arial" w:cs="Arial"/>
          <w:lang w:eastAsia="en-US"/>
        </w:rPr>
        <w:t>profound</w:t>
      </w:r>
      <w:r w:rsidR="00336DC1" w:rsidRPr="00A93C06">
        <w:rPr>
          <w:rFonts w:ascii="Arial" w:eastAsiaTheme="minorHAnsi" w:hAnsi="Arial" w:cs="Arial"/>
          <w:lang w:eastAsia="en-US"/>
        </w:rPr>
        <w:t xml:space="preserve"> and multiple</w:t>
      </w:r>
      <w:r>
        <w:rPr>
          <w:rFonts w:ascii="Arial" w:eastAsiaTheme="minorHAnsi" w:hAnsi="Arial" w:cs="Arial"/>
          <w:lang w:eastAsia="en-US"/>
        </w:rPr>
        <w:t xml:space="preserve"> </w:t>
      </w:r>
    </w:p>
    <w:p w14:paraId="0D4A3987" w14:textId="77777777" w:rsidR="0020252D" w:rsidRPr="00A93C06" w:rsidRDefault="0020252D" w:rsidP="0020252D">
      <w:pPr>
        <w:spacing w:line="259" w:lineRule="auto"/>
        <w:ind w:left="2160" w:hanging="2160"/>
        <w:rPr>
          <w:rFonts w:ascii="Arial" w:eastAsiaTheme="minorHAnsi" w:hAnsi="Arial" w:cs="Arial"/>
          <w:lang w:eastAsia="en-US"/>
        </w:rPr>
      </w:pPr>
      <w:r w:rsidRPr="00A93C06">
        <w:rPr>
          <w:rFonts w:ascii="Arial" w:eastAsiaTheme="minorHAnsi" w:hAnsi="Arial" w:cs="Arial"/>
          <w:lang w:eastAsia="en-US"/>
        </w:rPr>
        <w:t>learning difficulties</w:t>
      </w:r>
    </w:p>
    <w:p w14:paraId="738DA6E3" w14:textId="77777777" w:rsidR="00F318E8" w:rsidRPr="00A93C06" w:rsidRDefault="00F318E8" w:rsidP="00336DC1">
      <w:pPr>
        <w:spacing w:line="259" w:lineRule="auto"/>
        <w:ind w:left="2880" w:hanging="2880"/>
        <w:rPr>
          <w:rFonts w:ascii="Arial" w:eastAsiaTheme="minorHAnsi" w:hAnsi="Arial" w:cs="Arial"/>
          <w:lang w:eastAsia="en-US"/>
        </w:rPr>
      </w:pPr>
    </w:p>
    <w:p w14:paraId="1C48512C" w14:textId="77777777" w:rsidR="0020252D" w:rsidRPr="00DD6676" w:rsidRDefault="00336DC1" w:rsidP="00F318E8">
      <w:pPr>
        <w:spacing w:line="259" w:lineRule="auto"/>
        <w:rPr>
          <w:rFonts w:ascii="Arial" w:eastAsiaTheme="minorHAnsi" w:hAnsi="Arial" w:cs="Arial"/>
          <w:b/>
          <w:lang w:eastAsia="en-US"/>
        </w:rPr>
      </w:pPr>
      <w:r w:rsidRPr="00DD6676">
        <w:rPr>
          <w:rFonts w:ascii="Arial" w:eastAsiaTheme="minorHAnsi" w:hAnsi="Arial" w:cs="Arial"/>
          <w:b/>
          <w:lang w:eastAsia="en-US"/>
        </w:rPr>
        <w:t>Sir Charles Parsons</w:t>
      </w:r>
      <w:r w:rsidRPr="00DD6676">
        <w:rPr>
          <w:rFonts w:ascii="Arial" w:eastAsiaTheme="minorHAnsi" w:hAnsi="Arial" w:cs="Arial"/>
          <w:b/>
          <w:lang w:eastAsia="en-US"/>
        </w:rPr>
        <w:tab/>
        <w:t xml:space="preserve">           </w:t>
      </w:r>
      <w:r w:rsidR="00F318E8" w:rsidRPr="00DD6676">
        <w:rPr>
          <w:rFonts w:ascii="Arial" w:eastAsiaTheme="minorHAnsi" w:hAnsi="Arial" w:cs="Arial"/>
          <w:b/>
          <w:lang w:eastAsia="en-US"/>
        </w:rPr>
        <w:tab/>
      </w:r>
      <w:r w:rsidR="00F318E8" w:rsidRPr="00DD6676">
        <w:rPr>
          <w:rFonts w:ascii="Arial" w:eastAsiaTheme="minorHAnsi" w:hAnsi="Arial" w:cs="Arial"/>
          <w:b/>
          <w:lang w:eastAsia="en-US"/>
        </w:rPr>
        <w:tab/>
      </w:r>
      <w:r w:rsidR="00540520" w:rsidRPr="00DD6676">
        <w:rPr>
          <w:rFonts w:ascii="Arial" w:eastAsiaTheme="minorHAnsi" w:hAnsi="Arial" w:cs="Arial"/>
          <w:b/>
          <w:lang w:eastAsia="en-US"/>
        </w:rPr>
        <w:tab/>
      </w:r>
    </w:p>
    <w:p w14:paraId="1D5EBE75" w14:textId="77777777" w:rsidR="00DD6676" w:rsidRPr="00A93C06" w:rsidRDefault="0020252D" w:rsidP="00336DC1">
      <w:pPr>
        <w:spacing w:line="259" w:lineRule="auto"/>
        <w:rPr>
          <w:rFonts w:ascii="Arial" w:eastAsiaTheme="minorHAnsi" w:hAnsi="Arial" w:cs="Arial"/>
          <w:lang w:eastAsia="en-US"/>
        </w:rPr>
      </w:pPr>
      <w:r>
        <w:rPr>
          <w:rFonts w:ascii="Arial" w:eastAsiaTheme="minorHAnsi" w:hAnsi="Arial" w:cs="Arial"/>
          <w:lang w:eastAsia="en-US"/>
        </w:rPr>
        <w:t>P</w:t>
      </w:r>
      <w:r w:rsidR="00336DC1" w:rsidRPr="00A93C06">
        <w:rPr>
          <w:rFonts w:ascii="Arial" w:eastAsiaTheme="minorHAnsi" w:hAnsi="Arial" w:cs="Arial"/>
          <w:lang w:eastAsia="en-US"/>
        </w:rPr>
        <w:t>rovision for pupils</w:t>
      </w:r>
      <w:r>
        <w:rPr>
          <w:rFonts w:ascii="Arial" w:eastAsiaTheme="minorHAnsi" w:hAnsi="Arial" w:cs="Arial"/>
          <w:lang w:eastAsia="en-US"/>
        </w:rPr>
        <w:t xml:space="preserve"> aged 11-19 years </w:t>
      </w:r>
      <w:r w:rsidR="00336DC1" w:rsidRPr="00A93C06">
        <w:rPr>
          <w:rFonts w:ascii="Arial" w:eastAsiaTheme="minorHAnsi" w:hAnsi="Arial" w:cs="Arial"/>
          <w:lang w:eastAsia="en-US"/>
        </w:rPr>
        <w:t xml:space="preserve">with </w:t>
      </w:r>
      <w:r>
        <w:rPr>
          <w:rFonts w:ascii="Arial" w:eastAsiaTheme="minorHAnsi" w:hAnsi="Arial" w:cs="Arial"/>
          <w:lang w:eastAsia="en-US"/>
        </w:rPr>
        <w:t xml:space="preserve">severe or </w:t>
      </w:r>
      <w:r w:rsidR="00336DC1" w:rsidRPr="00A93C06">
        <w:rPr>
          <w:rFonts w:ascii="Arial" w:eastAsiaTheme="minorHAnsi" w:hAnsi="Arial" w:cs="Arial"/>
          <w:lang w:eastAsia="en-US"/>
        </w:rPr>
        <w:t>profound and multiple</w:t>
      </w:r>
      <w:r w:rsidR="00DD6676">
        <w:rPr>
          <w:rFonts w:ascii="Arial" w:eastAsiaTheme="minorHAnsi" w:hAnsi="Arial" w:cs="Arial"/>
          <w:lang w:eastAsia="en-US"/>
        </w:rPr>
        <w:t xml:space="preserve"> </w:t>
      </w:r>
      <w:r w:rsidR="00DD6676" w:rsidRPr="00A93C06">
        <w:rPr>
          <w:rFonts w:ascii="Arial" w:eastAsiaTheme="minorHAnsi" w:hAnsi="Arial" w:cs="Arial"/>
          <w:lang w:eastAsia="en-US"/>
        </w:rPr>
        <w:t>learning difficulties</w:t>
      </w:r>
    </w:p>
    <w:p w14:paraId="56BD4E31" w14:textId="77777777" w:rsidR="00336DC1" w:rsidRPr="00A93C06" w:rsidRDefault="00336DC1" w:rsidP="00336DC1">
      <w:pPr>
        <w:spacing w:line="259" w:lineRule="auto"/>
        <w:rPr>
          <w:rFonts w:ascii="Arial" w:eastAsiaTheme="minorHAnsi" w:hAnsi="Arial" w:cs="Arial"/>
          <w:lang w:eastAsia="en-US"/>
        </w:rPr>
      </w:pPr>
      <w:r w:rsidRPr="00A93C06">
        <w:rPr>
          <w:rFonts w:ascii="Arial" w:eastAsiaTheme="minorHAnsi" w:hAnsi="Arial" w:cs="Arial"/>
          <w:lang w:eastAsia="en-US"/>
        </w:rPr>
        <w:tab/>
      </w:r>
      <w:r w:rsidRPr="00A93C06">
        <w:rPr>
          <w:rFonts w:ascii="Arial" w:eastAsiaTheme="minorHAnsi" w:hAnsi="Arial" w:cs="Arial"/>
          <w:lang w:eastAsia="en-US"/>
        </w:rPr>
        <w:tab/>
      </w:r>
      <w:r w:rsidRPr="00A93C06">
        <w:rPr>
          <w:rFonts w:ascii="Arial" w:eastAsiaTheme="minorHAnsi" w:hAnsi="Arial" w:cs="Arial"/>
          <w:lang w:eastAsia="en-US"/>
        </w:rPr>
        <w:tab/>
      </w:r>
      <w:r w:rsidRPr="00A93C06">
        <w:rPr>
          <w:rFonts w:ascii="Arial" w:eastAsiaTheme="minorHAnsi" w:hAnsi="Arial" w:cs="Arial"/>
          <w:lang w:eastAsia="en-US"/>
        </w:rPr>
        <w:tab/>
      </w:r>
      <w:r w:rsidRPr="00A93C06">
        <w:rPr>
          <w:rFonts w:ascii="Arial" w:eastAsiaTheme="minorHAnsi" w:hAnsi="Arial" w:cs="Arial"/>
          <w:lang w:eastAsia="en-US"/>
        </w:rPr>
        <w:tab/>
      </w:r>
      <w:r w:rsidRPr="00A93C06">
        <w:rPr>
          <w:rFonts w:ascii="Arial" w:eastAsiaTheme="minorHAnsi" w:hAnsi="Arial" w:cs="Arial"/>
          <w:lang w:eastAsia="en-US"/>
        </w:rPr>
        <w:tab/>
      </w:r>
      <w:r w:rsidR="007444A0" w:rsidRPr="00A93C06">
        <w:rPr>
          <w:rFonts w:ascii="Arial" w:eastAsiaTheme="minorHAnsi" w:hAnsi="Arial" w:cs="Arial"/>
          <w:lang w:eastAsia="en-US"/>
        </w:rPr>
        <w:tab/>
      </w:r>
    </w:p>
    <w:p w14:paraId="376D96C7" w14:textId="77777777" w:rsidR="00DD6676" w:rsidRDefault="00336DC1" w:rsidP="00336DC1">
      <w:pPr>
        <w:spacing w:line="259" w:lineRule="auto"/>
        <w:rPr>
          <w:rFonts w:ascii="Arial" w:eastAsiaTheme="minorHAnsi" w:hAnsi="Arial" w:cs="Arial"/>
          <w:lang w:eastAsia="en-US"/>
        </w:rPr>
      </w:pPr>
      <w:r w:rsidRPr="00DD6676">
        <w:rPr>
          <w:rFonts w:ascii="Arial" w:eastAsiaTheme="minorHAnsi" w:hAnsi="Arial" w:cs="Arial"/>
          <w:b/>
          <w:lang w:eastAsia="en-US"/>
        </w:rPr>
        <w:t>Thomas Bewick</w:t>
      </w:r>
      <w:r w:rsidRPr="00A93C06">
        <w:rPr>
          <w:rFonts w:ascii="Arial" w:eastAsiaTheme="minorHAnsi" w:hAnsi="Arial" w:cs="Arial"/>
          <w:lang w:eastAsia="en-US"/>
        </w:rPr>
        <w:tab/>
      </w:r>
      <w:r w:rsidRPr="00A93C06">
        <w:rPr>
          <w:rFonts w:ascii="Arial" w:eastAsiaTheme="minorHAnsi" w:hAnsi="Arial" w:cs="Arial"/>
          <w:lang w:eastAsia="en-US"/>
        </w:rPr>
        <w:tab/>
      </w:r>
      <w:r w:rsidRPr="00A93C06">
        <w:rPr>
          <w:rFonts w:ascii="Arial" w:eastAsiaTheme="minorHAnsi" w:hAnsi="Arial" w:cs="Arial"/>
          <w:lang w:eastAsia="en-US"/>
        </w:rPr>
        <w:tab/>
      </w:r>
      <w:r w:rsidRPr="00A93C06">
        <w:rPr>
          <w:rFonts w:ascii="Arial" w:eastAsiaTheme="minorHAnsi" w:hAnsi="Arial" w:cs="Arial"/>
          <w:lang w:eastAsia="en-US"/>
        </w:rPr>
        <w:tab/>
      </w:r>
      <w:r w:rsidR="00540520" w:rsidRPr="00A93C06">
        <w:rPr>
          <w:rFonts w:ascii="Arial" w:eastAsiaTheme="minorHAnsi" w:hAnsi="Arial" w:cs="Arial"/>
          <w:lang w:eastAsia="en-US"/>
        </w:rPr>
        <w:tab/>
      </w:r>
    </w:p>
    <w:p w14:paraId="023E1621" w14:textId="77777777" w:rsidR="00336DC1" w:rsidRPr="00A93C06" w:rsidRDefault="007B4326" w:rsidP="00336DC1">
      <w:pPr>
        <w:spacing w:line="259" w:lineRule="auto"/>
        <w:rPr>
          <w:rFonts w:ascii="Arial" w:eastAsiaTheme="minorHAnsi" w:hAnsi="Arial" w:cs="Arial"/>
          <w:lang w:eastAsia="en-US"/>
        </w:rPr>
      </w:pPr>
      <w:r>
        <w:rPr>
          <w:rFonts w:ascii="Arial" w:eastAsiaTheme="minorHAnsi" w:hAnsi="Arial" w:cs="Arial"/>
          <w:lang w:eastAsia="en-US"/>
        </w:rPr>
        <w:t xml:space="preserve">Provision for pupils aged </w:t>
      </w:r>
      <w:r w:rsidR="00336DC1" w:rsidRPr="00A93C06">
        <w:rPr>
          <w:rFonts w:ascii="Arial" w:eastAsiaTheme="minorHAnsi" w:hAnsi="Arial" w:cs="Arial"/>
          <w:lang w:eastAsia="en-US"/>
        </w:rPr>
        <w:t xml:space="preserve">3-19 </w:t>
      </w:r>
      <w:r>
        <w:rPr>
          <w:rFonts w:ascii="Arial" w:eastAsiaTheme="minorHAnsi" w:hAnsi="Arial" w:cs="Arial"/>
          <w:lang w:eastAsia="en-US"/>
        </w:rPr>
        <w:t>years with autism</w:t>
      </w:r>
    </w:p>
    <w:p w14:paraId="22E3AE8E" w14:textId="77777777" w:rsidR="00336DC1" w:rsidRPr="00A93C06" w:rsidRDefault="00336DC1" w:rsidP="00336DC1">
      <w:pPr>
        <w:spacing w:line="259" w:lineRule="auto"/>
        <w:rPr>
          <w:rFonts w:ascii="Arial" w:eastAsiaTheme="minorHAnsi" w:hAnsi="Arial" w:cs="Arial"/>
          <w:lang w:eastAsia="en-US"/>
        </w:rPr>
      </w:pPr>
      <w:r w:rsidRPr="00A93C06">
        <w:rPr>
          <w:rFonts w:ascii="Arial" w:eastAsiaTheme="minorHAnsi" w:hAnsi="Arial" w:cs="Arial"/>
          <w:lang w:eastAsia="en-US"/>
        </w:rPr>
        <w:tab/>
      </w:r>
      <w:r w:rsidRPr="00A93C06">
        <w:rPr>
          <w:rFonts w:ascii="Arial" w:eastAsiaTheme="minorHAnsi" w:hAnsi="Arial" w:cs="Arial"/>
          <w:lang w:eastAsia="en-US"/>
        </w:rPr>
        <w:tab/>
      </w:r>
      <w:r w:rsidRPr="00A93C06">
        <w:rPr>
          <w:rFonts w:ascii="Arial" w:eastAsiaTheme="minorHAnsi" w:hAnsi="Arial" w:cs="Arial"/>
          <w:lang w:eastAsia="en-US"/>
        </w:rPr>
        <w:tab/>
      </w:r>
      <w:r w:rsidRPr="00A93C06">
        <w:rPr>
          <w:rFonts w:ascii="Arial" w:eastAsiaTheme="minorHAnsi" w:hAnsi="Arial" w:cs="Arial"/>
          <w:lang w:eastAsia="en-US"/>
        </w:rPr>
        <w:tab/>
      </w:r>
      <w:r w:rsidRPr="00A93C06">
        <w:rPr>
          <w:rFonts w:ascii="Arial" w:eastAsiaTheme="minorHAnsi" w:hAnsi="Arial" w:cs="Arial"/>
          <w:lang w:eastAsia="en-US"/>
        </w:rPr>
        <w:tab/>
      </w:r>
      <w:r w:rsidRPr="00A93C06">
        <w:rPr>
          <w:rFonts w:ascii="Arial" w:eastAsiaTheme="minorHAnsi" w:hAnsi="Arial" w:cs="Arial"/>
          <w:lang w:eastAsia="en-US"/>
        </w:rPr>
        <w:tab/>
      </w:r>
      <w:r w:rsidR="00540520" w:rsidRPr="00A93C06">
        <w:rPr>
          <w:rFonts w:ascii="Arial" w:eastAsiaTheme="minorHAnsi" w:hAnsi="Arial" w:cs="Arial"/>
          <w:lang w:eastAsia="en-US"/>
        </w:rPr>
        <w:tab/>
      </w:r>
    </w:p>
    <w:p w14:paraId="13AC4AC4" w14:textId="77777777" w:rsidR="007B4326" w:rsidRDefault="00336DC1" w:rsidP="007B4326">
      <w:pPr>
        <w:spacing w:line="259" w:lineRule="auto"/>
        <w:rPr>
          <w:rFonts w:ascii="Arial" w:eastAsiaTheme="minorHAnsi" w:hAnsi="Arial" w:cs="Arial"/>
          <w:lang w:eastAsia="en-US"/>
        </w:rPr>
      </w:pPr>
      <w:r w:rsidRPr="007B4326">
        <w:rPr>
          <w:rFonts w:ascii="Arial" w:eastAsiaTheme="minorHAnsi" w:hAnsi="Arial" w:cs="Arial"/>
          <w:b/>
          <w:lang w:eastAsia="en-US"/>
        </w:rPr>
        <w:t>Trinity</w:t>
      </w:r>
      <w:r w:rsidR="009A2E45" w:rsidRPr="007B4326">
        <w:rPr>
          <w:rFonts w:ascii="Arial" w:eastAsiaTheme="minorHAnsi" w:hAnsi="Arial" w:cs="Arial"/>
          <w:b/>
          <w:lang w:eastAsia="en-US"/>
        </w:rPr>
        <w:t xml:space="preserve"> Academy</w:t>
      </w:r>
      <w:r w:rsidR="00540520" w:rsidRPr="00A93C06">
        <w:rPr>
          <w:rFonts w:ascii="Arial" w:eastAsiaTheme="minorHAnsi" w:hAnsi="Arial" w:cs="Arial"/>
          <w:lang w:eastAsia="en-US"/>
        </w:rPr>
        <w:t xml:space="preserve">                    </w:t>
      </w:r>
      <w:r w:rsidR="00540520" w:rsidRPr="00A93C06">
        <w:rPr>
          <w:rFonts w:ascii="Arial" w:eastAsiaTheme="minorHAnsi" w:hAnsi="Arial" w:cs="Arial"/>
          <w:lang w:eastAsia="en-US"/>
        </w:rPr>
        <w:tab/>
      </w:r>
      <w:r w:rsidR="00540520" w:rsidRPr="00A93C06">
        <w:rPr>
          <w:rFonts w:ascii="Arial" w:eastAsiaTheme="minorHAnsi" w:hAnsi="Arial" w:cs="Arial"/>
          <w:lang w:eastAsia="en-US"/>
        </w:rPr>
        <w:tab/>
      </w:r>
    </w:p>
    <w:p w14:paraId="53BD0F21" w14:textId="77777777" w:rsidR="00540520" w:rsidRDefault="007B4326" w:rsidP="007B4326">
      <w:pPr>
        <w:spacing w:line="259" w:lineRule="auto"/>
        <w:rPr>
          <w:rFonts w:ascii="Arial" w:eastAsiaTheme="minorHAnsi" w:hAnsi="Arial" w:cs="Arial"/>
          <w:lang w:eastAsia="en-US"/>
        </w:rPr>
      </w:pPr>
      <w:r>
        <w:rPr>
          <w:rFonts w:ascii="Arial" w:eastAsiaTheme="minorHAnsi" w:hAnsi="Arial" w:cs="Arial"/>
          <w:lang w:eastAsia="en-US"/>
        </w:rPr>
        <w:t>P</w:t>
      </w:r>
      <w:r w:rsidR="00F318E8" w:rsidRPr="00A93C06">
        <w:rPr>
          <w:rFonts w:ascii="Arial" w:eastAsiaTheme="minorHAnsi" w:hAnsi="Arial" w:cs="Arial"/>
          <w:lang w:eastAsia="en-US"/>
        </w:rPr>
        <w:t xml:space="preserve">rovision for pupils </w:t>
      </w:r>
      <w:r>
        <w:rPr>
          <w:rFonts w:ascii="Arial" w:eastAsiaTheme="minorHAnsi" w:hAnsi="Arial" w:cs="Arial"/>
          <w:lang w:eastAsia="en-US"/>
        </w:rPr>
        <w:t xml:space="preserve">aged 7 – 18 years </w:t>
      </w:r>
      <w:r w:rsidR="00F318E8" w:rsidRPr="00A93C06">
        <w:rPr>
          <w:rFonts w:ascii="Arial" w:eastAsiaTheme="minorHAnsi" w:hAnsi="Arial" w:cs="Arial"/>
          <w:lang w:eastAsia="en-US"/>
        </w:rPr>
        <w:t>w</w:t>
      </w:r>
      <w:r w:rsidR="00336DC1" w:rsidRPr="00A93C06">
        <w:rPr>
          <w:rFonts w:ascii="Arial" w:eastAsiaTheme="minorHAnsi" w:hAnsi="Arial" w:cs="Arial"/>
          <w:lang w:eastAsia="en-US"/>
        </w:rPr>
        <w:t xml:space="preserve">ith </w:t>
      </w:r>
      <w:r w:rsidR="00540520" w:rsidRPr="00A93C06">
        <w:rPr>
          <w:rFonts w:ascii="Arial" w:eastAsiaTheme="minorHAnsi" w:hAnsi="Arial" w:cs="Arial"/>
          <w:lang w:eastAsia="en-US"/>
        </w:rPr>
        <w:t>social, emotional or mental</w:t>
      </w:r>
    </w:p>
    <w:p w14:paraId="16FA3B3C" w14:textId="77777777" w:rsidR="007B4326" w:rsidRPr="00A93C06" w:rsidRDefault="007B4326" w:rsidP="007B4326">
      <w:pPr>
        <w:spacing w:line="259" w:lineRule="auto"/>
        <w:rPr>
          <w:rFonts w:ascii="Arial" w:eastAsiaTheme="minorHAnsi" w:hAnsi="Arial" w:cs="Arial"/>
          <w:lang w:eastAsia="en-US"/>
        </w:rPr>
      </w:pPr>
      <w:r w:rsidRPr="00A93C06">
        <w:rPr>
          <w:rFonts w:ascii="Arial" w:eastAsiaTheme="minorHAnsi" w:hAnsi="Arial" w:cs="Arial"/>
          <w:lang w:eastAsia="en-US"/>
        </w:rPr>
        <w:t>health difficulties</w:t>
      </w:r>
    </w:p>
    <w:p w14:paraId="18BF22E6" w14:textId="77777777" w:rsidR="00336DC1" w:rsidRPr="000C7877" w:rsidRDefault="00540520" w:rsidP="000C7877">
      <w:pPr>
        <w:spacing w:line="259" w:lineRule="auto"/>
        <w:ind w:left="4320" w:hanging="4248"/>
        <w:rPr>
          <w:rFonts w:ascii="Arial" w:eastAsiaTheme="minorHAnsi" w:hAnsi="Arial" w:cs="Arial"/>
          <w:lang w:eastAsia="en-US"/>
        </w:rPr>
      </w:pPr>
      <w:r w:rsidRPr="00A93C06">
        <w:rPr>
          <w:rFonts w:ascii="Arial" w:eastAsiaTheme="minorHAnsi" w:hAnsi="Arial" w:cs="Arial"/>
          <w:lang w:eastAsia="en-US"/>
        </w:rPr>
        <w:tab/>
      </w:r>
      <w:r w:rsidRPr="00A93C06">
        <w:rPr>
          <w:rFonts w:ascii="Arial" w:eastAsiaTheme="minorHAnsi" w:hAnsi="Arial" w:cs="Arial"/>
          <w:lang w:eastAsia="en-US"/>
        </w:rPr>
        <w:tab/>
      </w:r>
      <w:r w:rsidR="00F318E8" w:rsidRPr="00A93C06">
        <w:rPr>
          <w:rFonts w:ascii="Arial" w:eastAsiaTheme="minorHAnsi" w:hAnsi="Arial" w:cs="Arial"/>
          <w:highlight w:val="yellow"/>
          <w:lang w:eastAsia="en-US"/>
        </w:rPr>
        <w:t xml:space="preserve">                                                                </w:t>
      </w:r>
      <w:r w:rsidRPr="00A93C06">
        <w:rPr>
          <w:rFonts w:ascii="Arial" w:eastAsiaTheme="minorHAnsi" w:hAnsi="Arial" w:cs="Arial"/>
          <w:highlight w:val="yellow"/>
          <w:lang w:eastAsia="en-US"/>
        </w:rPr>
        <w:t xml:space="preserve">         </w:t>
      </w:r>
    </w:p>
    <w:p w14:paraId="77AA8A92" w14:textId="209C43BB" w:rsidR="00336DC1" w:rsidRPr="00A93C06" w:rsidRDefault="00CE2A04" w:rsidP="00336DC1">
      <w:pPr>
        <w:spacing w:line="259" w:lineRule="auto"/>
        <w:rPr>
          <w:rFonts w:ascii="Arial" w:eastAsiaTheme="minorHAnsi" w:hAnsi="Arial" w:cs="Arial"/>
          <w:b/>
          <w:lang w:eastAsia="en-US"/>
        </w:rPr>
      </w:pPr>
      <w:r>
        <w:rPr>
          <w:rFonts w:ascii="Arial" w:eastAsiaTheme="minorHAnsi" w:hAnsi="Arial" w:cs="Arial"/>
          <w:b/>
          <w:lang w:eastAsia="en-US"/>
        </w:rPr>
        <w:t>Bespoke</w:t>
      </w:r>
      <w:r w:rsidR="000C7877">
        <w:rPr>
          <w:rFonts w:ascii="Arial" w:eastAsiaTheme="minorHAnsi" w:hAnsi="Arial" w:cs="Arial"/>
          <w:b/>
          <w:lang w:eastAsia="en-US"/>
        </w:rPr>
        <w:t xml:space="preserve"> Provision</w:t>
      </w:r>
      <w:r w:rsidR="00D03ED5">
        <w:rPr>
          <w:rFonts w:ascii="Arial" w:eastAsiaTheme="minorHAnsi" w:hAnsi="Arial" w:cs="Arial"/>
          <w:b/>
          <w:lang w:eastAsia="en-US"/>
        </w:rPr>
        <w:t>:</w:t>
      </w:r>
    </w:p>
    <w:p w14:paraId="64930C02" w14:textId="77777777" w:rsidR="00336DC1" w:rsidRPr="000C7877" w:rsidRDefault="00336DC1" w:rsidP="00336DC1">
      <w:pPr>
        <w:spacing w:line="259" w:lineRule="auto"/>
        <w:rPr>
          <w:rFonts w:ascii="Arial" w:eastAsiaTheme="minorHAnsi" w:hAnsi="Arial" w:cs="Arial"/>
          <w:b/>
          <w:lang w:eastAsia="en-US"/>
        </w:rPr>
      </w:pPr>
    </w:p>
    <w:p w14:paraId="78408410" w14:textId="77777777" w:rsidR="000C7877" w:rsidRDefault="009A2E45" w:rsidP="00D87139">
      <w:pPr>
        <w:spacing w:line="259" w:lineRule="auto"/>
        <w:ind w:left="5040" w:hanging="5040"/>
        <w:rPr>
          <w:rFonts w:ascii="Arial" w:eastAsiaTheme="minorHAnsi" w:hAnsi="Arial" w:cs="Arial"/>
          <w:lang w:eastAsia="en-US"/>
        </w:rPr>
      </w:pPr>
      <w:r w:rsidRPr="000C7877">
        <w:rPr>
          <w:rFonts w:ascii="Arial" w:eastAsiaTheme="minorHAnsi" w:hAnsi="Arial" w:cs="Arial"/>
          <w:b/>
          <w:lang w:eastAsia="en-US"/>
        </w:rPr>
        <w:t>Mary Astell Academy</w:t>
      </w:r>
      <w:r w:rsidR="00336DC1" w:rsidRPr="0020252D">
        <w:rPr>
          <w:rFonts w:ascii="Arial" w:eastAsiaTheme="minorHAnsi" w:hAnsi="Arial" w:cs="Arial"/>
          <w:lang w:eastAsia="en-US"/>
        </w:rPr>
        <w:tab/>
      </w:r>
    </w:p>
    <w:p w14:paraId="5E1743C2" w14:textId="77777777" w:rsidR="00336DC1" w:rsidRDefault="00F64985" w:rsidP="00D87139">
      <w:pPr>
        <w:spacing w:line="259" w:lineRule="auto"/>
        <w:ind w:left="5040" w:hanging="5040"/>
        <w:rPr>
          <w:rFonts w:ascii="Arial" w:eastAsiaTheme="minorHAnsi" w:hAnsi="Arial" w:cs="Arial"/>
          <w:lang w:eastAsia="en-US"/>
        </w:rPr>
      </w:pPr>
      <w:r w:rsidRPr="0020252D">
        <w:rPr>
          <w:rFonts w:ascii="Arial" w:eastAsiaTheme="minorHAnsi" w:hAnsi="Arial" w:cs="Arial"/>
          <w:lang w:eastAsia="en-US"/>
        </w:rPr>
        <w:t>P</w:t>
      </w:r>
      <w:r w:rsidR="00336DC1" w:rsidRPr="0020252D">
        <w:rPr>
          <w:rFonts w:ascii="Arial" w:eastAsiaTheme="minorHAnsi" w:hAnsi="Arial" w:cs="Arial"/>
          <w:lang w:eastAsia="en-US"/>
        </w:rPr>
        <w:t xml:space="preserve">rovision for pupils who </w:t>
      </w:r>
      <w:r w:rsidRPr="0020252D">
        <w:rPr>
          <w:rFonts w:ascii="Arial" w:eastAsiaTheme="minorHAnsi" w:hAnsi="Arial" w:cs="Arial"/>
          <w:lang w:eastAsia="en-US"/>
        </w:rPr>
        <w:t>have been</w:t>
      </w:r>
      <w:r w:rsidR="00336DC1" w:rsidRPr="0020252D">
        <w:rPr>
          <w:rFonts w:ascii="Arial" w:eastAsiaTheme="minorHAnsi" w:hAnsi="Arial" w:cs="Arial"/>
          <w:lang w:eastAsia="en-US"/>
        </w:rPr>
        <w:t xml:space="preserve"> permanent</w:t>
      </w:r>
      <w:r w:rsidRPr="0020252D">
        <w:rPr>
          <w:rFonts w:ascii="Arial" w:eastAsiaTheme="minorHAnsi" w:hAnsi="Arial" w:cs="Arial"/>
          <w:lang w:eastAsia="en-US"/>
        </w:rPr>
        <w:t>ly excluded</w:t>
      </w:r>
      <w:r w:rsidR="001C4396" w:rsidRPr="0020252D">
        <w:rPr>
          <w:rFonts w:ascii="Arial" w:eastAsiaTheme="minorHAnsi" w:hAnsi="Arial" w:cs="Arial"/>
          <w:lang w:eastAsia="en-US"/>
        </w:rPr>
        <w:t xml:space="preserve"> from mainstream</w:t>
      </w:r>
      <w:r w:rsidR="00336DC1" w:rsidRPr="0020252D">
        <w:rPr>
          <w:rFonts w:ascii="Arial" w:eastAsiaTheme="minorHAnsi" w:hAnsi="Arial" w:cs="Arial"/>
          <w:lang w:eastAsia="en-US"/>
        </w:rPr>
        <w:t xml:space="preserve"> </w:t>
      </w:r>
    </w:p>
    <w:p w14:paraId="3D8F63AF" w14:textId="77777777" w:rsidR="000C7877" w:rsidRPr="00A93C06" w:rsidRDefault="000C7877" w:rsidP="00D87139">
      <w:pPr>
        <w:spacing w:line="259" w:lineRule="auto"/>
        <w:ind w:left="5040" w:hanging="5040"/>
        <w:rPr>
          <w:rFonts w:ascii="Arial" w:eastAsiaTheme="minorHAnsi" w:hAnsi="Arial" w:cs="Arial"/>
          <w:highlight w:val="yellow"/>
          <w:lang w:eastAsia="en-US"/>
        </w:rPr>
      </w:pPr>
      <w:r w:rsidRPr="0020252D">
        <w:rPr>
          <w:rFonts w:ascii="Arial" w:eastAsiaTheme="minorHAnsi" w:hAnsi="Arial" w:cs="Arial"/>
          <w:lang w:eastAsia="en-US"/>
        </w:rPr>
        <w:t>Newcastle schools</w:t>
      </w:r>
    </w:p>
    <w:p w14:paraId="40F0143B" w14:textId="77777777" w:rsidR="00197CDF" w:rsidRPr="00A93C06" w:rsidRDefault="00197CDF" w:rsidP="00DB6584">
      <w:pPr>
        <w:rPr>
          <w:rFonts w:ascii="Arial" w:eastAsiaTheme="minorHAnsi" w:hAnsi="Arial" w:cs="Arial"/>
          <w:highlight w:val="yellow"/>
          <w:lang w:eastAsia="en-US"/>
        </w:rPr>
      </w:pPr>
    </w:p>
    <w:p w14:paraId="5544E53D" w14:textId="77777777" w:rsidR="000C7877" w:rsidRPr="00CE2A04" w:rsidRDefault="009F5C38" w:rsidP="000C7877">
      <w:pPr>
        <w:spacing w:line="259" w:lineRule="auto"/>
        <w:rPr>
          <w:rFonts w:ascii="Arial" w:eastAsiaTheme="minorHAnsi" w:hAnsi="Arial" w:cs="Arial"/>
          <w:b/>
          <w:highlight w:val="green"/>
          <w:lang w:eastAsia="en-US"/>
        </w:rPr>
      </w:pPr>
      <w:r w:rsidRPr="001507BD">
        <w:rPr>
          <w:rFonts w:ascii="Arial" w:eastAsiaTheme="minorHAnsi" w:hAnsi="Arial" w:cs="Arial"/>
          <w:b/>
          <w:lang w:eastAsia="en-US"/>
        </w:rPr>
        <w:t>Newcastle Bridges</w:t>
      </w:r>
      <w:r w:rsidRPr="001507BD">
        <w:rPr>
          <w:rFonts w:ascii="Arial" w:eastAsiaTheme="minorHAnsi" w:hAnsi="Arial" w:cs="Arial"/>
          <w:b/>
          <w:lang w:eastAsia="en-US"/>
        </w:rPr>
        <w:tab/>
      </w:r>
    </w:p>
    <w:p w14:paraId="0952DEBE" w14:textId="77777777" w:rsidR="001507BD" w:rsidRPr="001507BD" w:rsidRDefault="001507BD" w:rsidP="001507BD">
      <w:pPr>
        <w:rPr>
          <w:rFonts w:ascii="Arial" w:hAnsi="Arial" w:cs="Arial"/>
        </w:rPr>
      </w:pPr>
      <w:r w:rsidRPr="001507BD">
        <w:rPr>
          <w:rFonts w:ascii="Arial" w:hAnsi="Arial" w:cs="Arial"/>
        </w:rPr>
        <w:t>Newcastle Bridges School is a multi-site alternative provision academy within Prosper Learning Trust which provides education to pupils from ages 2-19. NBS predominantly serves children in the city of Newcastle but also those children and young people referred into hospital or mental health provisions from regional and national services, and some young people from outside of the authority. The school provides educational opportunities to pupils whose education has been interrupted by mental or physical ill-health or emotionally based school avoidance. NBS seek to support each pupil’s access to a full-time, broad and balanced education appropriate to their potential and their educational needs and encourage reintegration into mainstream whenever relevant.</w:t>
      </w:r>
    </w:p>
    <w:p w14:paraId="4B37C503" w14:textId="77777777" w:rsidR="001507BD" w:rsidRPr="001507BD" w:rsidRDefault="001507BD" w:rsidP="001507BD">
      <w:pPr>
        <w:rPr>
          <w:rFonts w:ascii="Arial" w:hAnsi="Arial" w:cs="Arial"/>
        </w:rPr>
      </w:pPr>
      <w:r w:rsidRPr="001507BD">
        <w:rPr>
          <w:rFonts w:ascii="Arial" w:hAnsi="Arial" w:cs="Arial"/>
        </w:rPr>
        <w:t>Pupils are referred to the school according to their specific needs via their home school, multi-disciplinary agencies, medical services and CYPS provisions regionally, nationally and internationally.  Pupils may be fully or dual registered depending on their circumstances.</w:t>
      </w:r>
    </w:p>
    <w:p w14:paraId="606B4A3B" w14:textId="77777777" w:rsidR="00DE1180" w:rsidRPr="00CE2A04" w:rsidRDefault="00DE1180" w:rsidP="00DB6584">
      <w:pPr>
        <w:rPr>
          <w:rFonts w:ascii="Arial" w:eastAsiaTheme="minorHAnsi" w:hAnsi="Arial" w:cs="Arial"/>
          <w:b/>
          <w:highlight w:val="green"/>
          <w:lang w:eastAsia="en-US"/>
        </w:rPr>
      </w:pPr>
    </w:p>
    <w:p w14:paraId="0F0BAA94" w14:textId="77777777" w:rsidR="00CE0C7D" w:rsidRDefault="00CE0C7D" w:rsidP="00DB6584">
      <w:pPr>
        <w:rPr>
          <w:rFonts w:ascii="Arial" w:eastAsiaTheme="minorHAnsi" w:hAnsi="Arial" w:cs="Arial"/>
          <w:b/>
          <w:highlight w:val="yellow"/>
          <w:lang w:eastAsia="en-US"/>
        </w:rPr>
      </w:pPr>
    </w:p>
    <w:p w14:paraId="4D9BADE1" w14:textId="77777777" w:rsidR="00CE0C7D" w:rsidRDefault="00CE0C7D" w:rsidP="00DB6584">
      <w:pPr>
        <w:rPr>
          <w:rFonts w:ascii="Arial" w:eastAsiaTheme="minorHAnsi" w:hAnsi="Arial" w:cs="Arial"/>
          <w:b/>
          <w:highlight w:val="yellow"/>
          <w:lang w:eastAsia="en-US"/>
        </w:rPr>
      </w:pPr>
    </w:p>
    <w:p w14:paraId="686A80D4" w14:textId="77777777" w:rsidR="00CE0C7D" w:rsidRDefault="00CE0C7D" w:rsidP="00DB6584">
      <w:pPr>
        <w:rPr>
          <w:rFonts w:ascii="Arial" w:eastAsiaTheme="minorHAnsi" w:hAnsi="Arial" w:cs="Arial"/>
          <w:b/>
          <w:highlight w:val="yellow"/>
          <w:lang w:eastAsia="en-US"/>
        </w:rPr>
      </w:pPr>
    </w:p>
    <w:p w14:paraId="302C2A41" w14:textId="3153F64F" w:rsidR="000C7877" w:rsidRDefault="000C7877" w:rsidP="00DB6584">
      <w:pPr>
        <w:rPr>
          <w:rFonts w:ascii="Arial" w:eastAsiaTheme="minorHAnsi" w:hAnsi="Arial" w:cs="Arial"/>
          <w:b/>
          <w:highlight w:val="yellow"/>
          <w:lang w:eastAsia="en-US"/>
        </w:rPr>
      </w:pPr>
    </w:p>
    <w:p w14:paraId="418618F2" w14:textId="5077CB30" w:rsidR="00CC435A" w:rsidRDefault="00CC435A" w:rsidP="00DB6584">
      <w:pPr>
        <w:rPr>
          <w:rFonts w:ascii="Arial" w:eastAsiaTheme="minorHAnsi" w:hAnsi="Arial" w:cs="Arial"/>
          <w:b/>
          <w:highlight w:val="yellow"/>
          <w:lang w:eastAsia="en-US"/>
        </w:rPr>
      </w:pPr>
    </w:p>
    <w:p w14:paraId="295DDE2D" w14:textId="77777777" w:rsidR="000C7877" w:rsidRDefault="000C7877" w:rsidP="00DB6584">
      <w:pPr>
        <w:rPr>
          <w:rFonts w:ascii="Arial" w:eastAsiaTheme="minorHAnsi" w:hAnsi="Arial" w:cs="Arial"/>
          <w:b/>
          <w:highlight w:val="yellow"/>
          <w:lang w:eastAsia="en-US"/>
        </w:rPr>
      </w:pPr>
    </w:p>
    <w:p w14:paraId="112120AB" w14:textId="77777777" w:rsidR="00CE0C7D" w:rsidRPr="000E05F6" w:rsidRDefault="00CE0C7D" w:rsidP="00DB6584">
      <w:pPr>
        <w:rPr>
          <w:rFonts w:ascii="Arial" w:eastAsiaTheme="minorHAnsi" w:hAnsi="Arial" w:cs="Arial"/>
          <w:b/>
          <w:highlight w:val="yellow"/>
          <w:lang w:eastAsia="en-US"/>
        </w:rPr>
      </w:pPr>
    </w:p>
    <w:p w14:paraId="3AB15542" w14:textId="59B1EE5A" w:rsidR="006D6AE7" w:rsidRPr="00A90615" w:rsidRDefault="00DB6584" w:rsidP="000B6B09">
      <w:pPr>
        <w:pStyle w:val="ListParagraph"/>
        <w:numPr>
          <w:ilvl w:val="0"/>
          <w:numId w:val="2"/>
        </w:numPr>
        <w:rPr>
          <w:rFonts w:ascii="Arial" w:eastAsiaTheme="minorHAnsi" w:hAnsi="Arial" w:cs="Arial"/>
          <w:b/>
          <w:color w:val="FF0000"/>
          <w:sz w:val="44"/>
          <w:szCs w:val="44"/>
          <w:lang w:eastAsia="en-US"/>
        </w:rPr>
      </w:pPr>
      <w:bookmarkStart w:id="2" w:name="_Hlk12966057"/>
      <w:r w:rsidRPr="00A90615">
        <w:rPr>
          <w:rFonts w:ascii="Arial" w:eastAsiaTheme="minorHAnsi" w:hAnsi="Arial" w:cs="Arial"/>
          <w:b/>
          <w:sz w:val="44"/>
          <w:szCs w:val="44"/>
          <w:lang w:eastAsia="en-US"/>
        </w:rPr>
        <w:lastRenderedPageBreak/>
        <w:t>SUPPORTING PUPILS AT SCHOOL WITH MEDICAL CONDITIONS</w:t>
      </w:r>
      <w:r w:rsidR="00C7313C" w:rsidRPr="00A90615">
        <w:rPr>
          <w:rFonts w:ascii="Arial" w:eastAsiaTheme="minorHAnsi" w:hAnsi="Arial" w:cs="Arial"/>
          <w:b/>
          <w:sz w:val="44"/>
          <w:szCs w:val="44"/>
          <w:lang w:eastAsia="en-US"/>
        </w:rPr>
        <w:t xml:space="preserve"> </w:t>
      </w:r>
    </w:p>
    <w:p w14:paraId="7148D7A3" w14:textId="77777777" w:rsidR="00DB6584" w:rsidRPr="00D43BB6" w:rsidRDefault="00DB6584" w:rsidP="00DB6584">
      <w:pPr>
        <w:jc w:val="center"/>
        <w:rPr>
          <w:rFonts w:ascii="Arial" w:eastAsiaTheme="minorHAnsi" w:hAnsi="Arial" w:cs="Arial"/>
          <w:u w:val="single"/>
          <w:lang w:eastAsia="en-US"/>
        </w:rPr>
      </w:pPr>
    </w:p>
    <w:p w14:paraId="128582A7" w14:textId="77777777" w:rsidR="00DB6584" w:rsidRPr="00D43BB6" w:rsidRDefault="00DB6584" w:rsidP="00DB6584">
      <w:pPr>
        <w:rPr>
          <w:rFonts w:ascii="Arial" w:eastAsiaTheme="minorHAnsi" w:hAnsi="Arial" w:cs="Arial"/>
          <w:lang w:eastAsia="en-US"/>
        </w:rPr>
      </w:pPr>
      <w:r w:rsidRPr="00D43BB6">
        <w:rPr>
          <w:rFonts w:ascii="Arial" w:eastAsiaTheme="minorHAnsi" w:hAnsi="Arial" w:cs="Arial"/>
          <w:lang w:eastAsia="en-US"/>
        </w:rPr>
        <w:t>As a SENCO you need to know who leads in school for supporting medical conditions. This will not necessarily be the SENCO as it is not listed within SENCO roles and responsibilities.</w:t>
      </w:r>
    </w:p>
    <w:p w14:paraId="26F1ECA7" w14:textId="77777777" w:rsidR="00DB6584" w:rsidRPr="00D43BB6" w:rsidRDefault="00DB6584" w:rsidP="00DB6584">
      <w:pPr>
        <w:rPr>
          <w:rFonts w:ascii="Arial" w:eastAsiaTheme="minorHAnsi" w:hAnsi="Arial" w:cs="Arial"/>
          <w:lang w:eastAsia="en-US"/>
        </w:rPr>
      </w:pPr>
    </w:p>
    <w:p w14:paraId="2A108E0C" w14:textId="0FF474E0" w:rsidR="00DB6584" w:rsidRPr="00D43BB6" w:rsidRDefault="00561D40" w:rsidP="00DB6584">
      <w:pPr>
        <w:rPr>
          <w:rFonts w:ascii="Arial" w:eastAsiaTheme="minorHAnsi" w:hAnsi="Arial" w:cs="Arial"/>
          <w:lang w:eastAsia="en-US"/>
        </w:rPr>
      </w:pPr>
      <w:r>
        <w:rPr>
          <w:rFonts w:ascii="Arial" w:eastAsiaTheme="minorHAnsi" w:hAnsi="Arial" w:cs="Arial"/>
          <w:lang w:eastAsia="en-US"/>
        </w:rPr>
        <w:t>S</w:t>
      </w:r>
      <w:r w:rsidR="00DB6584" w:rsidRPr="00D43BB6">
        <w:rPr>
          <w:rFonts w:ascii="Arial" w:eastAsiaTheme="minorHAnsi" w:hAnsi="Arial" w:cs="Arial"/>
          <w:lang w:eastAsia="en-US"/>
        </w:rPr>
        <w:t>tatutory guidance came into effect in September 2014</w:t>
      </w:r>
      <w:r w:rsidR="004F51EB">
        <w:rPr>
          <w:rFonts w:ascii="Arial" w:eastAsiaTheme="minorHAnsi" w:hAnsi="Arial" w:cs="Arial"/>
          <w:lang w:eastAsia="en-US"/>
        </w:rPr>
        <w:t xml:space="preserve"> and was updated in 2017. </w:t>
      </w:r>
      <w:r w:rsidR="00DB6584" w:rsidRPr="00D43BB6">
        <w:rPr>
          <w:rFonts w:ascii="Arial" w:eastAsiaTheme="minorHAnsi" w:hAnsi="Arial" w:cs="Arial"/>
          <w:lang w:eastAsia="en-US"/>
        </w:rPr>
        <w:t xml:space="preserve"> The responsibility for supporting pupils with medical conditions lies with school governors. </w:t>
      </w:r>
    </w:p>
    <w:p w14:paraId="086728E7" w14:textId="77777777" w:rsidR="006A2565" w:rsidRPr="00D43BB6" w:rsidRDefault="006A2565" w:rsidP="00DB6584">
      <w:pPr>
        <w:rPr>
          <w:rFonts w:ascii="Arial" w:eastAsiaTheme="minorHAnsi" w:hAnsi="Arial" w:cs="Arial"/>
          <w:lang w:eastAsia="en-US"/>
        </w:rPr>
      </w:pPr>
    </w:p>
    <w:p w14:paraId="63811321" w14:textId="77777777" w:rsidR="00DB6584" w:rsidRPr="005A71EC" w:rsidRDefault="00DB6584" w:rsidP="00DB6584">
      <w:pPr>
        <w:rPr>
          <w:rFonts w:ascii="Arial" w:eastAsiaTheme="minorHAnsi" w:hAnsi="Arial" w:cs="Arial"/>
          <w:lang w:eastAsia="en-US"/>
        </w:rPr>
      </w:pPr>
      <w:r w:rsidRPr="00D43BB6">
        <w:rPr>
          <w:rFonts w:ascii="Arial" w:eastAsiaTheme="minorHAnsi" w:hAnsi="Arial" w:cs="Arial"/>
          <w:lang w:eastAsia="en-US"/>
        </w:rPr>
        <w:t>‘</w:t>
      </w:r>
      <w:r w:rsidR="00D43BB6" w:rsidRPr="00D43BB6">
        <w:rPr>
          <w:rFonts w:ascii="Arial" w:hAnsi="Arial" w:cs="Arial"/>
        </w:rPr>
        <w:t>Some children with medical conditions may be considered to be disabled under the definition set out in the Equality Act 2010. Where this is the case governing bodies must comply with their duties under that Act. Some may also have special educational needs (SEN) and may have a statement, or Education, Health and Care (EHC) plan which brings together health and social care needs, as well as their special educational provision. For children with SEN, this guidance should be read in conjunction with the Special educational needs and disability (SEND) code of practice4 The Special educational needs and disability code of practice explains the duties of local authorities, health bodies, schools and colleges to provide for those with special educational needs under part 3 of the Children and Families Act 2014. For pupils who have medical conditions that require EHC plans, compliance with the SEND code of practice will ensure compliance with this guidance with respect to those children</w:t>
      </w:r>
      <w:r w:rsidR="00D43BB6">
        <w:rPr>
          <w:rFonts w:ascii="Arial" w:hAnsi="Arial" w:cs="Arial"/>
        </w:rPr>
        <w:t>’</w:t>
      </w:r>
      <w:r w:rsidR="00D43BB6" w:rsidRPr="005A71EC">
        <w:rPr>
          <w:rFonts w:ascii="Arial" w:hAnsi="Arial" w:cs="Arial"/>
        </w:rPr>
        <w:t>.</w:t>
      </w:r>
      <w:r w:rsidR="005A71EC">
        <w:rPr>
          <w:rFonts w:ascii="Arial" w:hAnsi="Arial" w:cs="Arial"/>
        </w:rPr>
        <w:t xml:space="preserve"> </w:t>
      </w:r>
      <w:r w:rsidRPr="005A71EC">
        <w:rPr>
          <w:rFonts w:ascii="Arial" w:eastAsiaTheme="minorHAnsi" w:hAnsi="Arial" w:cs="Arial"/>
          <w:lang w:eastAsia="en-US"/>
        </w:rPr>
        <w:t xml:space="preserve">(Supporting pupils at school with medical conditions </w:t>
      </w:r>
      <w:r w:rsidR="00D43BB6" w:rsidRPr="005A71EC">
        <w:rPr>
          <w:rFonts w:ascii="Arial" w:eastAsiaTheme="minorHAnsi" w:hAnsi="Arial" w:cs="Arial"/>
          <w:lang w:eastAsia="en-US"/>
        </w:rPr>
        <w:t>2017</w:t>
      </w:r>
      <w:r w:rsidRPr="005A71EC">
        <w:rPr>
          <w:rFonts w:ascii="Arial" w:eastAsiaTheme="minorHAnsi" w:hAnsi="Arial" w:cs="Arial"/>
          <w:lang w:eastAsia="en-US"/>
        </w:rPr>
        <w:t>)</w:t>
      </w:r>
    </w:p>
    <w:p w14:paraId="69C7C3E9" w14:textId="77777777" w:rsidR="005A71EC" w:rsidRPr="00D43BB6" w:rsidRDefault="005A71EC" w:rsidP="00DB6584">
      <w:pPr>
        <w:rPr>
          <w:rFonts w:ascii="Arial" w:eastAsiaTheme="minorHAnsi" w:hAnsi="Arial" w:cs="Arial"/>
          <w:highlight w:val="yellow"/>
          <w:lang w:eastAsia="en-US"/>
        </w:rPr>
      </w:pPr>
    </w:p>
    <w:p w14:paraId="529B256E" w14:textId="589E0CB2" w:rsidR="00561D40" w:rsidRDefault="00DB6584" w:rsidP="00A90615">
      <w:pPr>
        <w:rPr>
          <w:rFonts w:ascii="Arial" w:eastAsiaTheme="minorHAnsi" w:hAnsi="Arial" w:cs="Arial"/>
          <w:lang w:eastAsia="en-US"/>
        </w:rPr>
      </w:pPr>
      <w:r w:rsidRPr="00D43BB6">
        <w:rPr>
          <w:rFonts w:ascii="Arial" w:eastAsiaTheme="minorHAnsi" w:hAnsi="Arial" w:cs="Arial"/>
          <w:lang w:eastAsia="en-US"/>
        </w:rPr>
        <w:t xml:space="preserve">The SENCO is not necessarily responsible for supporting pupils with medical </w:t>
      </w:r>
      <w:r w:rsidR="00A90615" w:rsidRPr="00D43BB6">
        <w:rPr>
          <w:rFonts w:ascii="Arial" w:eastAsiaTheme="minorHAnsi" w:hAnsi="Arial" w:cs="Arial"/>
          <w:lang w:eastAsia="en-US"/>
        </w:rPr>
        <w:t>conditions,</w:t>
      </w:r>
      <w:r w:rsidRPr="00D43BB6">
        <w:rPr>
          <w:rFonts w:ascii="Arial" w:eastAsiaTheme="minorHAnsi" w:hAnsi="Arial" w:cs="Arial"/>
          <w:lang w:eastAsia="en-US"/>
        </w:rPr>
        <w:t xml:space="preserve"> but they may contribute and support when medical needs impact on education. Some pupils may have Individual Healthcare Plans (IHP). These are not to be confused with an EHC plan.  </w:t>
      </w:r>
    </w:p>
    <w:p w14:paraId="1CD1B29B" w14:textId="77777777" w:rsidR="00561D40" w:rsidRDefault="00561D40" w:rsidP="00A90615">
      <w:pPr>
        <w:rPr>
          <w:rFonts w:ascii="Arial" w:eastAsiaTheme="minorHAnsi" w:hAnsi="Arial" w:cs="Arial"/>
          <w:lang w:eastAsia="en-US"/>
        </w:rPr>
      </w:pPr>
    </w:p>
    <w:p w14:paraId="0B3B4E48" w14:textId="77777777" w:rsidR="00561D40" w:rsidRDefault="00561D40" w:rsidP="00561D40">
      <w:pPr>
        <w:jc w:val="center"/>
        <w:rPr>
          <w:rFonts w:ascii="Arial" w:eastAsiaTheme="minorHAnsi" w:hAnsi="Arial" w:cs="Arial"/>
          <w:lang w:eastAsia="en-US"/>
        </w:rPr>
      </w:pPr>
    </w:p>
    <w:p w14:paraId="3C2AF679" w14:textId="23AFC6E5" w:rsidR="00561D40" w:rsidRPr="00A90615" w:rsidRDefault="00A90615" w:rsidP="00A90615">
      <w:pPr>
        <w:rPr>
          <w:rFonts w:ascii="Arial" w:eastAsiaTheme="minorHAnsi" w:hAnsi="Arial" w:cs="Arial"/>
          <w:b/>
          <w:bCs/>
          <w:lang w:eastAsia="en-US"/>
        </w:rPr>
      </w:pPr>
      <w:r w:rsidRPr="00A90615">
        <w:rPr>
          <w:rFonts w:ascii="Arial" w:hAnsi="Arial" w:cs="Arial"/>
          <w:b/>
          <w:bCs/>
        </w:rPr>
        <w:t>School Nursing and Health Visiting Service (0-19)</w:t>
      </w:r>
    </w:p>
    <w:p w14:paraId="4CCB05F1" w14:textId="77777777" w:rsidR="00A90615" w:rsidRDefault="00A90615" w:rsidP="00561D40">
      <w:pPr>
        <w:rPr>
          <w:rFonts w:ascii="Arial" w:hAnsi="Arial" w:cs="Arial"/>
        </w:rPr>
      </w:pPr>
    </w:p>
    <w:p w14:paraId="7C659B9F" w14:textId="433AF2BA" w:rsidR="00561D40" w:rsidRDefault="00561D40" w:rsidP="00561D40">
      <w:pPr>
        <w:rPr>
          <w:rFonts w:ascii="Arial" w:hAnsi="Arial" w:cs="Arial"/>
        </w:rPr>
      </w:pPr>
      <w:r w:rsidRPr="00A90615">
        <w:rPr>
          <w:rFonts w:ascii="Arial" w:hAnsi="Arial" w:cs="Arial"/>
        </w:rPr>
        <w:t>The aim of the School Nursing and Health Visiting Service</w:t>
      </w:r>
      <w:r w:rsidR="00A90615">
        <w:rPr>
          <w:rFonts w:ascii="Arial" w:hAnsi="Arial" w:cs="Arial"/>
        </w:rPr>
        <w:t xml:space="preserve"> </w:t>
      </w:r>
      <w:r w:rsidRPr="00A90615">
        <w:rPr>
          <w:rFonts w:ascii="Arial" w:hAnsi="Arial" w:cs="Arial"/>
        </w:rPr>
        <w:t xml:space="preserve">is to improve the health and wellbeing of children/young people and their families. This is achieved through </w:t>
      </w:r>
      <w:r w:rsidR="00A90615" w:rsidRPr="00A90615">
        <w:rPr>
          <w:rFonts w:ascii="Arial" w:hAnsi="Arial" w:cs="Arial"/>
        </w:rPr>
        <w:t>evidence-based</w:t>
      </w:r>
      <w:r w:rsidRPr="00A90615">
        <w:rPr>
          <w:rFonts w:ascii="Arial" w:hAnsi="Arial" w:cs="Arial"/>
        </w:rPr>
        <w:t xml:space="preserve"> assessments, targeted intervention, advice and signposting.</w:t>
      </w:r>
    </w:p>
    <w:p w14:paraId="78611B9E" w14:textId="77777777" w:rsidR="00A90615" w:rsidRDefault="00A90615" w:rsidP="00561D40">
      <w:pPr>
        <w:rPr>
          <w:rFonts w:ascii="Arial" w:hAnsi="Arial" w:cs="Arial"/>
        </w:rPr>
      </w:pPr>
    </w:p>
    <w:p w14:paraId="413A2500" w14:textId="77777777" w:rsidR="00561D40" w:rsidRPr="00A90615" w:rsidRDefault="00561D40" w:rsidP="00561D40">
      <w:pPr>
        <w:rPr>
          <w:rFonts w:ascii="Arial" w:hAnsi="Arial" w:cs="Arial"/>
        </w:rPr>
      </w:pPr>
      <w:r w:rsidRPr="00A90615">
        <w:rPr>
          <w:rFonts w:ascii="Arial" w:hAnsi="Arial" w:cs="Arial"/>
        </w:rPr>
        <w:t>Referrals can be made by either:</w:t>
      </w:r>
    </w:p>
    <w:p w14:paraId="6EAA4810" w14:textId="77777777" w:rsidR="00561D40" w:rsidRPr="00A90615" w:rsidRDefault="00561D40" w:rsidP="00561D40">
      <w:pPr>
        <w:pStyle w:val="ListParagraph"/>
        <w:numPr>
          <w:ilvl w:val="0"/>
          <w:numId w:val="34"/>
        </w:numPr>
        <w:spacing w:after="200" w:line="276" w:lineRule="auto"/>
        <w:rPr>
          <w:rFonts w:ascii="Arial" w:hAnsi="Arial" w:cs="Arial"/>
        </w:rPr>
      </w:pPr>
      <w:r w:rsidRPr="00A90615">
        <w:rPr>
          <w:rFonts w:ascii="Arial" w:hAnsi="Arial" w:cs="Arial"/>
        </w:rPr>
        <w:t xml:space="preserve">Contacting the 0-19 Single Point of Access on 0191 2823319 </w:t>
      </w:r>
    </w:p>
    <w:p w14:paraId="0C05BCCE" w14:textId="391B38D5" w:rsidR="00561D40" w:rsidRPr="00A90615" w:rsidRDefault="00561D40" w:rsidP="005D7853">
      <w:pPr>
        <w:pStyle w:val="ListParagraph"/>
        <w:numPr>
          <w:ilvl w:val="0"/>
          <w:numId w:val="34"/>
        </w:numPr>
        <w:spacing w:after="200" w:line="276" w:lineRule="auto"/>
        <w:rPr>
          <w:rFonts w:ascii="Arial" w:hAnsi="Arial" w:cs="Arial"/>
        </w:rPr>
      </w:pPr>
      <w:r w:rsidRPr="00A90615">
        <w:rPr>
          <w:rFonts w:ascii="Arial" w:hAnsi="Arial" w:cs="Arial"/>
        </w:rPr>
        <w:t xml:space="preserve">Completing the referral form </w:t>
      </w:r>
    </w:p>
    <w:p w14:paraId="5328F22B" w14:textId="77777777" w:rsidR="00561D40" w:rsidRPr="00A90615" w:rsidRDefault="00561D40" w:rsidP="00561D40">
      <w:pPr>
        <w:rPr>
          <w:rFonts w:ascii="Arial" w:hAnsi="Arial" w:cs="Arial"/>
        </w:rPr>
      </w:pPr>
      <w:r w:rsidRPr="00A90615">
        <w:rPr>
          <w:rFonts w:ascii="Arial" w:hAnsi="Arial" w:cs="Arial"/>
        </w:rPr>
        <w:t>Referrals will be prioritised according to need, based on the information provided on the form. Initial contact will be made via telephone, letter or face to face and the child or young person may be placed on a waiting list.</w:t>
      </w:r>
    </w:p>
    <w:p w14:paraId="64DF3276" w14:textId="16C92476" w:rsidR="00561D40" w:rsidRDefault="00561D40" w:rsidP="00561D40">
      <w:pPr>
        <w:rPr>
          <w:rFonts w:ascii="Arial" w:hAnsi="Arial" w:cs="Arial"/>
          <w:b/>
          <w:u w:val="single"/>
        </w:rPr>
      </w:pPr>
      <w:r w:rsidRPr="00A90615">
        <w:rPr>
          <w:rFonts w:ascii="Arial" w:hAnsi="Arial" w:cs="Arial"/>
        </w:rPr>
        <w:lastRenderedPageBreak/>
        <w:t>It is</w:t>
      </w:r>
      <w:r w:rsidRPr="00A90615">
        <w:rPr>
          <w:rFonts w:ascii="Arial" w:hAnsi="Arial" w:cs="Arial"/>
          <w:b/>
        </w:rPr>
        <w:t xml:space="preserve"> </w:t>
      </w:r>
      <w:r w:rsidRPr="00A90615">
        <w:rPr>
          <w:rFonts w:ascii="Arial" w:hAnsi="Arial" w:cs="Arial"/>
          <w:bCs/>
        </w:rPr>
        <w:t>ESSENTIA</w:t>
      </w:r>
      <w:r w:rsidRPr="00A90615">
        <w:rPr>
          <w:rFonts w:ascii="Arial" w:hAnsi="Arial" w:cs="Arial"/>
          <w:b/>
        </w:rPr>
        <w:t>L</w:t>
      </w:r>
      <w:r w:rsidRPr="00A90615">
        <w:rPr>
          <w:rFonts w:ascii="Arial" w:hAnsi="Arial" w:cs="Arial"/>
        </w:rPr>
        <w:t xml:space="preserve"> that consent from the parent/carer and/or young person is obtained prior to referral. Referrers must ensure that young people who self-consent are able to make an informed decision. </w:t>
      </w:r>
      <w:r w:rsidRPr="00A90615">
        <w:rPr>
          <w:rFonts w:ascii="Arial" w:hAnsi="Arial" w:cs="Arial"/>
          <w:b/>
          <w:u w:val="single"/>
        </w:rPr>
        <w:t xml:space="preserve"> </w:t>
      </w:r>
    </w:p>
    <w:p w14:paraId="3D88742C" w14:textId="77777777" w:rsidR="00A90615" w:rsidRPr="00A90615" w:rsidRDefault="00A90615" w:rsidP="00561D40">
      <w:pPr>
        <w:rPr>
          <w:rFonts w:ascii="Arial" w:hAnsi="Arial" w:cs="Arial"/>
          <w:b/>
          <w:u w:val="single"/>
        </w:rPr>
      </w:pPr>
    </w:p>
    <w:p w14:paraId="499718E5" w14:textId="654EAD3E" w:rsidR="00561D40" w:rsidRPr="00A90615" w:rsidRDefault="00561D40" w:rsidP="00561D40">
      <w:pPr>
        <w:rPr>
          <w:rFonts w:ascii="Arial" w:hAnsi="Arial" w:cs="Arial"/>
          <w:bCs/>
        </w:rPr>
      </w:pPr>
      <w:r w:rsidRPr="00A90615">
        <w:rPr>
          <w:rFonts w:ascii="Arial" w:hAnsi="Arial" w:cs="Arial"/>
          <w:bCs/>
        </w:rPr>
        <w:t>School Health Referral Guidance for Professionals</w:t>
      </w:r>
      <w:r w:rsidR="00A90615" w:rsidRPr="00A90615">
        <w:rPr>
          <w:rFonts w:ascii="Arial" w:hAnsi="Arial" w:cs="Arial"/>
          <w:bCs/>
        </w:rPr>
        <w:t xml:space="preserve"> - </w:t>
      </w:r>
      <w:r w:rsidRPr="00A90615">
        <w:rPr>
          <w:rFonts w:ascii="Arial" w:hAnsi="Arial" w:cs="Arial"/>
          <w:bCs/>
        </w:rPr>
        <w:t>Reasons for referral</w:t>
      </w:r>
      <w:r w:rsidR="00A90615" w:rsidRPr="00A90615">
        <w:rPr>
          <w:rFonts w:ascii="Arial" w:hAnsi="Arial" w:cs="Arial"/>
          <w:bCs/>
        </w:rPr>
        <w:t>:</w:t>
      </w:r>
    </w:p>
    <w:p w14:paraId="44A2EECB" w14:textId="77777777" w:rsidR="00561D40" w:rsidRPr="00A90615" w:rsidRDefault="00561D40" w:rsidP="00561D40">
      <w:pPr>
        <w:pStyle w:val="ListParagraph"/>
        <w:numPr>
          <w:ilvl w:val="0"/>
          <w:numId w:val="32"/>
        </w:numPr>
        <w:spacing w:line="276" w:lineRule="auto"/>
        <w:rPr>
          <w:rFonts w:ascii="Arial" w:hAnsi="Arial" w:cs="Arial"/>
          <w:b/>
          <w:u w:val="single"/>
        </w:rPr>
      </w:pPr>
      <w:r w:rsidRPr="00A90615">
        <w:rPr>
          <w:rFonts w:ascii="Arial" w:hAnsi="Arial" w:cs="Arial"/>
        </w:rPr>
        <w:t>Toileting support</w:t>
      </w:r>
    </w:p>
    <w:p w14:paraId="39AFC746" w14:textId="77777777" w:rsidR="00561D40" w:rsidRPr="00A90615" w:rsidRDefault="00561D40" w:rsidP="00561D40">
      <w:pPr>
        <w:pStyle w:val="ListParagraph"/>
        <w:numPr>
          <w:ilvl w:val="0"/>
          <w:numId w:val="32"/>
        </w:numPr>
        <w:spacing w:line="276" w:lineRule="auto"/>
        <w:rPr>
          <w:rFonts w:ascii="Arial" w:hAnsi="Arial" w:cs="Arial"/>
        </w:rPr>
      </w:pPr>
      <w:r w:rsidRPr="00A90615">
        <w:rPr>
          <w:rFonts w:ascii="Arial" w:hAnsi="Arial" w:cs="Arial"/>
        </w:rPr>
        <w:t>Nutritional advice and healthy lifestyle support</w:t>
      </w:r>
    </w:p>
    <w:p w14:paraId="277CA6FE" w14:textId="77777777" w:rsidR="00561D40" w:rsidRPr="00A90615" w:rsidRDefault="00561D40" w:rsidP="00561D40">
      <w:pPr>
        <w:pStyle w:val="ListParagraph"/>
        <w:numPr>
          <w:ilvl w:val="0"/>
          <w:numId w:val="32"/>
        </w:numPr>
        <w:spacing w:line="276" w:lineRule="auto"/>
        <w:rPr>
          <w:rFonts w:ascii="Arial" w:hAnsi="Arial" w:cs="Arial"/>
        </w:rPr>
      </w:pPr>
      <w:r w:rsidRPr="00A90615">
        <w:rPr>
          <w:rFonts w:ascii="Arial" w:hAnsi="Arial" w:cs="Arial"/>
        </w:rPr>
        <w:t>Sleep issues</w:t>
      </w:r>
    </w:p>
    <w:p w14:paraId="741F1A96" w14:textId="77777777" w:rsidR="00561D40" w:rsidRPr="00A90615" w:rsidRDefault="00561D40" w:rsidP="00561D40">
      <w:pPr>
        <w:pStyle w:val="ListParagraph"/>
        <w:numPr>
          <w:ilvl w:val="0"/>
          <w:numId w:val="32"/>
        </w:numPr>
        <w:spacing w:line="276" w:lineRule="auto"/>
        <w:rPr>
          <w:rFonts w:ascii="Arial" w:hAnsi="Arial" w:cs="Arial"/>
        </w:rPr>
      </w:pPr>
      <w:r w:rsidRPr="00A90615">
        <w:rPr>
          <w:rFonts w:ascii="Arial" w:hAnsi="Arial" w:cs="Arial"/>
        </w:rPr>
        <w:t>Family focused behaviour support</w:t>
      </w:r>
    </w:p>
    <w:p w14:paraId="684BF529" w14:textId="77777777" w:rsidR="00561D40" w:rsidRPr="00A90615" w:rsidRDefault="00561D40" w:rsidP="00561D40">
      <w:pPr>
        <w:pStyle w:val="ListParagraph"/>
        <w:numPr>
          <w:ilvl w:val="0"/>
          <w:numId w:val="32"/>
        </w:numPr>
        <w:spacing w:line="276" w:lineRule="auto"/>
        <w:rPr>
          <w:rFonts w:ascii="Arial" w:hAnsi="Arial" w:cs="Arial"/>
        </w:rPr>
      </w:pPr>
      <w:r w:rsidRPr="00A90615">
        <w:rPr>
          <w:rFonts w:ascii="Arial" w:hAnsi="Arial" w:cs="Arial"/>
        </w:rPr>
        <w:t>Emotional wellbeing (i.e.  self-esteem, low mood, friendships)</w:t>
      </w:r>
    </w:p>
    <w:p w14:paraId="45090BB9" w14:textId="77777777" w:rsidR="00561D40" w:rsidRPr="00A90615" w:rsidRDefault="00561D40" w:rsidP="00561D40">
      <w:pPr>
        <w:pStyle w:val="ListParagraph"/>
        <w:numPr>
          <w:ilvl w:val="0"/>
          <w:numId w:val="32"/>
        </w:numPr>
        <w:spacing w:line="276" w:lineRule="auto"/>
        <w:rPr>
          <w:rFonts w:ascii="Arial" w:hAnsi="Arial" w:cs="Arial"/>
        </w:rPr>
      </w:pPr>
      <w:r w:rsidRPr="00A90615">
        <w:rPr>
          <w:rFonts w:ascii="Arial" w:hAnsi="Arial" w:cs="Arial"/>
        </w:rPr>
        <w:t>Smoking cessation support</w:t>
      </w:r>
    </w:p>
    <w:p w14:paraId="07138C48" w14:textId="77777777" w:rsidR="00561D40" w:rsidRPr="00A90615" w:rsidRDefault="00561D40" w:rsidP="00561D40">
      <w:pPr>
        <w:pStyle w:val="ListParagraph"/>
        <w:numPr>
          <w:ilvl w:val="0"/>
          <w:numId w:val="32"/>
        </w:numPr>
        <w:spacing w:line="276" w:lineRule="auto"/>
        <w:rPr>
          <w:rFonts w:ascii="Arial" w:hAnsi="Arial" w:cs="Arial"/>
        </w:rPr>
      </w:pPr>
      <w:r w:rsidRPr="00A90615">
        <w:rPr>
          <w:rFonts w:ascii="Arial" w:hAnsi="Arial" w:cs="Arial"/>
        </w:rPr>
        <w:t>Sexual health advice</w:t>
      </w:r>
    </w:p>
    <w:p w14:paraId="13F951FE" w14:textId="77777777" w:rsidR="00561D40" w:rsidRPr="00A90615" w:rsidRDefault="00561D40" w:rsidP="00561D40">
      <w:pPr>
        <w:pStyle w:val="ListParagraph"/>
        <w:rPr>
          <w:rFonts w:ascii="Arial" w:hAnsi="Arial" w:cs="Arial"/>
        </w:rPr>
      </w:pPr>
    </w:p>
    <w:p w14:paraId="5ECB3AB7" w14:textId="1CF98E14" w:rsidR="00561D40" w:rsidRDefault="00561D40" w:rsidP="00561D40">
      <w:pPr>
        <w:rPr>
          <w:rFonts w:ascii="Arial" w:hAnsi="Arial" w:cs="Arial"/>
        </w:rPr>
      </w:pPr>
      <w:r w:rsidRPr="00A90615">
        <w:rPr>
          <w:rFonts w:ascii="Arial" w:hAnsi="Arial" w:cs="Arial"/>
        </w:rPr>
        <w:t>This list is not definitive. Referrers can contact the School Health Service prior to completion of referral to clarify the appropriateness of the referral. Some issues may require further discussion to identify the most appropriate support for the child or young person.</w:t>
      </w:r>
    </w:p>
    <w:p w14:paraId="2CCC62AB" w14:textId="77777777" w:rsidR="00A90615" w:rsidRPr="00A90615" w:rsidRDefault="00A90615" w:rsidP="00561D40">
      <w:pPr>
        <w:rPr>
          <w:rFonts w:ascii="Arial" w:hAnsi="Arial" w:cs="Arial"/>
          <w:bCs/>
        </w:rPr>
      </w:pPr>
    </w:p>
    <w:p w14:paraId="35985639" w14:textId="2917C86E" w:rsidR="00561D40" w:rsidRPr="00A90615" w:rsidRDefault="00561D40" w:rsidP="00561D40">
      <w:pPr>
        <w:rPr>
          <w:rFonts w:ascii="Arial" w:hAnsi="Arial" w:cs="Arial"/>
          <w:bCs/>
        </w:rPr>
      </w:pPr>
      <w:r w:rsidRPr="00A90615">
        <w:rPr>
          <w:rFonts w:ascii="Arial" w:hAnsi="Arial" w:cs="Arial"/>
          <w:bCs/>
          <w:u w:val="single"/>
        </w:rPr>
        <w:t>Referrals more appropriate for other services</w:t>
      </w:r>
      <w:r w:rsidR="00A90615" w:rsidRPr="00A90615">
        <w:rPr>
          <w:rFonts w:ascii="Arial" w:hAnsi="Arial" w:cs="Arial"/>
          <w:bCs/>
          <w:u w:val="single"/>
        </w:rPr>
        <w:t>:</w:t>
      </w:r>
    </w:p>
    <w:p w14:paraId="30309715" w14:textId="77777777" w:rsidR="00561D40" w:rsidRPr="00A90615" w:rsidRDefault="00561D40" w:rsidP="00561D40">
      <w:pPr>
        <w:pStyle w:val="ListParagraph"/>
        <w:numPr>
          <w:ilvl w:val="0"/>
          <w:numId w:val="33"/>
        </w:numPr>
        <w:spacing w:line="276" w:lineRule="auto"/>
        <w:rPr>
          <w:rFonts w:ascii="Arial" w:hAnsi="Arial" w:cs="Arial"/>
        </w:rPr>
      </w:pPr>
      <w:r w:rsidRPr="00A90615">
        <w:rPr>
          <w:rFonts w:ascii="Arial" w:hAnsi="Arial" w:cs="Arial"/>
        </w:rPr>
        <w:t xml:space="preserve">Day time and nocturnal enuresis </w:t>
      </w:r>
    </w:p>
    <w:p w14:paraId="5320DA51" w14:textId="3AAA5DD3" w:rsidR="00561D40" w:rsidRPr="00A90615" w:rsidRDefault="00561D40" w:rsidP="00561D40">
      <w:pPr>
        <w:pStyle w:val="ListParagraph"/>
        <w:numPr>
          <w:ilvl w:val="0"/>
          <w:numId w:val="33"/>
        </w:numPr>
        <w:spacing w:line="276" w:lineRule="auto"/>
        <w:rPr>
          <w:rFonts w:ascii="Arial" w:hAnsi="Arial" w:cs="Arial"/>
        </w:rPr>
      </w:pPr>
      <w:r w:rsidRPr="00A90615">
        <w:rPr>
          <w:rFonts w:ascii="Arial" w:hAnsi="Arial" w:cs="Arial"/>
        </w:rPr>
        <w:t xml:space="preserve">Non-attendance at health appointments where school health </w:t>
      </w:r>
      <w:r w:rsidR="00A90615" w:rsidRPr="00A90615">
        <w:rPr>
          <w:rFonts w:ascii="Arial" w:hAnsi="Arial" w:cs="Arial"/>
        </w:rPr>
        <w:t>has</w:t>
      </w:r>
      <w:r w:rsidRPr="00A90615">
        <w:rPr>
          <w:rFonts w:ascii="Arial" w:hAnsi="Arial" w:cs="Arial"/>
        </w:rPr>
        <w:t xml:space="preserve"> not made the initial referral (unless in special circumstances).</w:t>
      </w:r>
    </w:p>
    <w:p w14:paraId="2E643F87" w14:textId="26A4CD40" w:rsidR="00561D40" w:rsidRPr="00A90615" w:rsidRDefault="00561D40" w:rsidP="00561D40">
      <w:pPr>
        <w:pStyle w:val="ListParagraph"/>
        <w:numPr>
          <w:ilvl w:val="0"/>
          <w:numId w:val="33"/>
        </w:numPr>
        <w:spacing w:line="276" w:lineRule="auto"/>
        <w:rPr>
          <w:rFonts w:ascii="Arial" w:hAnsi="Arial" w:cs="Arial"/>
        </w:rPr>
      </w:pPr>
      <w:r w:rsidRPr="00A90615">
        <w:rPr>
          <w:rFonts w:ascii="Arial" w:hAnsi="Arial" w:cs="Arial"/>
        </w:rPr>
        <w:t xml:space="preserve">Significant or </w:t>
      </w:r>
      <w:r w:rsidR="00A90615" w:rsidRPr="00A90615">
        <w:rPr>
          <w:rFonts w:ascii="Arial" w:hAnsi="Arial" w:cs="Arial"/>
        </w:rPr>
        <w:t>long-term</w:t>
      </w:r>
      <w:r w:rsidRPr="00A90615">
        <w:rPr>
          <w:rFonts w:ascii="Arial" w:hAnsi="Arial" w:cs="Arial"/>
        </w:rPr>
        <w:t xml:space="preserve"> mental health concerns </w:t>
      </w:r>
    </w:p>
    <w:p w14:paraId="56E5D94F" w14:textId="77777777" w:rsidR="00561D40" w:rsidRPr="00A90615" w:rsidRDefault="00561D40" w:rsidP="00561D40">
      <w:pPr>
        <w:pStyle w:val="ListParagraph"/>
        <w:numPr>
          <w:ilvl w:val="0"/>
          <w:numId w:val="33"/>
        </w:numPr>
        <w:spacing w:line="276" w:lineRule="auto"/>
        <w:rPr>
          <w:rFonts w:ascii="Arial" w:hAnsi="Arial" w:cs="Arial"/>
        </w:rPr>
      </w:pPr>
      <w:r w:rsidRPr="00A90615">
        <w:rPr>
          <w:rFonts w:ascii="Arial" w:hAnsi="Arial" w:cs="Arial"/>
        </w:rPr>
        <w:t>Children and young people requiring counselling</w:t>
      </w:r>
    </w:p>
    <w:p w14:paraId="4ACE9F8A" w14:textId="77777777" w:rsidR="00561D40" w:rsidRPr="00A90615" w:rsidRDefault="00561D40" w:rsidP="00561D40">
      <w:pPr>
        <w:pStyle w:val="ListParagraph"/>
        <w:rPr>
          <w:rFonts w:ascii="Arial" w:hAnsi="Arial" w:cs="Arial"/>
        </w:rPr>
      </w:pPr>
    </w:p>
    <w:p w14:paraId="45B56670" w14:textId="73CB43ED" w:rsidR="00561D40" w:rsidRPr="00A90615" w:rsidRDefault="00561D40" w:rsidP="00561D40">
      <w:pPr>
        <w:rPr>
          <w:rFonts w:ascii="Arial" w:eastAsiaTheme="minorHAnsi" w:hAnsi="Arial" w:cs="Arial"/>
          <w:lang w:eastAsia="en-US"/>
        </w:rPr>
      </w:pPr>
      <w:r w:rsidRPr="00A90615">
        <w:rPr>
          <w:rFonts w:ascii="Arial" w:hAnsi="Arial" w:cs="Arial"/>
        </w:rPr>
        <w:t>It would not be appropriate to refer to the School Health Service if the child’s health need is already being met by a specialist health service. This is to avoid duplication or confusion to the child or young person.</w:t>
      </w:r>
    </w:p>
    <w:p w14:paraId="0F88B356" w14:textId="0A54A1EB" w:rsidR="00561D40" w:rsidRPr="00A90615" w:rsidRDefault="00561D40" w:rsidP="00DB6584">
      <w:pPr>
        <w:rPr>
          <w:rFonts w:ascii="Arial" w:eastAsiaTheme="minorHAnsi" w:hAnsi="Arial" w:cs="Arial"/>
          <w:lang w:eastAsia="en-US"/>
        </w:rPr>
      </w:pPr>
    </w:p>
    <w:p w14:paraId="3D2D0BE2" w14:textId="2ACAED82" w:rsidR="00DB6584" w:rsidRDefault="00DB6584" w:rsidP="00DB6584">
      <w:pPr>
        <w:rPr>
          <w:rFonts w:ascii="Arial" w:eastAsiaTheme="minorHAnsi" w:hAnsi="Arial" w:cs="Arial"/>
          <w:lang w:eastAsia="en-US"/>
        </w:rPr>
      </w:pPr>
    </w:p>
    <w:p w14:paraId="46066945" w14:textId="7F015C1F" w:rsidR="00A90615" w:rsidRDefault="00A90615" w:rsidP="00DB6584">
      <w:pPr>
        <w:rPr>
          <w:rFonts w:ascii="Arial" w:eastAsiaTheme="minorHAnsi" w:hAnsi="Arial" w:cs="Arial"/>
          <w:lang w:eastAsia="en-US"/>
        </w:rPr>
      </w:pPr>
    </w:p>
    <w:p w14:paraId="72380C37" w14:textId="77777777" w:rsidR="00A90615" w:rsidRPr="001F790A" w:rsidRDefault="00A90615" w:rsidP="00DB6584">
      <w:pPr>
        <w:rPr>
          <w:rFonts w:ascii="Arial" w:eastAsiaTheme="minorHAnsi" w:hAnsi="Arial" w:cs="Arial"/>
          <w:lang w:eastAsia="en-US"/>
        </w:rPr>
      </w:pPr>
    </w:p>
    <w:p w14:paraId="042DB2AC" w14:textId="77777777" w:rsidR="00DB6584" w:rsidRPr="001F790A" w:rsidRDefault="00DB6584" w:rsidP="00DB6584">
      <w:pPr>
        <w:rPr>
          <w:rFonts w:ascii="Arial" w:eastAsiaTheme="minorHAnsi" w:hAnsi="Arial" w:cs="Arial"/>
          <w:lang w:eastAsia="en-US"/>
        </w:rPr>
      </w:pPr>
      <w:r w:rsidRPr="001F790A">
        <w:rPr>
          <w:rFonts w:ascii="Arial" w:eastAsiaTheme="minorHAnsi" w:hAnsi="Arial" w:cs="Arial"/>
          <w:lang w:eastAsia="en-US"/>
        </w:rPr>
        <w:t>Paediatric Nurse Specialists in the Great North Children’s Hospital will support common medical conditions in school such as asthma, diabetes, allergy and epilepsy in schools, where they have patients in the school.</w:t>
      </w:r>
    </w:p>
    <w:p w14:paraId="682C3498" w14:textId="77777777" w:rsidR="00003187" w:rsidRPr="000E05F6" w:rsidRDefault="00003187" w:rsidP="00003187">
      <w:pPr>
        <w:autoSpaceDE w:val="0"/>
        <w:autoSpaceDN w:val="0"/>
        <w:adjustRightInd w:val="0"/>
        <w:rPr>
          <w:rFonts w:ascii="Frutiger" w:hAnsi="Frutiger" w:cs="Frutiger"/>
          <w:color w:val="000000"/>
          <w:highlight w:val="yellow"/>
        </w:rPr>
      </w:pPr>
    </w:p>
    <w:bookmarkEnd w:id="2"/>
    <w:p w14:paraId="02EA8955" w14:textId="77777777" w:rsidR="00CE0C7D" w:rsidRDefault="00CE0C7D" w:rsidP="00C37820">
      <w:pPr>
        <w:rPr>
          <w:rFonts w:ascii="Arial" w:eastAsiaTheme="minorHAnsi" w:hAnsi="Arial" w:cs="Arial"/>
          <w:i/>
          <w:highlight w:val="yellow"/>
          <w:lang w:eastAsia="en-US"/>
        </w:rPr>
      </w:pPr>
    </w:p>
    <w:p w14:paraId="6311AC6B" w14:textId="1D7C66DE" w:rsidR="00CE0C7D" w:rsidRDefault="00CE0C7D" w:rsidP="00C37820">
      <w:pPr>
        <w:rPr>
          <w:rFonts w:ascii="Arial" w:eastAsiaTheme="minorHAnsi" w:hAnsi="Arial" w:cs="Arial"/>
          <w:i/>
          <w:highlight w:val="green"/>
          <w:lang w:eastAsia="en-US"/>
        </w:rPr>
      </w:pPr>
    </w:p>
    <w:p w14:paraId="0A36CA30" w14:textId="77777777" w:rsidR="00A90615" w:rsidRDefault="00A90615" w:rsidP="00A90615">
      <w:pPr>
        <w:rPr>
          <w:rFonts w:ascii="Arial" w:eastAsiaTheme="minorHAnsi" w:hAnsi="Arial" w:cs="Arial"/>
          <w:lang w:eastAsia="en-US"/>
        </w:rPr>
      </w:pPr>
      <w:r>
        <w:rPr>
          <w:rFonts w:ascii="Arial" w:eastAsiaTheme="minorHAnsi" w:hAnsi="Arial" w:cs="Arial"/>
          <w:lang w:eastAsia="en-US"/>
        </w:rPr>
        <w:t xml:space="preserve">The designated medical officer (DMO) is Mark Anderson. </w:t>
      </w:r>
    </w:p>
    <w:p w14:paraId="72F74C88" w14:textId="77777777" w:rsidR="00A90615" w:rsidRDefault="00A90615" w:rsidP="00A90615">
      <w:pPr>
        <w:rPr>
          <w:rFonts w:ascii="Arial" w:eastAsiaTheme="minorHAnsi" w:hAnsi="Arial" w:cs="Arial"/>
          <w:i/>
          <w:highlight w:val="yellow"/>
          <w:lang w:eastAsia="en-US"/>
        </w:rPr>
      </w:pPr>
    </w:p>
    <w:p w14:paraId="143FE6FC" w14:textId="77777777" w:rsidR="00A90615" w:rsidRPr="00A90615" w:rsidRDefault="00A90615" w:rsidP="00A90615">
      <w:pPr>
        <w:rPr>
          <w:rFonts w:ascii="Arial" w:eastAsiaTheme="minorHAnsi" w:hAnsi="Arial" w:cs="Arial"/>
          <w:iCs/>
          <w:lang w:eastAsia="en-US"/>
        </w:rPr>
      </w:pPr>
      <w:r w:rsidRPr="00A90615">
        <w:rPr>
          <w:rFonts w:ascii="Arial" w:eastAsiaTheme="minorHAnsi" w:hAnsi="Arial" w:cs="Arial"/>
          <w:iCs/>
          <w:lang w:eastAsia="en-US"/>
        </w:rPr>
        <w:t>The SEND specialist nurse advisor is Jenny Ellis.</w:t>
      </w:r>
    </w:p>
    <w:p w14:paraId="38107F88" w14:textId="77777777" w:rsidR="00CE0C7D" w:rsidRDefault="00CE0C7D" w:rsidP="00C37820">
      <w:pPr>
        <w:rPr>
          <w:rFonts w:ascii="Arial" w:eastAsiaTheme="minorHAnsi" w:hAnsi="Arial" w:cs="Arial"/>
          <w:i/>
          <w:highlight w:val="yellow"/>
          <w:lang w:eastAsia="en-US"/>
        </w:rPr>
      </w:pPr>
    </w:p>
    <w:p w14:paraId="6BF94524" w14:textId="77777777" w:rsidR="00CE0C7D" w:rsidRDefault="00CE0C7D" w:rsidP="00C37820">
      <w:pPr>
        <w:rPr>
          <w:rFonts w:ascii="Arial" w:eastAsiaTheme="minorHAnsi" w:hAnsi="Arial" w:cs="Arial"/>
          <w:i/>
          <w:highlight w:val="yellow"/>
          <w:lang w:eastAsia="en-US"/>
        </w:rPr>
      </w:pPr>
    </w:p>
    <w:p w14:paraId="54DE73E2" w14:textId="77777777" w:rsidR="00CE0C7D" w:rsidRDefault="00CE0C7D" w:rsidP="00C37820">
      <w:pPr>
        <w:rPr>
          <w:rFonts w:ascii="Arial" w:eastAsiaTheme="minorHAnsi" w:hAnsi="Arial" w:cs="Arial"/>
          <w:i/>
          <w:highlight w:val="yellow"/>
          <w:lang w:eastAsia="en-US"/>
        </w:rPr>
      </w:pPr>
    </w:p>
    <w:p w14:paraId="75107E0A" w14:textId="77777777" w:rsidR="00CE0C7D" w:rsidRDefault="00CE0C7D" w:rsidP="00C37820">
      <w:pPr>
        <w:rPr>
          <w:rFonts w:ascii="Arial" w:eastAsiaTheme="minorHAnsi" w:hAnsi="Arial" w:cs="Arial"/>
          <w:i/>
          <w:highlight w:val="yellow"/>
          <w:lang w:eastAsia="en-US"/>
        </w:rPr>
      </w:pPr>
    </w:p>
    <w:p w14:paraId="14C036C7" w14:textId="77777777" w:rsidR="00CE0C7D" w:rsidRDefault="00CE0C7D" w:rsidP="00C37820">
      <w:pPr>
        <w:rPr>
          <w:rFonts w:ascii="Arial" w:eastAsiaTheme="minorHAnsi" w:hAnsi="Arial" w:cs="Arial"/>
          <w:i/>
          <w:highlight w:val="yellow"/>
          <w:lang w:eastAsia="en-US"/>
        </w:rPr>
      </w:pPr>
    </w:p>
    <w:p w14:paraId="2D022E8F" w14:textId="77777777" w:rsidR="00CE0C7D" w:rsidRDefault="00CE0C7D" w:rsidP="00C37820">
      <w:pPr>
        <w:rPr>
          <w:rFonts w:ascii="Arial" w:eastAsiaTheme="minorHAnsi" w:hAnsi="Arial" w:cs="Arial"/>
          <w:i/>
          <w:highlight w:val="yellow"/>
          <w:lang w:eastAsia="en-US"/>
        </w:rPr>
      </w:pPr>
    </w:p>
    <w:p w14:paraId="0D09789C" w14:textId="77777777" w:rsidR="00AA2960" w:rsidRPr="000E05F6" w:rsidRDefault="00AA2960" w:rsidP="00F30B5C">
      <w:pPr>
        <w:rPr>
          <w:rFonts w:ascii="Arial" w:eastAsiaTheme="minorHAnsi" w:hAnsi="Arial" w:cs="Arial"/>
          <w:i/>
          <w:highlight w:val="yellow"/>
          <w:lang w:eastAsia="en-US"/>
        </w:rPr>
      </w:pPr>
    </w:p>
    <w:p w14:paraId="3F64A5A1" w14:textId="77777777" w:rsidR="00AA2960" w:rsidRPr="007C6C06" w:rsidRDefault="007C6C06" w:rsidP="007C6C06">
      <w:pPr>
        <w:ind w:left="284"/>
        <w:rPr>
          <w:rFonts w:ascii="Arial" w:hAnsi="Arial" w:cs="Arial"/>
          <w:b/>
          <w:bCs/>
          <w:i/>
          <w:iCs/>
          <w:color w:val="000000"/>
          <w:sz w:val="44"/>
          <w:szCs w:val="44"/>
        </w:rPr>
      </w:pPr>
      <w:r>
        <w:rPr>
          <w:rFonts w:ascii="Arial" w:hAnsi="Arial" w:cs="Arial"/>
          <w:b/>
          <w:bCs/>
          <w:sz w:val="44"/>
          <w:szCs w:val="44"/>
        </w:rPr>
        <w:lastRenderedPageBreak/>
        <w:t xml:space="preserve">7. </w:t>
      </w:r>
      <w:r w:rsidR="00F30B5C" w:rsidRPr="007C6C06">
        <w:rPr>
          <w:rFonts w:ascii="Arial" w:hAnsi="Arial" w:cs="Arial"/>
          <w:b/>
          <w:bCs/>
          <w:sz w:val="44"/>
          <w:szCs w:val="44"/>
        </w:rPr>
        <w:t>INVOLVING</w:t>
      </w:r>
      <w:r w:rsidR="000C2B7C" w:rsidRPr="007C6C06">
        <w:rPr>
          <w:rFonts w:ascii="Arial" w:hAnsi="Arial" w:cs="Arial"/>
          <w:b/>
          <w:bCs/>
          <w:sz w:val="44"/>
          <w:szCs w:val="44"/>
        </w:rPr>
        <w:t xml:space="preserve"> PARENTS/ CARERS AND PUPILS</w:t>
      </w:r>
      <w:r w:rsidR="00C7313C" w:rsidRPr="007C6C06">
        <w:rPr>
          <w:rFonts w:ascii="Arial" w:hAnsi="Arial" w:cs="Arial"/>
          <w:b/>
          <w:bCs/>
          <w:sz w:val="44"/>
          <w:szCs w:val="44"/>
        </w:rPr>
        <w:t xml:space="preserve"> </w:t>
      </w:r>
    </w:p>
    <w:p w14:paraId="1332EABB" w14:textId="77777777" w:rsidR="00AA2960" w:rsidRPr="00AA2960" w:rsidRDefault="00AA2960" w:rsidP="00AA2960">
      <w:pPr>
        <w:pStyle w:val="ListParagraph"/>
        <w:ind w:left="644"/>
        <w:rPr>
          <w:rFonts w:ascii="Arial" w:hAnsi="Arial" w:cs="Arial"/>
          <w:b/>
          <w:bCs/>
          <w:i/>
          <w:iCs/>
          <w:color w:val="000000"/>
          <w:sz w:val="22"/>
          <w:szCs w:val="22"/>
        </w:rPr>
      </w:pPr>
    </w:p>
    <w:p w14:paraId="58D18898" w14:textId="77777777" w:rsidR="007578AE" w:rsidRDefault="007578AE" w:rsidP="00AA2960">
      <w:pPr>
        <w:pStyle w:val="ListParagraph"/>
        <w:ind w:left="284"/>
        <w:jc w:val="both"/>
        <w:rPr>
          <w:rFonts w:ascii="Arial" w:hAnsi="Arial" w:cs="Arial"/>
          <w:iCs/>
          <w:color w:val="000000"/>
        </w:rPr>
      </w:pPr>
    </w:p>
    <w:p w14:paraId="1341E21F" w14:textId="77777777" w:rsidR="007578AE" w:rsidRDefault="007578AE" w:rsidP="007578AE">
      <w:pPr>
        <w:ind w:left="324"/>
        <w:rPr>
          <w:rFonts w:ascii="Arial" w:hAnsi="Arial" w:cs="Arial"/>
        </w:rPr>
      </w:pPr>
      <w:r w:rsidRPr="00083C8F">
        <w:rPr>
          <w:rFonts w:ascii="Arial" w:hAnsi="Arial" w:cs="Arial"/>
        </w:rPr>
        <w:t>It is good practice to gather children, young people and parental views with respect to the SEN provision. A variety of methods can be used such as a focus group, interviews, comments gathered at reviews or parental questionnaires.</w:t>
      </w:r>
    </w:p>
    <w:p w14:paraId="79569F87" w14:textId="77777777" w:rsidR="007578AE" w:rsidRDefault="007578AE" w:rsidP="00AA2960">
      <w:pPr>
        <w:pStyle w:val="ListParagraph"/>
        <w:ind w:left="284"/>
        <w:jc w:val="both"/>
        <w:rPr>
          <w:rFonts w:ascii="Arial" w:hAnsi="Arial" w:cs="Arial"/>
          <w:iCs/>
          <w:color w:val="000000"/>
        </w:rPr>
      </w:pPr>
    </w:p>
    <w:p w14:paraId="2A80336F" w14:textId="77777777" w:rsidR="007578AE" w:rsidRPr="007578AE" w:rsidRDefault="007578AE" w:rsidP="007578AE">
      <w:pPr>
        <w:jc w:val="both"/>
        <w:rPr>
          <w:rFonts w:ascii="Arial" w:hAnsi="Arial" w:cs="Arial"/>
          <w:iCs/>
          <w:color w:val="000000"/>
        </w:rPr>
      </w:pPr>
    </w:p>
    <w:p w14:paraId="49DEF29E" w14:textId="53E8EB91" w:rsidR="00AA2960" w:rsidRPr="007578AE" w:rsidRDefault="00AA2960" w:rsidP="007578AE">
      <w:pPr>
        <w:pStyle w:val="ListParagraph"/>
        <w:ind w:left="284"/>
        <w:jc w:val="both"/>
        <w:rPr>
          <w:rFonts w:ascii="Arial" w:hAnsi="Arial" w:cs="Arial"/>
          <w:iCs/>
          <w:color w:val="000000"/>
        </w:rPr>
      </w:pPr>
      <w:r w:rsidRPr="00AA2960">
        <w:rPr>
          <w:rFonts w:ascii="Arial" w:hAnsi="Arial" w:cs="Arial"/>
          <w:iCs/>
          <w:color w:val="000000"/>
        </w:rPr>
        <w:t>The principles underpinning the Code of Practice</w:t>
      </w:r>
      <w:r w:rsidRPr="00AA2960">
        <w:rPr>
          <w:rFonts w:ascii="Arial" w:hAnsi="Arial" w:cs="Arial"/>
          <w:b/>
          <w:bCs/>
          <w:iCs/>
          <w:color w:val="000000"/>
        </w:rPr>
        <w:t xml:space="preserve"> </w:t>
      </w:r>
      <w:r w:rsidRPr="00AA2960">
        <w:rPr>
          <w:rFonts w:ascii="Arial" w:hAnsi="Arial" w:cs="Arial"/>
          <w:iCs/>
          <w:color w:val="000000"/>
        </w:rPr>
        <w:t xml:space="preserve">state the importance of the child or young person, and the child’s parents, participating as fully as possible in decisions, and being provided with the information and support necessary to enable participation in those decisions. </w:t>
      </w:r>
      <w:r w:rsidRPr="00AA2960">
        <w:rPr>
          <w:rFonts w:ascii="Arial" w:hAnsi="Arial" w:cs="Arial"/>
          <w:iCs/>
        </w:rPr>
        <w:t xml:space="preserve">Parents can find impartial and useful advice and services available on the Local Offer website. </w:t>
      </w:r>
    </w:p>
    <w:p w14:paraId="3F008663" w14:textId="49445DE1" w:rsidR="00083C8F" w:rsidRDefault="00AA2960" w:rsidP="00083C8F">
      <w:pPr>
        <w:spacing w:before="100" w:beforeAutospacing="1" w:after="100" w:afterAutospacing="1"/>
        <w:ind w:left="360"/>
        <w:jc w:val="both"/>
        <w:rPr>
          <w:rFonts w:ascii="Arial" w:hAnsi="Arial" w:cs="Arial"/>
          <w:iCs/>
          <w:color w:val="FF0000"/>
          <w:lang w:val="en"/>
        </w:rPr>
      </w:pPr>
      <w:bookmarkStart w:id="3" w:name="_Hlk76479597"/>
      <w:r w:rsidRPr="009470EE">
        <w:rPr>
          <w:rFonts w:ascii="Arial" w:hAnsi="Arial" w:cs="Arial"/>
          <w:b/>
          <w:bCs/>
          <w:iCs/>
          <w:lang w:val="en"/>
        </w:rPr>
        <w:t>Newcastle Special Educational Needs and Disabilities</w:t>
      </w:r>
      <w:r w:rsidRPr="009470EE">
        <w:rPr>
          <w:rFonts w:ascii="Arial" w:hAnsi="Arial" w:cs="Arial"/>
          <w:iCs/>
          <w:lang w:val="en"/>
        </w:rPr>
        <w:t xml:space="preserve"> </w:t>
      </w:r>
      <w:r w:rsidRPr="009470EE">
        <w:rPr>
          <w:rFonts w:ascii="Arial" w:hAnsi="Arial" w:cs="Arial"/>
          <w:b/>
          <w:bCs/>
          <w:iCs/>
          <w:lang w:val="en"/>
        </w:rPr>
        <w:t>Information, Advice and Support Service</w:t>
      </w:r>
      <w:r w:rsidRPr="009470EE">
        <w:rPr>
          <w:rFonts w:ascii="Arial" w:hAnsi="Arial" w:cs="Arial"/>
          <w:iCs/>
          <w:lang w:val="en"/>
        </w:rPr>
        <w:t xml:space="preserve"> </w:t>
      </w:r>
      <w:r w:rsidR="009470EE" w:rsidRPr="009470EE">
        <w:rPr>
          <w:rFonts w:ascii="Arial" w:eastAsiaTheme="minorHAnsi" w:hAnsi="Arial" w:cs="Arial"/>
          <w:lang w:eastAsia="en-US"/>
        </w:rPr>
        <w:t>– click for further information</w:t>
      </w:r>
    </w:p>
    <w:p w14:paraId="354B487D" w14:textId="77777777" w:rsidR="00083C8F" w:rsidRPr="008C1C13" w:rsidRDefault="00083C8F" w:rsidP="00083C8F">
      <w:pPr>
        <w:spacing w:before="100" w:beforeAutospacing="1"/>
        <w:ind w:left="-360" w:firstLine="720"/>
        <w:jc w:val="both"/>
        <w:rPr>
          <w:rFonts w:ascii="Arial" w:hAnsi="Arial" w:cs="Arial"/>
          <w:b/>
          <w:bCs/>
          <w:iCs/>
          <w:lang w:val="en"/>
        </w:rPr>
      </w:pPr>
      <w:r w:rsidRPr="008C1C13">
        <w:rPr>
          <w:rFonts w:ascii="Arial" w:hAnsi="Arial" w:cs="Arial"/>
          <w:b/>
          <w:bCs/>
          <w:iCs/>
          <w:lang w:val="en"/>
        </w:rPr>
        <w:t xml:space="preserve">Sarah Francis, </w:t>
      </w:r>
      <w:r>
        <w:rPr>
          <w:rFonts w:ascii="Arial" w:hAnsi="Arial" w:cs="Arial"/>
          <w:b/>
          <w:bCs/>
          <w:iCs/>
          <w:lang w:val="en"/>
        </w:rPr>
        <w:t>SENDIASS Manager</w:t>
      </w:r>
    </w:p>
    <w:p w14:paraId="2428C2DF" w14:textId="1D6344A2" w:rsidR="00083C8F" w:rsidRDefault="00083C8F" w:rsidP="00923DD8">
      <w:pPr>
        <w:ind w:left="360"/>
        <w:jc w:val="both"/>
        <w:rPr>
          <w:rFonts w:ascii="Arial" w:hAnsi="Arial" w:cs="Arial"/>
          <w:b/>
          <w:bCs/>
          <w:iCs/>
          <w:sz w:val="22"/>
          <w:szCs w:val="22"/>
          <w:lang w:val="en"/>
        </w:rPr>
      </w:pPr>
      <w:r w:rsidRPr="008C1C13">
        <w:rPr>
          <w:rFonts w:ascii="Arial" w:hAnsi="Arial" w:cs="Arial"/>
          <w:b/>
          <w:bCs/>
          <w:iCs/>
          <w:lang w:val="en"/>
        </w:rPr>
        <w:t xml:space="preserve">E-mail: </w:t>
      </w:r>
      <w:hyperlink r:id="rId48" w:history="1">
        <w:r w:rsidRPr="00340103">
          <w:rPr>
            <w:rStyle w:val="Hyperlink"/>
            <w:rFonts w:ascii="Arial" w:hAnsi="Arial" w:cs="Arial"/>
            <w:b/>
            <w:bCs/>
            <w:iCs/>
            <w:color w:val="0070C0"/>
          </w:rPr>
          <w:t>SENDIASSadmin@newcastle.gov.uk</w:t>
        </w:r>
      </w:hyperlink>
      <w:r w:rsidRPr="00340103">
        <w:rPr>
          <w:rFonts w:ascii="Arial" w:hAnsi="Arial" w:cs="Arial"/>
          <w:b/>
          <w:bCs/>
          <w:iCs/>
          <w:color w:val="0070C0"/>
        </w:rPr>
        <w:t xml:space="preserve">  </w:t>
      </w:r>
    </w:p>
    <w:p w14:paraId="66305035" w14:textId="69BA8611" w:rsidR="00083C8F" w:rsidRDefault="00083C8F" w:rsidP="00923DD8">
      <w:pPr>
        <w:rPr>
          <w:rFonts w:ascii="Arial" w:hAnsi="Arial" w:cs="Arial"/>
          <w:b/>
          <w:bCs/>
        </w:rPr>
      </w:pPr>
      <w:r>
        <w:rPr>
          <w:rFonts w:ascii="Arial" w:hAnsi="Arial" w:cs="Arial"/>
          <w:b/>
          <w:bCs/>
          <w:iCs/>
          <w:lang w:val="en"/>
        </w:rPr>
        <w:t xml:space="preserve">     </w:t>
      </w:r>
      <w:r w:rsidRPr="008C1C13">
        <w:rPr>
          <w:rFonts w:ascii="Arial" w:hAnsi="Arial" w:cs="Arial"/>
          <w:b/>
          <w:bCs/>
          <w:iCs/>
          <w:lang w:val="en"/>
        </w:rPr>
        <w:t xml:space="preserve">Phone: </w:t>
      </w:r>
      <w:r w:rsidR="00B27D94" w:rsidRPr="00B27D94">
        <w:rPr>
          <w:rFonts w:ascii="Arial" w:hAnsi="Arial" w:cs="Arial"/>
          <w:b/>
          <w:bCs/>
        </w:rPr>
        <w:t>07974 196 684</w:t>
      </w:r>
    </w:p>
    <w:p w14:paraId="1DA0DD21" w14:textId="490DA7FE" w:rsidR="00B27D94" w:rsidRDefault="00B27D94" w:rsidP="00083C8F">
      <w:pPr>
        <w:rPr>
          <w:rFonts w:ascii="Arial" w:hAnsi="Arial" w:cs="Arial"/>
          <w:color w:val="000000"/>
        </w:rPr>
      </w:pPr>
      <w:r>
        <w:rPr>
          <w:rFonts w:ascii="Arial" w:hAnsi="Arial" w:cs="Arial"/>
          <w:b/>
          <w:bCs/>
        </w:rPr>
        <w:t xml:space="preserve">    Address: </w:t>
      </w:r>
      <w:r>
        <w:rPr>
          <w:rFonts w:ascii="Arial" w:hAnsi="Arial" w:cs="Arial"/>
          <w:color w:val="000000"/>
        </w:rPr>
        <w:t xml:space="preserve">Newcastle SENDIASS, Woodlands Children’s Centre, Newton     </w:t>
      </w:r>
    </w:p>
    <w:p w14:paraId="0C381DA7" w14:textId="77777777" w:rsidR="00B27D94" w:rsidRPr="00B27D94" w:rsidRDefault="00B27D94" w:rsidP="00B27D94">
      <w:pPr>
        <w:rPr>
          <w:rFonts w:ascii="Arial" w:hAnsi="Arial" w:cs="Arial"/>
          <w:color w:val="000000"/>
        </w:rPr>
      </w:pPr>
      <w:r>
        <w:rPr>
          <w:rFonts w:ascii="Arial" w:hAnsi="Arial" w:cs="Arial"/>
          <w:color w:val="000000"/>
        </w:rPr>
        <w:t xml:space="preserve">    Place, High Heaton, Newcastle Upon Tyne, NE7 7HD        </w:t>
      </w:r>
    </w:p>
    <w:p w14:paraId="2FB031F6" w14:textId="77777777" w:rsidR="00083C8F" w:rsidRPr="00083C8F" w:rsidRDefault="00083C8F" w:rsidP="00083C8F">
      <w:pPr>
        <w:rPr>
          <w:rFonts w:ascii="Arial" w:hAnsi="Arial" w:cs="Arial"/>
        </w:rPr>
      </w:pPr>
    </w:p>
    <w:p w14:paraId="090E7F54" w14:textId="1EA1054D" w:rsidR="00AA2960" w:rsidRPr="00AA2960" w:rsidRDefault="008C1C13" w:rsidP="00AA2960">
      <w:pPr>
        <w:spacing w:before="100" w:beforeAutospacing="1" w:after="100" w:afterAutospacing="1"/>
        <w:ind w:left="360"/>
        <w:jc w:val="both"/>
        <w:rPr>
          <w:rFonts w:ascii="Arial" w:hAnsi="Arial" w:cs="Arial"/>
          <w:iCs/>
          <w:lang w:val="en"/>
        </w:rPr>
      </w:pPr>
      <w:r>
        <w:rPr>
          <w:rFonts w:ascii="Arial" w:hAnsi="Arial" w:cs="Arial"/>
          <w:iCs/>
          <w:lang w:val="en"/>
        </w:rPr>
        <w:t>P</w:t>
      </w:r>
      <w:r w:rsidR="00AA2960" w:rsidRPr="00AA2960">
        <w:rPr>
          <w:rFonts w:ascii="Arial" w:hAnsi="Arial" w:cs="Arial"/>
          <w:iCs/>
          <w:lang w:val="en"/>
        </w:rPr>
        <w:t>rovides information, advice and support at any stage of a child or young person’s education including support for families in the process of getting an Education Health and Care Plan.</w:t>
      </w:r>
    </w:p>
    <w:p w14:paraId="0C376A86" w14:textId="77777777" w:rsidR="00AA2960" w:rsidRPr="00AA2960" w:rsidRDefault="00AA2960" w:rsidP="00AA2960">
      <w:pPr>
        <w:ind w:left="360"/>
        <w:jc w:val="both"/>
        <w:rPr>
          <w:rFonts w:ascii="Arial" w:hAnsi="Arial" w:cs="Arial"/>
          <w:b/>
          <w:bCs/>
          <w:iCs/>
        </w:rPr>
      </w:pPr>
      <w:r w:rsidRPr="00AA2960">
        <w:rPr>
          <w:rFonts w:ascii="Arial" w:hAnsi="Arial" w:cs="Arial"/>
          <w:b/>
          <w:bCs/>
          <w:iCs/>
        </w:rPr>
        <w:t>Schools have a responsibility to tell parents about this service</w:t>
      </w:r>
      <w:r>
        <w:rPr>
          <w:rFonts w:ascii="Arial" w:hAnsi="Arial" w:cs="Arial"/>
          <w:b/>
          <w:bCs/>
          <w:iCs/>
        </w:rPr>
        <w:t>.</w:t>
      </w:r>
      <w:r w:rsidRPr="00AA2960">
        <w:rPr>
          <w:rFonts w:ascii="Arial" w:hAnsi="Arial" w:cs="Arial"/>
          <w:b/>
          <w:bCs/>
          <w:iCs/>
        </w:rPr>
        <w:t xml:space="preserve"> </w:t>
      </w:r>
    </w:p>
    <w:p w14:paraId="44FE4237" w14:textId="77777777" w:rsidR="00AA2960" w:rsidRPr="00AA2960" w:rsidRDefault="00AA2960" w:rsidP="00F93C42">
      <w:pPr>
        <w:ind w:left="360"/>
        <w:jc w:val="both"/>
        <w:rPr>
          <w:rFonts w:ascii="Arial" w:hAnsi="Arial" w:cs="Arial"/>
          <w:iCs/>
          <w:lang w:val="en"/>
        </w:rPr>
      </w:pPr>
      <w:r w:rsidRPr="00AA2960">
        <w:rPr>
          <w:rFonts w:ascii="Arial" w:hAnsi="Arial" w:cs="Arial"/>
          <w:iCs/>
          <w:lang w:val="en"/>
        </w:rPr>
        <w:t>This is an impartial, confidential service providing information, advice and support for</w:t>
      </w:r>
      <w:r w:rsidR="00F93C42">
        <w:rPr>
          <w:rFonts w:ascii="Arial" w:hAnsi="Arial" w:cs="Arial"/>
          <w:iCs/>
          <w:lang w:val="en"/>
        </w:rPr>
        <w:t>:</w:t>
      </w:r>
    </w:p>
    <w:p w14:paraId="693EFFE9" w14:textId="77777777" w:rsidR="00AA2960" w:rsidRPr="00F93C42" w:rsidRDefault="00AA2960" w:rsidP="00F93C42">
      <w:pPr>
        <w:numPr>
          <w:ilvl w:val="0"/>
          <w:numId w:val="25"/>
        </w:numPr>
        <w:tabs>
          <w:tab w:val="clear" w:pos="720"/>
          <w:tab w:val="num" w:pos="-720"/>
        </w:tabs>
        <w:spacing w:line="252" w:lineRule="auto"/>
        <w:jc w:val="both"/>
        <w:rPr>
          <w:rFonts w:ascii="Arial" w:hAnsi="Arial" w:cs="Arial"/>
          <w:iCs/>
          <w:lang w:val="en"/>
        </w:rPr>
      </w:pPr>
      <w:r w:rsidRPr="00F93C42">
        <w:rPr>
          <w:rFonts w:ascii="Arial" w:hAnsi="Arial" w:cs="Arial"/>
          <w:iCs/>
          <w:lang w:val="en"/>
        </w:rPr>
        <w:t>parents and carers of children with special educational needs</w:t>
      </w:r>
    </w:p>
    <w:p w14:paraId="30EC75DF" w14:textId="77777777" w:rsidR="00AA2960" w:rsidRPr="00AA2960" w:rsidRDefault="00AA2960" w:rsidP="00AA2960">
      <w:pPr>
        <w:numPr>
          <w:ilvl w:val="0"/>
          <w:numId w:val="25"/>
        </w:numPr>
        <w:tabs>
          <w:tab w:val="clear" w:pos="720"/>
          <w:tab w:val="num" w:pos="-720"/>
        </w:tabs>
        <w:spacing w:before="100" w:beforeAutospacing="1" w:after="100" w:afterAutospacing="1" w:line="252" w:lineRule="auto"/>
        <w:jc w:val="both"/>
        <w:rPr>
          <w:rFonts w:ascii="Arial" w:hAnsi="Arial" w:cs="Arial"/>
          <w:iCs/>
          <w:lang w:val="en" w:eastAsia="en-US"/>
        </w:rPr>
      </w:pPr>
      <w:r w:rsidRPr="00AA2960">
        <w:rPr>
          <w:rFonts w:ascii="Arial" w:hAnsi="Arial" w:cs="Arial"/>
          <w:iCs/>
          <w:lang w:val="en"/>
        </w:rPr>
        <w:t>children and</w:t>
      </w:r>
    </w:p>
    <w:p w14:paraId="7A72B8E3" w14:textId="77777777" w:rsidR="00AA2960" w:rsidRPr="00AA2960" w:rsidRDefault="00AA2960" w:rsidP="00AA2960">
      <w:pPr>
        <w:numPr>
          <w:ilvl w:val="0"/>
          <w:numId w:val="25"/>
        </w:numPr>
        <w:tabs>
          <w:tab w:val="clear" w:pos="720"/>
          <w:tab w:val="num" w:pos="-720"/>
        </w:tabs>
        <w:spacing w:before="100" w:beforeAutospacing="1" w:after="100" w:afterAutospacing="1" w:line="252" w:lineRule="auto"/>
        <w:jc w:val="both"/>
        <w:rPr>
          <w:rFonts w:ascii="Arial" w:hAnsi="Arial" w:cs="Arial"/>
          <w:iCs/>
          <w:lang w:val="en"/>
        </w:rPr>
      </w:pPr>
      <w:r w:rsidRPr="00AA2960">
        <w:rPr>
          <w:rFonts w:ascii="Arial" w:hAnsi="Arial" w:cs="Arial"/>
          <w:iCs/>
          <w:lang w:val="en"/>
        </w:rPr>
        <w:t>young people up to the age of 25 years</w:t>
      </w:r>
    </w:p>
    <w:p w14:paraId="1E2BC43E" w14:textId="77777777" w:rsidR="00AA2960" w:rsidRPr="00AA2960" w:rsidRDefault="00AA2960" w:rsidP="00AA2960">
      <w:pPr>
        <w:spacing w:before="100" w:beforeAutospacing="1" w:after="100" w:afterAutospacing="1"/>
        <w:ind w:left="360"/>
        <w:jc w:val="both"/>
        <w:rPr>
          <w:rFonts w:ascii="Arial" w:hAnsi="Arial" w:cs="Arial"/>
          <w:iCs/>
          <w:lang w:val="en"/>
        </w:rPr>
      </w:pPr>
      <w:r w:rsidRPr="00AA2960">
        <w:rPr>
          <w:rFonts w:ascii="Arial" w:hAnsi="Arial" w:cs="Arial"/>
          <w:iCs/>
          <w:lang w:val="en"/>
        </w:rPr>
        <w:t>Typically, parents can have their concerns listened to, Special Educational Needs policies and procedures explained to them and be offered practical support to help them in their discussions with schools, the Local Authority and other statutory agencies. </w:t>
      </w:r>
    </w:p>
    <w:p w14:paraId="104D0E8C" w14:textId="61AD4580" w:rsidR="00E736A2" w:rsidRDefault="00E736A2" w:rsidP="00E736A2">
      <w:pPr>
        <w:rPr>
          <w:rFonts w:ascii="Arial" w:hAnsi="Arial" w:cs="Arial"/>
        </w:rPr>
      </w:pPr>
    </w:p>
    <w:p w14:paraId="4F502EA8" w14:textId="521ABB72" w:rsidR="007578AE" w:rsidRDefault="007578AE" w:rsidP="00E736A2">
      <w:pPr>
        <w:rPr>
          <w:rFonts w:ascii="Arial" w:hAnsi="Arial" w:cs="Arial"/>
        </w:rPr>
      </w:pPr>
    </w:p>
    <w:p w14:paraId="6695EB24" w14:textId="206A9F0B" w:rsidR="007578AE" w:rsidRDefault="007578AE" w:rsidP="00E736A2">
      <w:pPr>
        <w:rPr>
          <w:rFonts w:ascii="Arial" w:hAnsi="Arial" w:cs="Arial"/>
        </w:rPr>
      </w:pPr>
    </w:p>
    <w:p w14:paraId="3564301B" w14:textId="5F963DBE" w:rsidR="007578AE" w:rsidRDefault="007578AE" w:rsidP="00E736A2">
      <w:pPr>
        <w:rPr>
          <w:rFonts w:ascii="Arial" w:hAnsi="Arial" w:cs="Arial"/>
        </w:rPr>
      </w:pPr>
    </w:p>
    <w:bookmarkEnd w:id="3"/>
    <w:p w14:paraId="21CB9C3C" w14:textId="1B356717" w:rsidR="007578AE" w:rsidRDefault="007578AE" w:rsidP="00E736A2">
      <w:pPr>
        <w:rPr>
          <w:rFonts w:ascii="Arial" w:hAnsi="Arial" w:cs="Arial"/>
        </w:rPr>
      </w:pPr>
    </w:p>
    <w:p w14:paraId="6AC0A728" w14:textId="77777777" w:rsidR="007578AE" w:rsidRDefault="007578AE" w:rsidP="00E736A2">
      <w:pPr>
        <w:rPr>
          <w:rFonts w:ascii="Arial" w:hAnsi="Arial" w:cs="Arial"/>
        </w:rPr>
      </w:pPr>
    </w:p>
    <w:p w14:paraId="44B39A83" w14:textId="77777777" w:rsidR="00083C8F" w:rsidRDefault="00083C8F" w:rsidP="00E736A2">
      <w:pPr>
        <w:rPr>
          <w:rFonts w:ascii="Arial" w:hAnsi="Arial" w:cs="Arial"/>
        </w:rPr>
      </w:pPr>
    </w:p>
    <w:p w14:paraId="1F9EDCB3" w14:textId="2491CA83" w:rsidR="00083C8F" w:rsidRDefault="00083C8F" w:rsidP="00083C8F">
      <w:pPr>
        <w:jc w:val="both"/>
        <w:rPr>
          <w:rFonts w:ascii="Arial" w:hAnsi="Arial" w:cs="Arial"/>
          <w:b/>
          <w:bCs/>
        </w:rPr>
      </w:pPr>
      <w:r w:rsidRPr="00083C8F">
        <w:rPr>
          <w:rFonts w:ascii="Arial" w:hAnsi="Arial" w:cs="Arial"/>
          <w:b/>
          <w:bCs/>
        </w:rPr>
        <w:t>Newcastle City Council and the Clinical commissioning group fund the following support for parent/carers and CYP</w:t>
      </w:r>
      <w:r>
        <w:rPr>
          <w:rFonts w:ascii="Arial" w:hAnsi="Arial" w:cs="Arial"/>
          <w:b/>
          <w:bCs/>
        </w:rPr>
        <w:t>:</w:t>
      </w:r>
    </w:p>
    <w:p w14:paraId="5C22F888" w14:textId="77777777" w:rsidR="00083C8F" w:rsidRPr="00083C8F" w:rsidRDefault="00083C8F" w:rsidP="00083C8F">
      <w:pPr>
        <w:jc w:val="both"/>
        <w:rPr>
          <w:rFonts w:ascii="Arial" w:hAnsi="Arial" w:cs="Arial"/>
          <w:b/>
          <w:bCs/>
          <w:sz w:val="22"/>
          <w:szCs w:val="22"/>
        </w:rPr>
      </w:pPr>
    </w:p>
    <w:p w14:paraId="38E17A56" w14:textId="428622A2" w:rsidR="00083C8F" w:rsidRDefault="00083C8F" w:rsidP="00083C8F">
      <w:pPr>
        <w:jc w:val="both"/>
        <w:rPr>
          <w:rFonts w:ascii="Arial" w:hAnsi="Arial" w:cs="Arial"/>
          <w:b/>
          <w:bCs/>
        </w:rPr>
      </w:pPr>
      <w:r w:rsidRPr="00083C8F">
        <w:rPr>
          <w:rFonts w:ascii="Arial" w:hAnsi="Arial" w:cs="Arial"/>
          <w:b/>
          <w:bCs/>
        </w:rPr>
        <w:t>Jill Bauld,</w:t>
      </w:r>
      <w:r>
        <w:rPr>
          <w:rFonts w:ascii="Arial" w:hAnsi="Arial" w:cs="Arial"/>
          <w:b/>
          <w:bCs/>
        </w:rPr>
        <w:t xml:space="preserve"> </w:t>
      </w:r>
      <w:r w:rsidRPr="00083C8F">
        <w:rPr>
          <w:rFonts w:ascii="Arial" w:hAnsi="Arial" w:cs="Arial"/>
          <w:b/>
          <w:bCs/>
        </w:rPr>
        <w:t>SEND Voice Lead</w:t>
      </w:r>
    </w:p>
    <w:p w14:paraId="2C85780D" w14:textId="2562BFB8" w:rsidR="00083C8F" w:rsidRPr="00340103" w:rsidRDefault="00083C8F" w:rsidP="00083C8F">
      <w:pPr>
        <w:jc w:val="both"/>
        <w:rPr>
          <w:rFonts w:ascii="Arial" w:hAnsi="Arial" w:cs="Arial"/>
          <w:b/>
          <w:bCs/>
          <w:color w:val="0070C0"/>
        </w:rPr>
      </w:pPr>
      <w:r w:rsidRPr="00083C8F">
        <w:rPr>
          <w:rFonts w:ascii="Arial" w:hAnsi="Arial" w:cs="Arial"/>
          <w:b/>
          <w:bCs/>
        </w:rPr>
        <w:t xml:space="preserve">E-mail: </w:t>
      </w:r>
      <w:hyperlink r:id="rId49" w:history="1">
        <w:r w:rsidRPr="00340103">
          <w:rPr>
            <w:rStyle w:val="Hyperlink"/>
            <w:rFonts w:ascii="Arial" w:hAnsi="Arial" w:cs="Arial"/>
            <w:b/>
            <w:bCs/>
            <w:color w:val="0070C0"/>
          </w:rPr>
          <w:t>jillian.bauld@newcastle.gov.uk</w:t>
        </w:r>
      </w:hyperlink>
    </w:p>
    <w:p w14:paraId="5861BC33" w14:textId="2EEB870E" w:rsidR="00083C8F" w:rsidRPr="00174699" w:rsidRDefault="00083C8F" w:rsidP="00083C8F">
      <w:pPr>
        <w:jc w:val="both"/>
        <w:rPr>
          <w:rFonts w:ascii="Arial" w:hAnsi="Arial" w:cs="Arial"/>
          <w:b/>
          <w:bCs/>
        </w:rPr>
      </w:pPr>
      <w:r w:rsidRPr="00174699">
        <w:rPr>
          <w:rFonts w:ascii="Arial" w:hAnsi="Arial" w:cs="Arial"/>
          <w:b/>
          <w:bCs/>
        </w:rPr>
        <w:t>Phone: 07974215459</w:t>
      </w:r>
    </w:p>
    <w:p w14:paraId="1CA8F4A3" w14:textId="77777777" w:rsidR="00083C8F" w:rsidRPr="00083C8F" w:rsidRDefault="00083C8F" w:rsidP="00083C8F">
      <w:pPr>
        <w:jc w:val="both"/>
        <w:rPr>
          <w:rFonts w:ascii="Arial" w:hAnsi="Arial" w:cs="Arial"/>
          <w:b/>
          <w:bCs/>
        </w:rPr>
      </w:pPr>
    </w:p>
    <w:p w14:paraId="175B46F8" w14:textId="42730201" w:rsidR="00083C8F" w:rsidRDefault="00083C8F" w:rsidP="00083C8F">
      <w:pPr>
        <w:jc w:val="both"/>
        <w:rPr>
          <w:rFonts w:ascii="Arial" w:hAnsi="Arial" w:cs="Arial"/>
        </w:rPr>
      </w:pPr>
      <w:r w:rsidRPr="00083C8F">
        <w:rPr>
          <w:rFonts w:ascii="Arial" w:hAnsi="Arial" w:cs="Arial"/>
        </w:rPr>
        <w:t xml:space="preserve">The SEND Voice Lead role supports parent carers and children and young people to have their voice embedded in the services they use and works across </w:t>
      </w:r>
      <w:r w:rsidR="00785CCC" w:rsidRPr="00083C8F">
        <w:rPr>
          <w:rFonts w:ascii="Arial" w:hAnsi="Arial" w:cs="Arial"/>
        </w:rPr>
        <w:t>health, education</w:t>
      </w:r>
      <w:r w:rsidRPr="00083C8F">
        <w:rPr>
          <w:rFonts w:ascii="Arial" w:hAnsi="Arial" w:cs="Arial"/>
        </w:rPr>
        <w:t xml:space="preserve"> and care to facilitate dialogue and positive change by building opportunities for coproduction- getting it right together.</w:t>
      </w:r>
    </w:p>
    <w:p w14:paraId="67D5C887" w14:textId="77777777" w:rsidR="007578AE" w:rsidRPr="00083C8F" w:rsidRDefault="007578AE" w:rsidP="00083C8F">
      <w:pPr>
        <w:jc w:val="both"/>
        <w:rPr>
          <w:rFonts w:ascii="Arial" w:hAnsi="Arial" w:cs="Arial"/>
        </w:rPr>
      </w:pPr>
    </w:p>
    <w:p w14:paraId="52716B1E" w14:textId="77777777" w:rsidR="00785CCC" w:rsidRDefault="00785CCC" w:rsidP="00083C8F">
      <w:pPr>
        <w:jc w:val="both"/>
        <w:rPr>
          <w:rFonts w:ascii="Arial" w:hAnsi="Arial" w:cs="Arial"/>
          <w:b/>
          <w:bCs/>
        </w:rPr>
      </w:pPr>
    </w:p>
    <w:p w14:paraId="173B0983" w14:textId="0B804205" w:rsidR="00083C8F" w:rsidRDefault="00083C8F" w:rsidP="00083C8F">
      <w:pPr>
        <w:jc w:val="both"/>
        <w:rPr>
          <w:rFonts w:ascii="Arial" w:hAnsi="Arial" w:cs="Arial"/>
        </w:rPr>
      </w:pPr>
      <w:r w:rsidRPr="00083C8F">
        <w:rPr>
          <w:rFonts w:ascii="Arial" w:hAnsi="Arial" w:cs="Arial"/>
        </w:rPr>
        <w:t>.</w:t>
      </w:r>
    </w:p>
    <w:p w14:paraId="4EE89246" w14:textId="77777777" w:rsidR="00083C8F" w:rsidRDefault="00083C8F" w:rsidP="00083C8F">
      <w:pPr>
        <w:jc w:val="both"/>
        <w:rPr>
          <w:rFonts w:ascii="Arial" w:hAnsi="Arial" w:cs="Arial"/>
          <w:b/>
          <w:bCs/>
        </w:rPr>
      </w:pPr>
    </w:p>
    <w:p w14:paraId="798A10D3" w14:textId="7733C29C" w:rsidR="005E7539" w:rsidRDefault="005E7539" w:rsidP="008C1C13">
      <w:pPr>
        <w:ind w:left="360"/>
        <w:jc w:val="both"/>
        <w:rPr>
          <w:rFonts w:ascii="Arial" w:hAnsi="Arial" w:cs="Arial"/>
          <w:b/>
          <w:bCs/>
          <w:iCs/>
          <w:lang w:val="en"/>
        </w:rPr>
      </w:pPr>
    </w:p>
    <w:p w14:paraId="54E324D6" w14:textId="77777777" w:rsidR="00E736A2" w:rsidRPr="008C1C13" w:rsidRDefault="00E736A2" w:rsidP="008C1C13">
      <w:pPr>
        <w:ind w:left="360"/>
        <w:jc w:val="both"/>
        <w:rPr>
          <w:rFonts w:ascii="Arial" w:hAnsi="Arial" w:cs="Arial"/>
          <w:b/>
          <w:bCs/>
          <w:iCs/>
          <w:sz w:val="22"/>
          <w:szCs w:val="22"/>
          <w:lang w:val="en"/>
        </w:rPr>
      </w:pPr>
    </w:p>
    <w:p w14:paraId="17C9DD99" w14:textId="3646E616" w:rsidR="00083C8F" w:rsidRDefault="00083C8F" w:rsidP="00083C8F">
      <w:pPr>
        <w:rPr>
          <w:rFonts w:ascii="Arial" w:hAnsi="Arial" w:cs="Arial"/>
        </w:rPr>
      </w:pPr>
    </w:p>
    <w:p w14:paraId="58F5B9F9" w14:textId="65EC7972" w:rsidR="00083C8F" w:rsidRDefault="00083C8F" w:rsidP="00083C8F">
      <w:pPr>
        <w:rPr>
          <w:rFonts w:ascii="Arial" w:hAnsi="Arial" w:cs="Arial"/>
        </w:rPr>
      </w:pPr>
    </w:p>
    <w:p w14:paraId="3BFBEB26" w14:textId="4A78D763" w:rsidR="00083C8F" w:rsidRDefault="00083C8F" w:rsidP="00083C8F">
      <w:pPr>
        <w:rPr>
          <w:rFonts w:ascii="Arial" w:hAnsi="Arial" w:cs="Arial"/>
        </w:rPr>
      </w:pPr>
    </w:p>
    <w:p w14:paraId="18EBCEDA" w14:textId="296B4B87" w:rsidR="00083C8F" w:rsidRDefault="00083C8F" w:rsidP="00083C8F">
      <w:pPr>
        <w:rPr>
          <w:rFonts w:ascii="Arial" w:hAnsi="Arial" w:cs="Arial"/>
        </w:rPr>
      </w:pPr>
    </w:p>
    <w:p w14:paraId="143D34B7" w14:textId="0B1C0C94" w:rsidR="00083C8F" w:rsidRDefault="00083C8F" w:rsidP="00083C8F">
      <w:pPr>
        <w:rPr>
          <w:rFonts w:ascii="Arial" w:hAnsi="Arial" w:cs="Arial"/>
        </w:rPr>
      </w:pPr>
    </w:p>
    <w:p w14:paraId="4E1B30CE" w14:textId="042C1AAB" w:rsidR="00083C8F" w:rsidRDefault="00083C8F" w:rsidP="00083C8F">
      <w:pPr>
        <w:rPr>
          <w:rFonts w:ascii="Arial" w:hAnsi="Arial" w:cs="Arial"/>
        </w:rPr>
      </w:pPr>
    </w:p>
    <w:p w14:paraId="2B07BEB4" w14:textId="632BDC26" w:rsidR="00083C8F" w:rsidRDefault="00083C8F" w:rsidP="00083C8F">
      <w:pPr>
        <w:rPr>
          <w:rFonts w:ascii="Arial" w:hAnsi="Arial" w:cs="Arial"/>
        </w:rPr>
      </w:pPr>
    </w:p>
    <w:p w14:paraId="24A99910" w14:textId="1961CCF0" w:rsidR="00083C8F" w:rsidRDefault="00083C8F" w:rsidP="00083C8F">
      <w:pPr>
        <w:rPr>
          <w:rFonts w:ascii="Arial" w:hAnsi="Arial" w:cs="Arial"/>
        </w:rPr>
      </w:pPr>
    </w:p>
    <w:p w14:paraId="57FFC9A9" w14:textId="0AE83443" w:rsidR="00083C8F" w:rsidRDefault="00083C8F" w:rsidP="00083C8F">
      <w:pPr>
        <w:rPr>
          <w:rFonts w:ascii="Arial" w:hAnsi="Arial" w:cs="Arial"/>
        </w:rPr>
      </w:pPr>
    </w:p>
    <w:p w14:paraId="092995FB" w14:textId="1B6B7509" w:rsidR="00083C8F" w:rsidRDefault="00083C8F" w:rsidP="00083C8F">
      <w:pPr>
        <w:rPr>
          <w:rFonts w:ascii="Arial" w:hAnsi="Arial" w:cs="Arial"/>
        </w:rPr>
      </w:pPr>
    </w:p>
    <w:p w14:paraId="04758C40" w14:textId="2C922CA6" w:rsidR="00083C8F" w:rsidRDefault="00083C8F" w:rsidP="00083C8F">
      <w:pPr>
        <w:rPr>
          <w:rFonts w:ascii="Arial" w:hAnsi="Arial" w:cs="Arial"/>
        </w:rPr>
      </w:pPr>
    </w:p>
    <w:p w14:paraId="7EC79506" w14:textId="49ACF446" w:rsidR="00083C8F" w:rsidRDefault="00083C8F" w:rsidP="00083C8F">
      <w:pPr>
        <w:rPr>
          <w:rFonts w:ascii="Arial" w:hAnsi="Arial" w:cs="Arial"/>
        </w:rPr>
      </w:pPr>
    </w:p>
    <w:p w14:paraId="0B240D41" w14:textId="011D38B4" w:rsidR="00083C8F" w:rsidRDefault="00083C8F" w:rsidP="00083C8F">
      <w:pPr>
        <w:rPr>
          <w:rFonts w:ascii="Arial" w:hAnsi="Arial" w:cs="Arial"/>
        </w:rPr>
      </w:pPr>
    </w:p>
    <w:p w14:paraId="59150CCF" w14:textId="17993C9E" w:rsidR="00083C8F" w:rsidRDefault="00083C8F" w:rsidP="00083C8F">
      <w:pPr>
        <w:rPr>
          <w:rFonts w:ascii="Arial" w:hAnsi="Arial" w:cs="Arial"/>
        </w:rPr>
      </w:pPr>
    </w:p>
    <w:p w14:paraId="6CB7290D" w14:textId="49AEC5A4" w:rsidR="00083C8F" w:rsidRDefault="00083C8F" w:rsidP="00083C8F">
      <w:pPr>
        <w:rPr>
          <w:rFonts w:ascii="Arial" w:hAnsi="Arial" w:cs="Arial"/>
        </w:rPr>
      </w:pPr>
    </w:p>
    <w:p w14:paraId="50E11066" w14:textId="653F0181" w:rsidR="00083C8F" w:rsidRDefault="00083C8F" w:rsidP="00083C8F">
      <w:pPr>
        <w:rPr>
          <w:rFonts w:ascii="Arial" w:hAnsi="Arial" w:cs="Arial"/>
        </w:rPr>
      </w:pPr>
    </w:p>
    <w:p w14:paraId="3D2993A5" w14:textId="7F11FC5A" w:rsidR="00083C8F" w:rsidRDefault="00083C8F" w:rsidP="00083C8F">
      <w:pPr>
        <w:rPr>
          <w:rFonts w:ascii="Arial" w:hAnsi="Arial" w:cs="Arial"/>
        </w:rPr>
      </w:pPr>
    </w:p>
    <w:p w14:paraId="700AF99C" w14:textId="7016CBAE" w:rsidR="00083C8F" w:rsidRDefault="00083C8F" w:rsidP="00083C8F">
      <w:pPr>
        <w:rPr>
          <w:rFonts w:ascii="Arial" w:hAnsi="Arial" w:cs="Arial"/>
        </w:rPr>
      </w:pPr>
    </w:p>
    <w:p w14:paraId="58689375" w14:textId="5120C105" w:rsidR="002A1461" w:rsidRDefault="002A1461" w:rsidP="004F51EB">
      <w:pPr>
        <w:rPr>
          <w:rFonts w:ascii="Arial" w:eastAsiaTheme="minorHAnsi" w:hAnsi="Arial" w:cs="Arial"/>
          <w:highlight w:val="green"/>
          <w:lang w:eastAsia="en-US"/>
        </w:rPr>
      </w:pPr>
    </w:p>
    <w:p w14:paraId="7099C2CB" w14:textId="55D2C7C0" w:rsidR="00785CCC" w:rsidRDefault="00785CCC" w:rsidP="004F51EB">
      <w:pPr>
        <w:rPr>
          <w:rFonts w:ascii="Arial" w:eastAsiaTheme="minorHAnsi" w:hAnsi="Arial" w:cs="Arial"/>
          <w:highlight w:val="green"/>
          <w:lang w:eastAsia="en-US"/>
        </w:rPr>
      </w:pPr>
    </w:p>
    <w:p w14:paraId="12460112" w14:textId="22A3CDBB" w:rsidR="00785CCC" w:rsidRDefault="00785CCC" w:rsidP="004F51EB">
      <w:pPr>
        <w:rPr>
          <w:rFonts w:ascii="Arial" w:eastAsiaTheme="minorHAnsi" w:hAnsi="Arial" w:cs="Arial"/>
          <w:highlight w:val="green"/>
          <w:lang w:eastAsia="en-US"/>
        </w:rPr>
      </w:pPr>
    </w:p>
    <w:p w14:paraId="01184FA3" w14:textId="1CB3C562" w:rsidR="00785CCC" w:rsidRDefault="00785CCC" w:rsidP="004F51EB">
      <w:pPr>
        <w:rPr>
          <w:rFonts w:ascii="Arial" w:eastAsiaTheme="minorHAnsi" w:hAnsi="Arial" w:cs="Arial"/>
          <w:highlight w:val="green"/>
          <w:lang w:eastAsia="en-US"/>
        </w:rPr>
      </w:pPr>
    </w:p>
    <w:p w14:paraId="37A7F7AD" w14:textId="41D57A3B" w:rsidR="00785CCC" w:rsidRDefault="00785CCC" w:rsidP="004F51EB">
      <w:pPr>
        <w:rPr>
          <w:rFonts w:ascii="Arial" w:eastAsiaTheme="minorHAnsi" w:hAnsi="Arial" w:cs="Arial"/>
          <w:highlight w:val="green"/>
          <w:lang w:eastAsia="en-US"/>
        </w:rPr>
      </w:pPr>
    </w:p>
    <w:p w14:paraId="35BF0B71" w14:textId="7D26B800" w:rsidR="00785CCC" w:rsidRDefault="00785CCC" w:rsidP="004F51EB">
      <w:pPr>
        <w:rPr>
          <w:rFonts w:ascii="Arial" w:eastAsiaTheme="minorHAnsi" w:hAnsi="Arial" w:cs="Arial"/>
          <w:highlight w:val="green"/>
          <w:lang w:eastAsia="en-US"/>
        </w:rPr>
      </w:pPr>
    </w:p>
    <w:p w14:paraId="516DE2EB" w14:textId="7FA72237" w:rsidR="00785CCC" w:rsidRDefault="00785CCC" w:rsidP="004F51EB">
      <w:pPr>
        <w:rPr>
          <w:rFonts w:ascii="Arial" w:eastAsiaTheme="minorHAnsi" w:hAnsi="Arial" w:cs="Arial"/>
          <w:highlight w:val="green"/>
          <w:lang w:eastAsia="en-US"/>
        </w:rPr>
      </w:pPr>
    </w:p>
    <w:p w14:paraId="49D897CF" w14:textId="1544B58C" w:rsidR="00785CCC" w:rsidRDefault="00785CCC" w:rsidP="004F51EB">
      <w:pPr>
        <w:rPr>
          <w:rFonts w:ascii="Arial" w:eastAsiaTheme="minorHAnsi" w:hAnsi="Arial" w:cs="Arial"/>
          <w:highlight w:val="green"/>
          <w:lang w:eastAsia="en-US"/>
        </w:rPr>
      </w:pPr>
    </w:p>
    <w:p w14:paraId="07F56B11" w14:textId="77777777" w:rsidR="00785CCC" w:rsidRPr="008C1C13" w:rsidRDefault="00785CCC" w:rsidP="004F51EB">
      <w:pPr>
        <w:rPr>
          <w:rFonts w:ascii="Arial" w:eastAsiaTheme="minorHAnsi" w:hAnsi="Arial" w:cs="Arial"/>
          <w:highlight w:val="green"/>
          <w:lang w:eastAsia="en-US"/>
        </w:rPr>
      </w:pPr>
    </w:p>
    <w:p w14:paraId="1BF7B5A4" w14:textId="77777777" w:rsidR="00D7070E" w:rsidRPr="000D369F" w:rsidRDefault="00D7070E" w:rsidP="00A5068E">
      <w:pPr>
        <w:rPr>
          <w:rFonts w:ascii="Arial" w:hAnsi="Arial" w:cs="Arial"/>
          <w:b/>
        </w:rPr>
      </w:pPr>
    </w:p>
    <w:p w14:paraId="2EE878F0" w14:textId="090025F4" w:rsidR="002A1461" w:rsidRDefault="00516B22" w:rsidP="00A5068E">
      <w:pPr>
        <w:rPr>
          <w:rFonts w:ascii="Arial" w:hAnsi="Arial" w:cs="Arial"/>
          <w:b/>
          <w:sz w:val="44"/>
          <w:szCs w:val="44"/>
        </w:rPr>
      </w:pPr>
      <w:r>
        <w:rPr>
          <w:rFonts w:ascii="Arial" w:hAnsi="Arial" w:cs="Arial"/>
          <w:b/>
          <w:sz w:val="44"/>
          <w:szCs w:val="44"/>
        </w:rPr>
        <w:t>8</w:t>
      </w:r>
      <w:r w:rsidR="007A2D01" w:rsidRPr="003D06CA">
        <w:rPr>
          <w:rFonts w:ascii="Arial" w:hAnsi="Arial" w:cs="Arial"/>
          <w:b/>
          <w:sz w:val="44"/>
          <w:szCs w:val="44"/>
        </w:rPr>
        <w:t xml:space="preserve">. </w:t>
      </w:r>
      <w:r w:rsidR="002A1461" w:rsidRPr="003D06CA">
        <w:rPr>
          <w:rFonts w:ascii="Arial" w:hAnsi="Arial" w:cs="Arial"/>
          <w:b/>
          <w:sz w:val="44"/>
          <w:szCs w:val="44"/>
        </w:rPr>
        <w:t>FURTHER INFORMATION</w:t>
      </w:r>
      <w:r w:rsidR="00C7313C" w:rsidRPr="003D06CA">
        <w:rPr>
          <w:rFonts w:ascii="Arial" w:hAnsi="Arial" w:cs="Arial"/>
          <w:b/>
          <w:sz w:val="44"/>
          <w:szCs w:val="44"/>
        </w:rPr>
        <w:t xml:space="preserve"> </w:t>
      </w:r>
    </w:p>
    <w:p w14:paraId="65BCBF28" w14:textId="77777777" w:rsidR="00D7070E" w:rsidRPr="003D06CA" w:rsidRDefault="00D7070E" w:rsidP="00A5068E">
      <w:pPr>
        <w:rPr>
          <w:rFonts w:ascii="Arial" w:hAnsi="Arial" w:cs="Arial"/>
          <w:b/>
          <w:sz w:val="44"/>
          <w:szCs w:val="44"/>
        </w:rPr>
      </w:pPr>
    </w:p>
    <w:p w14:paraId="66CC0621" w14:textId="77777777" w:rsidR="00D7070E" w:rsidRDefault="00D7070E" w:rsidP="00D7070E">
      <w:pPr>
        <w:autoSpaceDE w:val="0"/>
        <w:autoSpaceDN w:val="0"/>
        <w:adjustRightInd w:val="0"/>
        <w:rPr>
          <w:rFonts w:ascii="Arial" w:hAnsi="Arial" w:cs="Arial"/>
          <w:b/>
          <w:bCs/>
          <w:sz w:val="28"/>
          <w:szCs w:val="28"/>
        </w:rPr>
      </w:pPr>
      <w:r>
        <w:rPr>
          <w:rFonts w:ascii="Arial" w:hAnsi="Arial" w:cs="Arial"/>
          <w:b/>
          <w:bCs/>
          <w:sz w:val="28"/>
          <w:szCs w:val="28"/>
        </w:rPr>
        <w:lastRenderedPageBreak/>
        <w:t>Guidance and Procedures for Placing Pupils with Special Educational Needs Out of Chronological Age Group</w:t>
      </w:r>
    </w:p>
    <w:p w14:paraId="3C1416D3" w14:textId="77777777" w:rsidR="00D7070E" w:rsidRDefault="00D7070E" w:rsidP="00D7070E">
      <w:pPr>
        <w:autoSpaceDE w:val="0"/>
        <w:autoSpaceDN w:val="0"/>
        <w:adjustRightInd w:val="0"/>
        <w:jc w:val="center"/>
        <w:rPr>
          <w:rFonts w:ascii="Arial" w:hAnsi="Arial" w:cs="Arial"/>
          <w:b/>
          <w:bCs/>
          <w:sz w:val="28"/>
          <w:szCs w:val="28"/>
        </w:rPr>
      </w:pPr>
    </w:p>
    <w:p w14:paraId="69BC79A3" w14:textId="77777777" w:rsidR="00D7070E" w:rsidRDefault="00D7070E" w:rsidP="00D7070E">
      <w:pPr>
        <w:autoSpaceDE w:val="0"/>
        <w:autoSpaceDN w:val="0"/>
        <w:adjustRightInd w:val="0"/>
        <w:rPr>
          <w:rFonts w:ascii="Arial" w:hAnsi="Arial" w:cs="Arial"/>
          <w:b/>
          <w:bCs/>
        </w:rPr>
      </w:pPr>
      <w:r>
        <w:rPr>
          <w:rFonts w:ascii="Arial" w:hAnsi="Arial" w:cs="Arial"/>
          <w:b/>
          <w:bCs/>
        </w:rPr>
        <w:t>Introduction</w:t>
      </w:r>
    </w:p>
    <w:p w14:paraId="7E934C03" w14:textId="77777777" w:rsidR="00D7070E" w:rsidRDefault="00D7070E" w:rsidP="00D7070E">
      <w:pPr>
        <w:autoSpaceDE w:val="0"/>
        <w:autoSpaceDN w:val="0"/>
        <w:adjustRightInd w:val="0"/>
        <w:rPr>
          <w:rFonts w:ascii="Arial" w:hAnsi="Arial" w:cs="Arial"/>
        </w:rPr>
      </w:pPr>
      <w:r>
        <w:rPr>
          <w:rFonts w:ascii="Arial" w:hAnsi="Arial" w:cs="Arial"/>
        </w:rPr>
        <w:t>Placing pupils out of their chronological age group is occasionally practised and can lead to confusion and difficulties around respective responsibilities and funding. As responsibility for addressing special educational needs lies with the school through an appropriately differentiated curriculum, this should happen only in exceptional cases after careful consideration of the evidence. This applies to children and young people of all ages, including those transferring into school from an Early Years setting.</w:t>
      </w:r>
    </w:p>
    <w:p w14:paraId="73D7FB35" w14:textId="77777777" w:rsidR="00D7070E" w:rsidRDefault="00D7070E" w:rsidP="00D7070E">
      <w:pPr>
        <w:autoSpaceDE w:val="0"/>
        <w:autoSpaceDN w:val="0"/>
        <w:adjustRightInd w:val="0"/>
        <w:rPr>
          <w:rFonts w:ascii="Arial" w:hAnsi="Arial" w:cs="Arial"/>
        </w:rPr>
      </w:pPr>
    </w:p>
    <w:p w14:paraId="3FCD24A7" w14:textId="77777777" w:rsidR="00D7070E" w:rsidRDefault="00D7070E" w:rsidP="00D7070E">
      <w:pPr>
        <w:autoSpaceDE w:val="0"/>
        <w:autoSpaceDN w:val="0"/>
        <w:adjustRightInd w:val="0"/>
        <w:rPr>
          <w:rFonts w:ascii="Arial" w:hAnsi="Arial" w:cs="Arial"/>
          <w:b/>
          <w:bCs/>
        </w:rPr>
      </w:pPr>
      <w:r>
        <w:rPr>
          <w:rFonts w:ascii="Arial" w:hAnsi="Arial" w:cs="Arial"/>
          <w:b/>
          <w:bCs/>
        </w:rPr>
        <w:t>Rationale</w:t>
      </w:r>
    </w:p>
    <w:p w14:paraId="3C03F302" w14:textId="77777777" w:rsidR="00D7070E" w:rsidRDefault="00D7070E" w:rsidP="00D7070E">
      <w:pPr>
        <w:autoSpaceDE w:val="0"/>
        <w:autoSpaceDN w:val="0"/>
        <w:adjustRightInd w:val="0"/>
        <w:rPr>
          <w:rFonts w:ascii="Arial" w:hAnsi="Arial" w:cs="Arial"/>
        </w:rPr>
      </w:pPr>
      <w:r>
        <w:rPr>
          <w:rFonts w:ascii="Arial" w:hAnsi="Arial" w:cs="Arial"/>
        </w:rPr>
        <w:t>The purpose of this guidance is to clarify practice in respect of pupils being educated in a group different from that of their chronological age. Phase transfer highlights particular difficulties where a receiving school may insist upon a pupil being placed in their correct year group and whilst decisions are made for significant reasons at the time there can be an impact on the pupil’s educational and social life. Sometimes the fact that the decision has been made has significant impact on the pupil, their family, the host and future school. Expectations of good practice are based upon a child’s entitlement to be educated alongside their age equivalent peers.</w:t>
      </w:r>
    </w:p>
    <w:p w14:paraId="7E8E737B" w14:textId="77777777" w:rsidR="00D7070E" w:rsidRDefault="00D7070E" w:rsidP="00D7070E">
      <w:pPr>
        <w:autoSpaceDE w:val="0"/>
        <w:autoSpaceDN w:val="0"/>
        <w:adjustRightInd w:val="0"/>
        <w:rPr>
          <w:rFonts w:ascii="Arial" w:hAnsi="Arial" w:cs="Arial"/>
        </w:rPr>
      </w:pPr>
    </w:p>
    <w:p w14:paraId="39F13B22" w14:textId="77777777" w:rsidR="00D7070E" w:rsidRDefault="00D7070E" w:rsidP="00D7070E">
      <w:pPr>
        <w:autoSpaceDE w:val="0"/>
        <w:autoSpaceDN w:val="0"/>
        <w:adjustRightInd w:val="0"/>
        <w:rPr>
          <w:rFonts w:ascii="Arial" w:hAnsi="Arial" w:cs="Arial"/>
          <w:b/>
          <w:bCs/>
        </w:rPr>
      </w:pPr>
      <w:r>
        <w:rPr>
          <w:rFonts w:ascii="Arial" w:hAnsi="Arial" w:cs="Arial"/>
          <w:b/>
          <w:bCs/>
        </w:rPr>
        <w:t>Aims</w:t>
      </w:r>
    </w:p>
    <w:p w14:paraId="76764E28" w14:textId="77777777" w:rsidR="00D7070E" w:rsidRDefault="00D7070E" w:rsidP="00D7070E">
      <w:pPr>
        <w:autoSpaceDE w:val="0"/>
        <w:autoSpaceDN w:val="0"/>
        <w:adjustRightInd w:val="0"/>
        <w:rPr>
          <w:rFonts w:ascii="Arial" w:hAnsi="Arial" w:cs="Arial"/>
        </w:rPr>
      </w:pPr>
      <w:r>
        <w:rPr>
          <w:rFonts w:ascii="Arial" w:hAnsi="Arial" w:cs="Arial"/>
        </w:rPr>
        <w:t>To ensure that decisions to place pupils outside their chronological age group have a clear rationale based on the following:</w:t>
      </w:r>
    </w:p>
    <w:p w14:paraId="33A14753" w14:textId="77777777" w:rsidR="00D7070E" w:rsidRDefault="00D7070E" w:rsidP="00D7070E">
      <w:pPr>
        <w:autoSpaceDE w:val="0"/>
        <w:autoSpaceDN w:val="0"/>
        <w:adjustRightInd w:val="0"/>
        <w:rPr>
          <w:rFonts w:ascii="Arial" w:hAnsi="Arial" w:cs="Arial"/>
        </w:rPr>
      </w:pPr>
      <w:r>
        <w:rPr>
          <w:rFonts w:ascii="Arial" w:hAnsi="Arial" w:cs="Arial"/>
        </w:rPr>
        <w:t>i) The pupil has exceptionally delayed intellectual skills and cannot productively engage in group learning tasks and presents teachers with major difficulties in curriculum differentiation.</w:t>
      </w:r>
    </w:p>
    <w:p w14:paraId="4D39F91E" w14:textId="77777777" w:rsidR="00D7070E" w:rsidRDefault="00D7070E" w:rsidP="00D7070E">
      <w:pPr>
        <w:autoSpaceDE w:val="0"/>
        <w:autoSpaceDN w:val="0"/>
        <w:adjustRightInd w:val="0"/>
        <w:rPr>
          <w:rFonts w:ascii="Arial" w:hAnsi="Arial" w:cs="Arial"/>
        </w:rPr>
      </w:pPr>
      <w:r>
        <w:rPr>
          <w:rFonts w:ascii="Arial" w:hAnsi="Arial" w:cs="Arial"/>
        </w:rPr>
        <w:t>ii) Often in association with i) the pupil is very delayed emotionally and cannot</w:t>
      </w:r>
    </w:p>
    <w:p w14:paraId="4416D60E" w14:textId="77777777" w:rsidR="00D7070E" w:rsidRDefault="00D7070E" w:rsidP="00D7070E">
      <w:pPr>
        <w:autoSpaceDE w:val="0"/>
        <w:autoSpaceDN w:val="0"/>
        <w:adjustRightInd w:val="0"/>
        <w:rPr>
          <w:rFonts w:ascii="Arial" w:hAnsi="Arial" w:cs="Arial"/>
        </w:rPr>
      </w:pPr>
      <w:r>
        <w:rPr>
          <w:rFonts w:ascii="Arial" w:hAnsi="Arial" w:cs="Arial"/>
        </w:rPr>
        <w:t>make adequate relationships with their peer group, is at risk of isolation and</w:t>
      </w:r>
    </w:p>
    <w:p w14:paraId="3B1EAEFA" w14:textId="77777777" w:rsidR="00D7070E" w:rsidRDefault="00D7070E" w:rsidP="00D7070E">
      <w:pPr>
        <w:autoSpaceDE w:val="0"/>
        <w:autoSpaceDN w:val="0"/>
        <w:adjustRightInd w:val="0"/>
        <w:rPr>
          <w:rFonts w:ascii="Arial" w:hAnsi="Arial" w:cs="Arial"/>
        </w:rPr>
      </w:pPr>
      <w:r>
        <w:rPr>
          <w:rFonts w:ascii="Arial" w:hAnsi="Arial" w:cs="Arial"/>
        </w:rPr>
        <w:t>possible bullying.</w:t>
      </w:r>
    </w:p>
    <w:p w14:paraId="232B8922" w14:textId="77777777" w:rsidR="00D7070E" w:rsidRDefault="00D7070E" w:rsidP="00D7070E">
      <w:pPr>
        <w:autoSpaceDE w:val="0"/>
        <w:autoSpaceDN w:val="0"/>
        <w:adjustRightInd w:val="0"/>
        <w:rPr>
          <w:rFonts w:ascii="Arial" w:hAnsi="Arial" w:cs="Arial"/>
        </w:rPr>
      </w:pPr>
      <w:r>
        <w:rPr>
          <w:rFonts w:ascii="Arial" w:hAnsi="Arial" w:cs="Arial"/>
        </w:rPr>
        <w:t>iii) A pupil may have missed a substantial part of a year through illness or other reasons.</w:t>
      </w:r>
    </w:p>
    <w:p w14:paraId="5838AECC" w14:textId="77777777" w:rsidR="00D7070E" w:rsidRDefault="00D7070E" w:rsidP="00D7070E">
      <w:pPr>
        <w:autoSpaceDE w:val="0"/>
        <w:autoSpaceDN w:val="0"/>
        <w:adjustRightInd w:val="0"/>
        <w:rPr>
          <w:rFonts w:ascii="Arial" w:hAnsi="Arial" w:cs="Arial"/>
        </w:rPr>
      </w:pPr>
      <w:r>
        <w:rPr>
          <w:rFonts w:ascii="Arial" w:hAnsi="Arial" w:cs="Arial"/>
        </w:rPr>
        <w:t>iv) Reasons associated with a child’s physical condition, physical frailty which</w:t>
      </w:r>
    </w:p>
    <w:p w14:paraId="1196B2F6" w14:textId="77777777" w:rsidR="00D7070E" w:rsidRDefault="00D7070E" w:rsidP="00D7070E">
      <w:pPr>
        <w:autoSpaceDE w:val="0"/>
        <w:autoSpaceDN w:val="0"/>
        <w:adjustRightInd w:val="0"/>
        <w:rPr>
          <w:rFonts w:ascii="Arial" w:hAnsi="Arial" w:cs="Arial"/>
        </w:rPr>
      </w:pPr>
      <w:r>
        <w:rPr>
          <w:rFonts w:ascii="Arial" w:hAnsi="Arial" w:cs="Arial"/>
        </w:rPr>
        <w:t>appears to justify a ‘less robust’ environment than that found in the same age</w:t>
      </w:r>
    </w:p>
    <w:p w14:paraId="5D5C3B97" w14:textId="77777777" w:rsidR="00D7070E" w:rsidRDefault="00D7070E" w:rsidP="00D7070E">
      <w:pPr>
        <w:autoSpaceDE w:val="0"/>
        <w:autoSpaceDN w:val="0"/>
        <w:adjustRightInd w:val="0"/>
        <w:rPr>
          <w:rFonts w:ascii="Arial" w:hAnsi="Arial" w:cs="Arial"/>
        </w:rPr>
      </w:pPr>
      <w:r>
        <w:rPr>
          <w:rFonts w:ascii="Arial" w:hAnsi="Arial" w:cs="Arial"/>
        </w:rPr>
        <w:t>group.</w:t>
      </w:r>
    </w:p>
    <w:p w14:paraId="366700D9" w14:textId="77777777" w:rsidR="00D7070E" w:rsidRDefault="00D7070E" w:rsidP="00D7070E">
      <w:pPr>
        <w:autoSpaceDE w:val="0"/>
        <w:autoSpaceDN w:val="0"/>
        <w:adjustRightInd w:val="0"/>
        <w:rPr>
          <w:rFonts w:ascii="Arial" w:hAnsi="Arial" w:cs="Arial"/>
        </w:rPr>
      </w:pPr>
      <w:r>
        <w:rPr>
          <w:rFonts w:ascii="Arial" w:hAnsi="Arial" w:cs="Arial"/>
        </w:rPr>
        <w:t>v)These reasons may be frequently linked with strong parental preferences for their child to be placed in an alternative year group.</w:t>
      </w:r>
    </w:p>
    <w:p w14:paraId="28985B60" w14:textId="77777777" w:rsidR="00D7070E" w:rsidRDefault="00D7070E" w:rsidP="00D7070E">
      <w:pPr>
        <w:autoSpaceDE w:val="0"/>
        <w:autoSpaceDN w:val="0"/>
        <w:adjustRightInd w:val="0"/>
        <w:rPr>
          <w:rFonts w:ascii="Arial" w:hAnsi="Arial" w:cs="Arial"/>
        </w:rPr>
      </w:pPr>
    </w:p>
    <w:p w14:paraId="77F643D8" w14:textId="77777777" w:rsidR="00D7070E" w:rsidRDefault="00D7070E" w:rsidP="00D7070E">
      <w:pPr>
        <w:autoSpaceDE w:val="0"/>
        <w:autoSpaceDN w:val="0"/>
        <w:adjustRightInd w:val="0"/>
        <w:rPr>
          <w:rFonts w:ascii="Arial" w:hAnsi="Arial" w:cs="Arial"/>
        </w:rPr>
      </w:pPr>
      <w:r>
        <w:rPr>
          <w:rFonts w:ascii="Arial" w:hAnsi="Arial" w:cs="Arial"/>
        </w:rPr>
        <w:t>i) and ii) of the above reasons are particularly significant at the point of phase transfer where the demands of the next phase are perceived to be too onerous for the pupil to cope with.</w:t>
      </w:r>
    </w:p>
    <w:p w14:paraId="3D95AABB" w14:textId="77777777" w:rsidR="00D7070E" w:rsidRDefault="00D7070E" w:rsidP="00D7070E">
      <w:pPr>
        <w:autoSpaceDE w:val="0"/>
        <w:autoSpaceDN w:val="0"/>
        <w:adjustRightInd w:val="0"/>
        <w:rPr>
          <w:rFonts w:ascii="Arial" w:hAnsi="Arial" w:cs="Arial"/>
        </w:rPr>
      </w:pPr>
    </w:p>
    <w:p w14:paraId="31C3AC1D" w14:textId="77777777" w:rsidR="00D7070E" w:rsidRDefault="00D7070E" w:rsidP="00D7070E">
      <w:pPr>
        <w:autoSpaceDE w:val="0"/>
        <w:autoSpaceDN w:val="0"/>
        <w:adjustRightInd w:val="0"/>
        <w:rPr>
          <w:rFonts w:ascii="Arial" w:hAnsi="Arial" w:cs="Arial"/>
        </w:rPr>
      </w:pPr>
      <w:r>
        <w:rPr>
          <w:rFonts w:ascii="Arial" w:hAnsi="Arial" w:cs="Arial"/>
        </w:rPr>
        <w:t>Whenever such a change in year group occurs there are implications for the pupil, the school, the family and the LA.</w:t>
      </w:r>
    </w:p>
    <w:p w14:paraId="35962445" w14:textId="77777777" w:rsidR="00D7070E" w:rsidRDefault="00D7070E" w:rsidP="00D7070E">
      <w:pPr>
        <w:autoSpaceDE w:val="0"/>
        <w:autoSpaceDN w:val="0"/>
        <w:adjustRightInd w:val="0"/>
        <w:rPr>
          <w:rFonts w:ascii="Arial" w:hAnsi="Arial" w:cs="Arial"/>
        </w:rPr>
      </w:pPr>
    </w:p>
    <w:p w14:paraId="5BFA3266" w14:textId="77777777" w:rsidR="00D7070E" w:rsidRDefault="00D7070E" w:rsidP="00D7070E">
      <w:pPr>
        <w:autoSpaceDE w:val="0"/>
        <w:autoSpaceDN w:val="0"/>
        <w:adjustRightInd w:val="0"/>
        <w:rPr>
          <w:rFonts w:ascii="Arial" w:hAnsi="Arial" w:cs="Arial"/>
        </w:rPr>
      </w:pPr>
    </w:p>
    <w:p w14:paraId="286C49E6" w14:textId="77777777" w:rsidR="00D7070E" w:rsidRDefault="00D7070E" w:rsidP="00D7070E">
      <w:pPr>
        <w:autoSpaceDE w:val="0"/>
        <w:autoSpaceDN w:val="0"/>
        <w:adjustRightInd w:val="0"/>
        <w:rPr>
          <w:rFonts w:ascii="Arial" w:hAnsi="Arial" w:cs="Arial"/>
          <w:b/>
          <w:bCs/>
          <w:sz w:val="28"/>
          <w:szCs w:val="28"/>
        </w:rPr>
      </w:pPr>
      <w:r>
        <w:rPr>
          <w:rFonts w:ascii="Arial" w:hAnsi="Arial" w:cs="Arial"/>
          <w:b/>
          <w:bCs/>
          <w:sz w:val="28"/>
          <w:szCs w:val="28"/>
        </w:rPr>
        <w:t>Implications</w:t>
      </w:r>
    </w:p>
    <w:p w14:paraId="5D5BC409" w14:textId="77777777" w:rsidR="00D7070E" w:rsidRDefault="00D7070E" w:rsidP="00D7070E">
      <w:pPr>
        <w:autoSpaceDE w:val="0"/>
        <w:autoSpaceDN w:val="0"/>
        <w:adjustRightInd w:val="0"/>
        <w:rPr>
          <w:rFonts w:ascii="Arial" w:hAnsi="Arial" w:cs="Arial"/>
        </w:rPr>
      </w:pPr>
      <w:r>
        <w:rPr>
          <w:rFonts w:ascii="Arial" w:hAnsi="Arial" w:cs="Arial"/>
        </w:rPr>
        <w:t xml:space="preserve">Pupils are seldom uniformly delayed in their intellectual development. If a pupil is kept down and a reduced set of general expectations are in place, then areas of strength are at risk of not receiving appropriate stimulation. </w:t>
      </w:r>
    </w:p>
    <w:p w14:paraId="247C720D" w14:textId="77777777" w:rsidR="00D7070E" w:rsidRDefault="00D7070E" w:rsidP="00D7070E">
      <w:pPr>
        <w:autoSpaceDE w:val="0"/>
        <w:autoSpaceDN w:val="0"/>
        <w:adjustRightInd w:val="0"/>
        <w:rPr>
          <w:rFonts w:ascii="Arial" w:hAnsi="Arial" w:cs="Arial"/>
        </w:rPr>
      </w:pPr>
      <w:r>
        <w:rPr>
          <w:rFonts w:ascii="Arial" w:hAnsi="Arial" w:cs="Arial"/>
        </w:rPr>
        <w:t>Similarly, physical, emotional and social expectations are likely to be inappropriate.</w:t>
      </w:r>
    </w:p>
    <w:p w14:paraId="55301BF6" w14:textId="77777777" w:rsidR="00D7070E" w:rsidRDefault="00D7070E" w:rsidP="00D7070E">
      <w:pPr>
        <w:autoSpaceDE w:val="0"/>
        <w:autoSpaceDN w:val="0"/>
        <w:adjustRightInd w:val="0"/>
        <w:rPr>
          <w:rFonts w:ascii="Arial" w:hAnsi="Arial" w:cs="Arial"/>
        </w:rPr>
      </w:pPr>
    </w:p>
    <w:p w14:paraId="31AD91E5" w14:textId="77777777" w:rsidR="00D7070E" w:rsidRDefault="00D7070E" w:rsidP="00D7070E">
      <w:pPr>
        <w:autoSpaceDE w:val="0"/>
        <w:autoSpaceDN w:val="0"/>
        <w:adjustRightInd w:val="0"/>
        <w:rPr>
          <w:rFonts w:ascii="Arial" w:hAnsi="Arial" w:cs="Arial"/>
        </w:rPr>
      </w:pPr>
      <w:r>
        <w:rPr>
          <w:rFonts w:ascii="Arial" w:hAnsi="Arial" w:cs="Arial"/>
        </w:rPr>
        <w:t>Summer born children and young people present other challenges which could be that this group tend to show lower levels of achievement and maturity, this should be addressed within the class group through normal differentiation of the curriculum.</w:t>
      </w:r>
    </w:p>
    <w:p w14:paraId="6AC2DCC0" w14:textId="77777777" w:rsidR="00D7070E" w:rsidRDefault="00D7070E" w:rsidP="00D7070E">
      <w:pPr>
        <w:autoSpaceDE w:val="0"/>
        <w:autoSpaceDN w:val="0"/>
        <w:adjustRightInd w:val="0"/>
        <w:rPr>
          <w:rFonts w:ascii="Arial" w:hAnsi="Arial" w:cs="Arial"/>
        </w:rPr>
      </w:pPr>
    </w:p>
    <w:p w14:paraId="509B946E" w14:textId="77777777" w:rsidR="00D7070E" w:rsidRDefault="00D7070E" w:rsidP="00D7070E">
      <w:pPr>
        <w:autoSpaceDE w:val="0"/>
        <w:autoSpaceDN w:val="0"/>
        <w:adjustRightInd w:val="0"/>
        <w:rPr>
          <w:rFonts w:ascii="Arial" w:hAnsi="Arial" w:cs="Arial"/>
        </w:rPr>
      </w:pPr>
      <w:r>
        <w:rPr>
          <w:rFonts w:ascii="Arial" w:hAnsi="Arial" w:cs="Arial"/>
        </w:rPr>
        <w:t xml:space="preserve">Phase transfers, SATs, GCSEs and school leaving status are achieved a year or more late. The consequences of ‘making up’ a year are invariably very negative for the pupil. Furthermore, they miss a statutory right; a national curriculum year programme of work. </w:t>
      </w:r>
    </w:p>
    <w:p w14:paraId="7B9A2243" w14:textId="77777777" w:rsidR="00D7070E" w:rsidRDefault="00D7070E" w:rsidP="00D7070E">
      <w:pPr>
        <w:autoSpaceDE w:val="0"/>
        <w:autoSpaceDN w:val="0"/>
        <w:adjustRightInd w:val="0"/>
        <w:rPr>
          <w:rFonts w:ascii="Arial" w:hAnsi="Arial" w:cs="Arial"/>
        </w:rPr>
      </w:pPr>
    </w:p>
    <w:p w14:paraId="63217087" w14:textId="77777777" w:rsidR="00D7070E" w:rsidRDefault="00D7070E" w:rsidP="00D7070E">
      <w:pPr>
        <w:autoSpaceDE w:val="0"/>
        <w:autoSpaceDN w:val="0"/>
        <w:adjustRightInd w:val="0"/>
        <w:rPr>
          <w:rFonts w:ascii="Arial" w:hAnsi="Arial" w:cs="Arial"/>
        </w:rPr>
      </w:pPr>
      <w:r>
        <w:rPr>
          <w:rFonts w:ascii="Arial" w:hAnsi="Arial" w:cs="Arial"/>
        </w:rPr>
        <w:t>Decisions to keep a pupil in a younger age group must be fully discussed within school, including parents/carers, the pupil and other agencies. Where consideration is being given to moving a pupil out of their chronological age group written advice should be sought from all agencies involved with the pupil. There should be an assessment by an educational psychologist and any other agencies involved. The circumstances relating to the request should address the factors outlined in this document, with appropriate information and evidence for the request to be given due consideration.</w:t>
      </w:r>
    </w:p>
    <w:p w14:paraId="14E6E58E" w14:textId="77777777" w:rsidR="00D7070E" w:rsidRDefault="00D7070E" w:rsidP="00D7070E">
      <w:pPr>
        <w:autoSpaceDE w:val="0"/>
        <w:autoSpaceDN w:val="0"/>
        <w:adjustRightInd w:val="0"/>
        <w:rPr>
          <w:rFonts w:ascii="Arial" w:hAnsi="Arial" w:cs="Arial"/>
        </w:rPr>
      </w:pPr>
    </w:p>
    <w:p w14:paraId="79012B62" w14:textId="77777777" w:rsidR="00D7070E" w:rsidRDefault="00D7070E" w:rsidP="00D7070E">
      <w:pPr>
        <w:autoSpaceDE w:val="0"/>
        <w:autoSpaceDN w:val="0"/>
        <w:adjustRightInd w:val="0"/>
        <w:rPr>
          <w:rFonts w:ascii="Arial" w:hAnsi="Arial" w:cs="Arial"/>
          <w:b/>
          <w:bCs/>
          <w:sz w:val="28"/>
          <w:szCs w:val="28"/>
        </w:rPr>
      </w:pPr>
      <w:r>
        <w:rPr>
          <w:rFonts w:ascii="Arial" w:hAnsi="Arial" w:cs="Arial"/>
          <w:b/>
          <w:bCs/>
          <w:sz w:val="28"/>
          <w:szCs w:val="28"/>
        </w:rPr>
        <w:t>Implications for the School / LA</w:t>
      </w:r>
    </w:p>
    <w:p w14:paraId="3CEA54A6" w14:textId="77777777" w:rsidR="00D7070E" w:rsidRDefault="00D7070E" w:rsidP="00D7070E">
      <w:pPr>
        <w:autoSpaceDE w:val="0"/>
        <w:autoSpaceDN w:val="0"/>
        <w:adjustRightInd w:val="0"/>
        <w:rPr>
          <w:rFonts w:ascii="Arial" w:hAnsi="Arial" w:cs="Arial"/>
        </w:rPr>
      </w:pPr>
      <w:r>
        <w:rPr>
          <w:rFonts w:ascii="Arial" w:hAnsi="Arial" w:cs="Arial"/>
        </w:rPr>
        <w:t>Making the decision to move a pupil out of year has implications for admissions when the next year is oversubscribed. This can make it difficult for a school to plan pupil numbers for the following year. Pupil class size legislation says at KS1 no class containing 5, 6 or 7 year olds may contain more than 30 pupils with one teacher. One pupil over 30 will necessitate the employment of an additional teacher.</w:t>
      </w:r>
    </w:p>
    <w:p w14:paraId="04BE3C80" w14:textId="77777777" w:rsidR="00D7070E" w:rsidRDefault="00D7070E" w:rsidP="00D7070E">
      <w:pPr>
        <w:autoSpaceDE w:val="0"/>
        <w:autoSpaceDN w:val="0"/>
        <w:adjustRightInd w:val="0"/>
        <w:rPr>
          <w:rFonts w:ascii="Arial" w:hAnsi="Arial" w:cs="Arial"/>
        </w:rPr>
      </w:pPr>
    </w:p>
    <w:p w14:paraId="1123A5F6" w14:textId="77777777" w:rsidR="00D7070E" w:rsidRDefault="00D7070E" w:rsidP="00D7070E">
      <w:pPr>
        <w:autoSpaceDE w:val="0"/>
        <w:autoSpaceDN w:val="0"/>
        <w:adjustRightInd w:val="0"/>
        <w:rPr>
          <w:rFonts w:ascii="Arial" w:hAnsi="Arial" w:cs="Arial"/>
        </w:rPr>
      </w:pPr>
      <w:r>
        <w:rPr>
          <w:rFonts w:ascii="Arial" w:hAnsi="Arial" w:cs="Arial"/>
        </w:rPr>
        <w:t>The exceptions to this requirement are:</w:t>
      </w:r>
    </w:p>
    <w:p w14:paraId="1FA28F55" w14:textId="77777777" w:rsidR="00D7070E" w:rsidRDefault="00D7070E" w:rsidP="00D7070E">
      <w:pPr>
        <w:autoSpaceDE w:val="0"/>
        <w:autoSpaceDN w:val="0"/>
        <w:adjustRightInd w:val="0"/>
        <w:rPr>
          <w:rFonts w:ascii="Arial" w:hAnsi="Arial" w:cs="Arial"/>
        </w:rPr>
      </w:pPr>
      <w:r>
        <w:rPr>
          <w:rFonts w:ascii="SymbolMT" w:hAnsi="SymbolMT" w:cs="SymbolMT"/>
        </w:rPr>
        <w:t xml:space="preserve">• </w:t>
      </w:r>
      <w:r>
        <w:rPr>
          <w:rFonts w:ascii="Arial" w:hAnsi="Arial" w:cs="Arial"/>
        </w:rPr>
        <w:t>Children and young people attending mainstream lessons who are on the roll of a special school.</w:t>
      </w:r>
    </w:p>
    <w:p w14:paraId="3A6175DD" w14:textId="77777777" w:rsidR="00D7070E" w:rsidRDefault="00D7070E" w:rsidP="00D7070E">
      <w:pPr>
        <w:autoSpaceDE w:val="0"/>
        <w:autoSpaceDN w:val="0"/>
        <w:adjustRightInd w:val="0"/>
        <w:rPr>
          <w:rFonts w:ascii="Arial" w:hAnsi="Arial" w:cs="Arial"/>
        </w:rPr>
      </w:pPr>
    </w:p>
    <w:p w14:paraId="47F36BC9" w14:textId="77777777" w:rsidR="00D7070E" w:rsidRDefault="00D7070E" w:rsidP="00D7070E">
      <w:pPr>
        <w:autoSpaceDE w:val="0"/>
        <w:autoSpaceDN w:val="0"/>
        <w:adjustRightInd w:val="0"/>
        <w:rPr>
          <w:rFonts w:ascii="Arial" w:hAnsi="Arial" w:cs="Arial"/>
        </w:rPr>
      </w:pPr>
      <w:r>
        <w:rPr>
          <w:rFonts w:ascii="SymbolMT" w:hAnsi="SymbolMT" w:cs="SymbolMT"/>
        </w:rPr>
        <w:t xml:space="preserve">• </w:t>
      </w:r>
      <w:r>
        <w:rPr>
          <w:rFonts w:ascii="Arial" w:hAnsi="Arial" w:cs="Arial"/>
        </w:rPr>
        <w:t>A child admitted to a class outside of the normal transfer / admission round and who has an EHCP naming that school. (This can be counted as an exception for the remainder of that academic year only, in order to allow the head teacher time to plan future provision).</w:t>
      </w:r>
    </w:p>
    <w:p w14:paraId="607AE951" w14:textId="77777777" w:rsidR="00D7070E" w:rsidRDefault="00D7070E" w:rsidP="00D7070E">
      <w:pPr>
        <w:autoSpaceDE w:val="0"/>
        <w:autoSpaceDN w:val="0"/>
        <w:adjustRightInd w:val="0"/>
        <w:rPr>
          <w:rFonts w:ascii="Arial" w:hAnsi="Arial" w:cs="Arial"/>
        </w:rPr>
      </w:pPr>
    </w:p>
    <w:p w14:paraId="6655A675" w14:textId="77777777" w:rsidR="00D7070E" w:rsidRDefault="00D7070E" w:rsidP="00D7070E">
      <w:pPr>
        <w:autoSpaceDE w:val="0"/>
        <w:autoSpaceDN w:val="0"/>
        <w:adjustRightInd w:val="0"/>
        <w:rPr>
          <w:rFonts w:ascii="Arial" w:hAnsi="Arial" w:cs="Arial"/>
        </w:rPr>
      </w:pPr>
      <w:r>
        <w:rPr>
          <w:rFonts w:ascii="Arial" w:hAnsi="Arial" w:cs="Arial"/>
        </w:rPr>
        <w:t>Pupils placed out of chronological age are not regarded as exceptions. Pupils so placed may cause additional costs for the school in respect of additional teaching staff. They may also ‘block’ places for pupils due to be admitted and for whom placement may be appropriate or necessary. Uncertainties may create difficulties for ‘receiving’ schools at the end of key stages.</w:t>
      </w:r>
    </w:p>
    <w:p w14:paraId="7EDFD521" w14:textId="77777777" w:rsidR="00D7070E" w:rsidRDefault="00D7070E" w:rsidP="00D7070E">
      <w:pPr>
        <w:autoSpaceDE w:val="0"/>
        <w:autoSpaceDN w:val="0"/>
        <w:adjustRightInd w:val="0"/>
        <w:rPr>
          <w:rFonts w:ascii="Arial" w:hAnsi="Arial" w:cs="Arial"/>
        </w:rPr>
      </w:pPr>
    </w:p>
    <w:p w14:paraId="6C005224" w14:textId="77777777" w:rsidR="00D7070E" w:rsidRDefault="00D7070E" w:rsidP="00D7070E">
      <w:pPr>
        <w:autoSpaceDE w:val="0"/>
        <w:autoSpaceDN w:val="0"/>
        <w:adjustRightInd w:val="0"/>
        <w:rPr>
          <w:rFonts w:ascii="Arial" w:hAnsi="Arial" w:cs="Arial"/>
        </w:rPr>
      </w:pPr>
      <w:r>
        <w:rPr>
          <w:rFonts w:ascii="Arial" w:hAnsi="Arial" w:cs="Arial"/>
        </w:rPr>
        <w:t>In schools where there is a practice of moving children and young people out of age for a year or more, staff should be alert to the fact that this may reflect issues in the school around curriculum differentiation and SEN provision.</w:t>
      </w:r>
    </w:p>
    <w:p w14:paraId="635C125B" w14:textId="77777777" w:rsidR="00D7070E" w:rsidRDefault="00D7070E" w:rsidP="00D7070E">
      <w:pPr>
        <w:autoSpaceDE w:val="0"/>
        <w:autoSpaceDN w:val="0"/>
        <w:adjustRightInd w:val="0"/>
        <w:rPr>
          <w:rFonts w:ascii="Arial" w:hAnsi="Arial" w:cs="Arial"/>
        </w:rPr>
      </w:pPr>
    </w:p>
    <w:p w14:paraId="5E3920D2" w14:textId="77777777" w:rsidR="00D7070E" w:rsidRDefault="00D7070E" w:rsidP="00D7070E">
      <w:pPr>
        <w:autoSpaceDE w:val="0"/>
        <w:autoSpaceDN w:val="0"/>
        <w:adjustRightInd w:val="0"/>
        <w:rPr>
          <w:rFonts w:ascii="Arial" w:hAnsi="Arial" w:cs="Arial"/>
          <w:b/>
          <w:bCs/>
          <w:sz w:val="28"/>
          <w:szCs w:val="28"/>
        </w:rPr>
      </w:pPr>
      <w:r>
        <w:rPr>
          <w:rFonts w:ascii="Arial" w:hAnsi="Arial" w:cs="Arial"/>
          <w:b/>
          <w:bCs/>
          <w:sz w:val="28"/>
          <w:szCs w:val="28"/>
        </w:rPr>
        <w:t>Guidelines</w:t>
      </w:r>
    </w:p>
    <w:p w14:paraId="50AD0A7B" w14:textId="77777777" w:rsidR="00D7070E" w:rsidRDefault="00D7070E" w:rsidP="00D7070E">
      <w:pPr>
        <w:autoSpaceDE w:val="0"/>
        <w:autoSpaceDN w:val="0"/>
        <w:adjustRightInd w:val="0"/>
        <w:rPr>
          <w:rFonts w:ascii="Arial" w:hAnsi="Arial" w:cs="Arial"/>
        </w:rPr>
      </w:pPr>
      <w:r>
        <w:rPr>
          <w:rFonts w:ascii="Arial" w:hAnsi="Arial" w:cs="Arial"/>
        </w:rPr>
        <w:t>1. It should only be in exceptional circumstances that a pupil moves out of their chronological age group. In no instance should this be more than a single NC year. In the case of vertically grouped classes this will apply to the age range of the class rather than a single chronological age.</w:t>
      </w:r>
    </w:p>
    <w:p w14:paraId="1977E3A2" w14:textId="77777777" w:rsidR="00D7070E" w:rsidRDefault="00D7070E" w:rsidP="00D7070E">
      <w:pPr>
        <w:autoSpaceDE w:val="0"/>
        <w:autoSpaceDN w:val="0"/>
        <w:adjustRightInd w:val="0"/>
        <w:rPr>
          <w:rFonts w:ascii="Arial" w:hAnsi="Arial" w:cs="Arial"/>
        </w:rPr>
      </w:pPr>
    </w:p>
    <w:p w14:paraId="27647440" w14:textId="77777777" w:rsidR="00D7070E" w:rsidRDefault="00D7070E" w:rsidP="00D7070E">
      <w:pPr>
        <w:autoSpaceDE w:val="0"/>
        <w:autoSpaceDN w:val="0"/>
        <w:adjustRightInd w:val="0"/>
        <w:rPr>
          <w:rFonts w:ascii="Arial" w:hAnsi="Arial" w:cs="Arial"/>
        </w:rPr>
      </w:pPr>
      <w:r>
        <w:rPr>
          <w:rFonts w:ascii="Arial" w:hAnsi="Arial" w:cs="Arial"/>
        </w:rPr>
        <w:t>2. For a pupil to stay down a year, it is likely they would be the subject of an</w:t>
      </w:r>
    </w:p>
    <w:p w14:paraId="53CC9025" w14:textId="77777777" w:rsidR="00D7070E" w:rsidRDefault="00D7070E" w:rsidP="00D7070E">
      <w:pPr>
        <w:autoSpaceDE w:val="0"/>
        <w:autoSpaceDN w:val="0"/>
        <w:adjustRightInd w:val="0"/>
        <w:rPr>
          <w:rFonts w:ascii="Arial" w:hAnsi="Arial" w:cs="Arial"/>
        </w:rPr>
      </w:pPr>
      <w:r>
        <w:rPr>
          <w:rFonts w:ascii="Arial" w:hAnsi="Arial" w:cs="Arial"/>
        </w:rPr>
        <w:t>EHCP. The most recent review meeting should endorse any decision to move a pupil out of chronological age group.</w:t>
      </w:r>
    </w:p>
    <w:p w14:paraId="69C2AD90" w14:textId="77777777" w:rsidR="00D7070E" w:rsidRDefault="00D7070E" w:rsidP="00D7070E">
      <w:pPr>
        <w:autoSpaceDE w:val="0"/>
        <w:autoSpaceDN w:val="0"/>
        <w:adjustRightInd w:val="0"/>
        <w:rPr>
          <w:rFonts w:ascii="Arial" w:hAnsi="Arial" w:cs="Arial"/>
        </w:rPr>
      </w:pPr>
    </w:p>
    <w:p w14:paraId="6C894A25" w14:textId="77777777" w:rsidR="00D7070E" w:rsidRDefault="00D7070E" w:rsidP="00D7070E">
      <w:pPr>
        <w:autoSpaceDE w:val="0"/>
        <w:autoSpaceDN w:val="0"/>
        <w:adjustRightInd w:val="0"/>
        <w:rPr>
          <w:rFonts w:ascii="Arial" w:hAnsi="Arial" w:cs="Arial"/>
        </w:rPr>
      </w:pPr>
      <w:r>
        <w:rPr>
          <w:rFonts w:ascii="Arial" w:hAnsi="Arial" w:cs="Arial"/>
        </w:rPr>
        <w:t>Schools and involved professionals should satisfy themselves that the following apply:</w:t>
      </w:r>
    </w:p>
    <w:p w14:paraId="69EE6FAA" w14:textId="77777777" w:rsidR="00D7070E" w:rsidRDefault="00D7070E" w:rsidP="00D7070E">
      <w:pPr>
        <w:autoSpaceDE w:val="0"/>
        <w:autoSpaceDN w:val="0"/>
        <w:adjustRightInd w:val="0"/>
        <w:rPr>
          <w:rFonts w:ascii="Arial" w:hAnsi="Arial" w:cs="Arial"/>
        </w:rPr>
      </w:pPr>
    </w:p>
    <w:p w14:paraId="7B3EC145" w14:textId="77777777" w:rsidR="00D7070E" w:rsidRDefault="00D7070E" w:rsidP="00D7070E">
      <w:pPr>
        <w:autoSpaceDE w:val="0"/>
        <w:autoSpaceDN w:val="0"/>
        <w:adjustRightInd w:val="0"/>
        <w:rPr>
          <w:rFonts w:ascii="Arial" w:hAnsi="Arial" w:cs="Arial"/>
        </w:rPr>
      </w:pPr>
      <w:r>
        <w:rPr>
          <w:rFonts w:ascii="SymbolMT" w:hAnsi="SymbolMT" w:cs="SymbolMT"/>
          <w:sz w:val="20"/>
          <w:szCs w:val="20"/>
        </w:rPr>
        <w:t xml:space="preserve">• </w:t>
      </w:r>
      <w:r>
        <w:rPr>
          <w:rFonts w:ascii="Arial" w:hAnsi="Arial" w:cs="Arial"/>
        </w:rPr>
        <w:t>The pupil shows significant delay in intellectual development / educational</w:t>
      </w:r>
    </w:p>
    <w:p w14:paraId="31895F37" w14:textId="77777777" w:rsidR="00D7070E" w:rsidRDefault="00D7070E" w:rsidP="00D7070E">
      <w:pPr>
        <w:autoSpaceDE w:val="0"/>
        <w:autoSpaceDN w:val="0"/>
        <w:adjustRightInd w:val="0"/>
        <w:rPr>
          <w:rFonts w:ascii="Arial" w:hAnsi="Arial" w:cs="Arial"/>
        </w:rPr>
      </w:pPr>
      <w:r>
        <w:rPr>
          <w:rFonts w:ascii="Arial" w:hAnsi="Arial" w:cs="Arial"/>
        </w:rPr>
        <w:t>skills across the subject areas, to an extent that curriculum differentiation is</w:t>
      </w:r>
    </w:p>
    <w:p w14:paraId="7E16913A" w14:textId="77777777" w:rsidR="00D7070E" w:rsidRDefault="00D7070E" w:rsidP="00D7070E">
      <w:pPr>
        <w:autoSpaceDE w:val="0"/>
        <w:autoSpaceDN w:val="0"/>
        <w:adjustRightInd w:val="0"/>
        <w:rPr>
          <w:rFonts w:ascii="Arial" w:hAnsi="Arial" w:cs="Arial"/>
        </w:rPr>
      </w:pPr>
      <w:r>
        <w:rPr>
          <w:rFonts w:ascii="Arial" w:hAnsi="Arial" w:cs="Arial"/>
        </w:rPr>
        <w:t>not reasonable.</w:t>
      </w:r>
    </w:p>
    <w:p w14:paraId="42CE4C84" w14:textId="77777777" w:rsidR="00D7070E" w:rsidRDefault="00D7070E" w:rsidP="00D7070E">
      <w:pPr>
        <w:autoSpaceDE w:val="0"/>
        <w:autoSpaceDN w:val="0"/>
        <w:adjustRightInd w:val="0"/>
        <w:rPr>
          <w:rFonts w:ascii="Arial" w:hAnsi="Arial" w:cs="Arial"/>
        </w:rPr>
      </w:pPr>
    </w:p>
    <w:p w14:paraId="7F5A33E6" w14:textId="77777777" w:rsidR="00D7070E" w:rsidRDefault="00D7070E" w:rsidP="00D7070E">
      <w:pPr>
        <w:autoSpaceDE w:val="0"/>
        <w:autoSpaceDN w:val="0"/>
        <w:adjustRightInd w:val="0"/>
        <w:rPr>
          <w:rFonts w:ascii="Arial" w:hAnsi="Arial" w:cs="Arial"/>
        </w:rPr>
      </w:pPr>
      <w:r>
        <w:rPr>
          <w:rFonts w:ascii="SymbolMT" w:hAnsi="SymbolMT" w:cs="SymbolMT"/>
          <w:sz w:val="20"/>
          <w:szCs w:val="20"/>
        </w:rPr>
        <w:t xml:space="preserve">• </w:t>
      </w:r>
      <w:r>
        <w:rPr>
          <w:rFonts w:ascii="Arial" w:hAnsi="Arial" w:cs="Arial"/>
        </w:rPr>
        <w:t>The pupil’s physical maturity does not place them in a position of being</w:t>
      </w:r>
    </w:p>
    <w:p w14:paraId="4285F77D" w14:textId="77777777" w:rsidR="00D7070E" w:rsidRDefault="00D7070E" w:rsidP="00D7070E">
      <w:pPr>
        <w:autoSpaceDE w:val="0"/>
        <w:autoSpaceDN w:val="0"/>
        <w:adjustRightInd w:val="0"/>
        <w:rPr>
          <w:rFonts w:ascii="Arial" w:hAnsi="Arial" w:cs="Arial"/>
        </w:rPr>
      </w:pPr>
      <w:r>
        <w:rPr>
          <w:rFonts w:ascii="Arial" w:hAnsi="Arial" w:cs="Arial"/>
        </w:rPr>
        <w:t>developmentally different from their peer group.</w:t>
      </w:r>
    </w:p>
    <w:p w14:paraId="287456D8" w14:textId="77777777" w:rsidR="00D7070E" w:rsidRDefault="00D7070E" w:rsidP="00D7070E">
      <w:pPr>
        <w:autoSpaceDE w:val="0"/>
        <w:autoSpaceDN w:val="0"/>
        <w:adjustRightInd w:val="0"/>
        <w:rPr>
          <w:rFonts w:ascii="Arial" w:hAnsi="Arial" w:cs="Arial"/>
        </w:rPr>
      </w:pPr>
    </w:p>
    <w:p w14:paraId="12346D8B" w14:textId="77777777" w:rsidR="00D7070E" w:rsidRDefault="00D7070E" w:rsidP="00D7070E">
      <w:pPr>
        <w:autoSpaceDE w:val="0"/>
        <w:autoSpaceDN w:val="0"/>
        <w:adjustRightInd w:val="0"/>
        <w:rPr>
          <w:rFonts w:ascii="Arial" w:hAnsi="Arial" w:cs="Arial"/>
        </w:rPr>
      </w:pPr>
      <w:r>
        <w:rPr>
          <w:rFonts w:ascii="SymbolMT" w:hAnsi="SymbolMT" w:cs="SymbolMT"/>
          <w:sz w:val="20"/>
          <w:szCs w:val="20"/>
        </w:rPr>
        <w:t xml:space="preserve">• </w:t>
      </w:r>
      <w:r>
        <w:rPr>
          <w:rFonts w:ascii="Arial" w:hAnsi="Arial" w:cs="Arial"/>
        </w:rPr>
        <w:t>The pupil shows an equivalent delay in emotional development and social</w:t>
      </w:r>
    </w:p>
    <w:p w14:paraId="005B3582" w14:textId="77777777" w:rsidR="00D7070E" w:rsidRDefault="00D7070E" w:rsidP="00D7070E">
      <w:pPr>
        <w:autoSpaceDE w:val="0"/>
        <w:autoSpaceDN w:val="0"/>
        <w:adjustRightInd w:val="0"/>
        <w:rPr>
          <w:rFonts w:ascii="Arial" w:hAnsi="Arial" w:cs="Arial"/>
        </w:rPr>
      </w:pPr>
      <w:r>
        <w:rPr>
          <w:rFonts w:ascii="Arial" w:hAnsi="Arial" w:cs="Arial"/>
        </w:rPr>
        <w:t>skills appropriate for a younger peer group.</w:t>
      </w:r>
    </w:p>
    <w:p w14:paraId="46205EB2" w14:textId="77777777" w:rsidR="00D7070E" w:rsidRDefault="00D7070E" w:rsidP="00D7070E">
      <w:pPr>
        <w:autoSpaceDE w:val="0"/>
        <w:autoSpaceDN w:val="0"/>
        <w:adjustRightInd w:val="0"/>
        <w:rPr>
          <w:rFonts w:ascii="Arial" w:hAnsi="Arial" w:cs="Arial"/>
        </w:rPr>
      </w:pPr>
    </w:p>
    <w:p w14:paraId="62DD9B6B" w14:textId="77777777" w:rsidR="00D7070E" w:rsidRDefault="00D7070E" w:rsidP="00D7070E">
      <w:pPr>
        <w:autoSpaceDE w:val="0"/>
        <w:autoSpaceDN w:val="0"/>
        <w:adjustRightInd w:val="0"/>
        <w:rPr>
          <w:rFonts w:ascii="Arial" w:hAnsi="Arial" w:cs="Arial"/>
        </w:rPr>
      </w:pPr>
      <w:r>
        <w:rPr>
          <w:rFonts w:ascii="SymbolMT" w:hAnsi="SymbolMT" w:cs="SymbolMT"/>
          <w:sz w:val="20"/>
          <w:szCs w:val="20"/>
        </w:rPr>
        <w:t xml:space="preserve">• </w:t>
      </w:r>
      <w:r>
        <w:rPr>
          <w:rFonts w:ascii="Arial" w:hAnsi="Arial" w:cs="Arial"/>
        </w:rPr>
        <w:t>There is full parental support and agreement.</w:t>
      </w:r>
    </w:p>
    <w:p w14:paraId="6AA04E68" w14:textId="77777777" w:rsidR="00D7070E" w:rsidRDefault="00D7070E" w:rsidP="00D7070E">
      <w:pPr>
        <w:autoSpaceDE w:val="0"/>
        <w:autoSpaceDN w:val="0"/>
        <w:adjustRightInd w:val="0"/>
        <w:rPr>
          <w:rFonts w:ascii="Arial" w:hAnsi="Arial" w:cs="Arial"/>
        </w:rPr>
      </w:pPr>
    </w:p>
    <w:p w14:paraId="22ECD342" w14:textId="77777777" w:rsidR="00D7070E" w:rsidRDefault="00D7070E" w:rsidP="00D7070E">
      <w:pPr>
        <w:autoSpaceDE w:val="0"/>
        <w:autoSpaceDN w:val="0"/>
        <w:adjustRightInd w:val="0"/>
        <w:rPr>
          <w:rFonts w:ascii="Arial" w:hAnsi="Arial" w:cs="Arial"/>
        </w:rPr>
      </w:pPr>
      <w:r>
        <w:rPr>
          <w:rFonts w:ascii="SymbolMT" w:hAnsi="SymbolMT" w:cs="SymbolMT"/>
          <w:sz w:val="20"/>
          <w:szCs w:val="20"/>
        </w:rPr>
        <w:t xml:space="preserve">• </w:t>
      </w:r>
      <w:r>
        <w:rPr>
          <w:rFonts w:ascii="Arial" w:hAnsi="Arial" w:cs="Arial"/>
        </w:rPr>
        <w:t>There is pupil support and agreement following explanation and counselling</w:t>
      </w:r>
    </w:p>
    <w:p w14:paraId="72715EE5" w14:textId="77777777" w:rsidR="00D7070E" w:rsidRDefault="00D7070E" w:rsidP="00D7070E">
      <w:pPr>
        <w:autoSpaceDE w:val="0"/>
        <w:autoSpaceDN w:val="0"/>
        <w:adjustRightInd w:val="0"/>
        <w:rPr>
          <w:rFonts w:ascii="Arial" w:hAnsi="Arial" w:cs="Arial"/>
        </w:rPr>
      </w:pPr>
      <w:r>
        <w:rPr>
          <w:rFonts w:ascii="Arial" w:hAnsi="Arial" w:cs="Arial"/>
        </w:rPr>
        <w:t>at a level the pupil is able to understand.</w:t>
      </w:r>
    </w:p>
    <w:p w14:paraId="025261D2" w14:textId="77777777" w:rsidR="00D7070E" w:rsidRDefault="00D7070E" w:rsidP="00D7070E">
      <w:pPr>
        <w:autoSpaceDE w:val="0"/>
        <w:autoSpaceDN w:val="0"/>
        <w:adjustRightInd w:val="0"/>
        <w:rPr>
          <w:rFonts w:ascii="Arial" w:hAnsi="Arial" w:cs="Arial"/>
        </w:rPr>
      </w:pPr>
    </w:p>
    <w:p w14:paraId="2D7F54AF" w14:textId="77777777" w:rsidR="00D7070E" w:rsidRDefault="00D7070E" w:rsidP="00D7070E">
      <w:pPr>
        <w:autoSpaceDE w:val="0"/>
        <w:autoSpaceDN w:val="0"/>
        <w:adjustRightInd w:val="0"/>
        <w:rPr>
          <w:rFonts w:ascii="Arial" w:hAnsi="Arial" w:cs="Arial"/>
        </w:rPr>
      </w:pPr>
      <w:r>
        <w:rPr>
          <w:rFonts w:ascii="SymbolMT" w:hAnsi="SymbolMT" w:cs="SymbolMT"/>
          <w:sz w:val="20"/>
          <w:szCs w:val="20"/>
        </w:rPr>
        <w:t xml:space="preserve">• </w:t>
      </w:r>
      <w:r>
        <w:rPr>
          <w:rFonts w:ascii="Arial" w:hAnsi="Arial" w:cs="Arial"/>
        </w:rPr>
        <w:t>There are clear objectives and time scales to the change with plans in place</w:t>
      </w:r>
    </w:p>
    <w:p w14:paraId="08E09B8A" w14:textId="77777777" w:rsidR="00D7070E" w:rsidRDefault="00D7070E" w:rsidP="00D7070E">
      <w:pPr>
        <w:autoSpaceDE w:val="0"/>
        <w:autoSpaceDN w:val="0"/>
        <w:adjustRightInd w:val="0"/>
        <w:rPr>
          <w:rFonts w:ascii="Arial" w:hAnsi="Arial" w:cs="Arial"/>
        </w:rPr>
      </w:pPr>
      <w:r>
        <w:rPr>
          <w:rFonts w:ascii="Arial" w:hAnsi="Arial" w:cs="Arial"/>
        </w:rPr>
        <w:t>to manage phase transfers and examinations if appropriate.</w:t>
      </w:r>
    </w:p>
    <w:p w14:paraId="2BBBBF12" w14:textId="77777777" w:rsidR="00D7070E" w:rsidRDefault="00D7070E" w:rsidP="00D7070E">
      <w:pPr>
        <w:autoSpaceDE w:val="0"/>
        <w:autoSpaceDN w:val="0"/>
        <w:adjustRightInd w:val="0"/>
        <w:rPr>
          <w:rFonts w:ascii="Arial" w:hAnsi="Arial" w:cs="Arial"/>
        </w:rPr>
      </w:pPr>
    </w:p>
    <w:p w14:paraId="5C9DE962" w14:textId="77777777" w:rsidR="00D7070E" w:rsidRPr="008D17C9" w:rsidRDefault="00D7070E" w:rsidP="00D7070E">
      <w:pPr>
        <w:autoSpaceDE w:val="0"/>
        <w:autoSpaceDN w:val="0"/>
        <w:adjustRightInd w:val="0"/>
        <w:rPr>
          <w:rFonts w:ascii="Arial" w:hAnsi="Arial" w:cs="Arial"/>
        </w:rPr>
      </w:pPr>
      <w:r>
        <w:rPr>
          <w:rFonts w:ascii="Arial" w:hAnsi="Arial" w:cs="Arial"/>
        </w:rPr>
        <w:t xml:space="preserve">3. The pupil should not be expected to remain out of chronological age indefinitely. Any move out of the chronological age is expected to be managed within a key stage or school phase, i.e. at the </w:t>
      </w:r>
      <w:r>
        <w:rPr>
          <w:rFonts w:ascii="Arial" w:hAnsi="Arial" w:cs="Arial"/>
          <w:b/>
          <w:bCs/>
        </w:rPr>
        <w:t xml:space="preserve">end </w:t>
      </w:r>
      <w:r>
        <w:rPr>
          <w:rFonts w:ascii="Arial" w:hAnsi="Arial" w:cs="Arial"/>
        </w:rPr>
        <w:t>of a key stage, or before the pupil is due to transfer phase, the pupil should be placed within their chronological age group.</w:t>
      </w:r>
    </w:p>
    <w:p w14:paraId="27744B95" w14:textId="63717DE0" w:rsidR="002A1461" w:rsidRDefault="002A1461" w:rsidP="002A1461">
      <w:pPr>
        <w:rPr>
          <w:rFonts w:ascii="Arial" w:hAnsi="Arial" w:cs="Arial"/>
          <w:b/>
        </w:rPr>
      </w:pPr>
    </w:p>
    <w:p w14:paraId="13F6D92A" w14:textId="14FE403E" w:rsidR="00D7070E" w:rsidRDefault="00D7070E" w:rsidP="002A1461">
      <w:pPr>
        <w:rPr>
          <w:rFonts w:ascii="Arial" w:hAnsi="Arial" w:cs="Arial"/>
          <w:b/>
        </w:rPr>
      </w:pPr>
    </w:p>
    <w:p w14:paraId="78F354C6" w14:textId="2A08305C" w:rsidR="00D7070E" w:rsidRDefault="00D7070E" w:rsidP="002A1461">
      <w:pPr>
        <w:rPr>
          <w:rFonts w:ascii="Arial" w:hAnsi="Arial" w:cs="Arial"/>
          <w:b/>
        </w:rPr>
      </w:pPr>
    </w:p>
    <w:p w14:paraId="1733F9CA" w14:textId="40026EFC" w:rsidR="00D7070E" w:rsidRDefault="00D7070E" w:rsidP="002A1461">
      <w:pPr>
        <w:rPr>
          <w:rFonts w:ascii="Arial" w:hAnsi="Arial" w:cs="Arial"/>
          <w:b/>
        </w:rPr>
      </w:pPr>
    </w:p>
    <w:p w14:paraId="386880A8" w14:textId="1CA2FE83" w:rsidR="00D7070E" w:rsidRDefault="00D7070E" w:rsidP="002A1461">
      <w:pPr>
        <w:rPr>
          <w:rFonts w:ascii="Arial" w:hAnsi="Arial" w:cs="Arial"/>
          <w:b/>
        </w:rPr>
      </w:pPr>
    </w:p>
    <w:p w14:paraId="340A9705" w14:textId="155073D6" w:rsidR="00340103" w:rsidRDefault="00340103" w:rsidP="002A1461">
      <w:pPr>
        <w:rPr>
          <w:rFonts w:ascii="Arial" w:hAnsi="Arial" w:cs="Arial"/>
          <w:b/>
        </w:rPr>
      </w:pPr>
    </w:p>
    <w:p w14:paraId="4A788420" w14:textId="0C719FFC" w:rsidR="00340103" w:rsidRDefault="00340103" w:rsidP="002A1461">
      <w:pPr>
        <w:rPr>
          <w:rFonts w:ascii="Arial" w:hAnsi="Arial" w:cs="Arial"/>
          <w:b/>
        </w:rPr>
      </w:pPr>
    </w:p>
    <w:p w14:paraId="7E1350A6" w14:textId="77777777" w:rsidR="00340103" w:rsidRPr="000D369F" w:rsidRDefault="00340103" w:rsidP="002A1461">
      <w:pPr>
        <w:rPr>
          <w:rFonts w:ascii="Arial" w:hAnsi="Arial" w:cs="Arial"/>
          <w:b/>
        </w:rPr>
      </w:pPr>
    </w:p>
    <w:p w14:paraId="57EE2544" w14:textId="77777777" w:rsidR="002A1461" w:rsidRPr="000E05F6" w:rsidRDefault="002A1461" w:rsidP="002A1461">
      <w:pPr>
        <w:rPr>
          <w:rFonts w:ascii="Arial" w:hAnsi="Arial" w:cs="Arial"/>
          <w:b/>
          <w:highlight w:val="yellow"/>
        </w:rPr>
      </w:pPr>
    </w:p>
    <w:p w14:paraId="6618965D" w14:textId="77777777" w:rsidR="002A1461" w:rsidRDefault="002A1461" w:rsidP="002A1461">
      <w:pPr>
        <w:pStyle w:val="Default"/>
        <w:rPr>
          <w:b/>
          <w:bCs/>
        </w:rPr>
      </w:pPr>
      <w:r w:rsidRPr="00D924BD">
        <w:rPr>
          <w:b/>
          <w:bCs/>
        </w:rPr>
        <w:t xml:space="preserve">Resolving disagreements </w:t>
      </w:r>
    </w:p>
    <w:p w14:paraId="584D66DE" w14:textId="77777777" w:rsidR="005C5FA9" w:rsidRPr="00D924BD" w:rsidRDefault="005C5FA9" w:rsidP="002A1461">
      <w:pPr>
        <w:pStyle w:val="Default"/>
      </w:pPr>
    </w:p>
    <w:p w14:paraId="2C7040DF" w14:textId="77777777" w:rsidR="002A1461" w:rsidRPr="00D924BD" w:rsidRDefault="002A1461" w:rsidP="002A1461">
      <w:pPr>
        <w:pStyle w:val="Default"/>
      </w:pPr>
      <w:r w:rsidRPr="00D924BD">
        <w:t>Chapter 11 in the Code of Practice is primarily about resolving disagreements between parents or young people and early years</w:t>
      </w:r>
      <w:r w:rsidR="008A6AE9" w:rsidRPr="00D924BD">
        <w:t>’</w:t>
      </w:r>
      <w:r w:rsidRPr="00D924BD">
        <w:t xml:space="preserve"> providers, schools, colleges, local authorities or health commissioners. It: </w:t>
      </w:r>
    </w:p>
    <w:p w14:paraId="697565E7" w14:textId="77777777" w:rsidR="002A1461" w:rsidRPr="00D924BD" w:rsidRDefault="002A1461" w:rsidP="002A1461">
      <w:pPr>
        <w:pStyle w:val="Default"/>
      </w:pPr>
    </w:p>
    <w:p w14:paraId="57D34647" w14:textId="77777777" w:rsidR="002A1461" w:rsidRPr="00D924BD" w:rsidRDefault="002A1461" w:rsidP="002A1461">
      <w:pPr>
        <w:pStyle w:val="Default"/>
        <w:spacing w:after="184"/>
      </w:pPr>
      <w:r w:rsidRPr="00D924BD">
        <w:t xml:space="preserve">• supports early resolution of disagreements at the local level </w:t>
      </w:r>
    </w:p>
    <w:p w14:paraId="5F3BF931" w14:textId="77777777" w:rsidR="002A1461" w:rsidRPr="00D924BD" w:rsidRDefault="002A1461" w:rsidP="002A1461">
      <w:pPr>
        <w:pStyle w:val="Default"/>
        <w:spacing w:after="184"/>
      </w:pPr>
      <w:r w:rsidRPr="00D924BD">
        <w:t xml:space="preserve">• explains the independent disagreement resolution arrangements which local authorities </w:t>
      </w:r>
      <w:r w:rsidRPr="00D924BD">
        <w:rPr>
          <w:b/>
          <w:bCs/>
        </w:rPr>
        <w:t xml:space="preserve">must </w:t>
      </w:r>
      <w:r w:rsidRPr="00D924BD">
        <w:t xml:space="preserve">make available for disagreements across special educational provision, and health and care provision in relation to Education, Health and Care (EHC) plans </w:t>
      </w:r>
    </w:p>
    <w:p w14:paraId="1AD3C01E" w14:textId="77777777" w:rsidR="002A1461" w:rsidRPr="00D924BD" w:rsidRDefault="002A1461" w:rsidP="002A1461">
      <w:pPr>
        <w:pStyle w:val="Default"/>
        <w:spacing w:after="184"/>
      </w:pPr>
      <w:r w:rsidRPr="00D924BD">
        <w:t xml:space="preserve">• also explains the independent mediation arrangements which parents and young people can use before deciding whether to appeal to the First-tier Tribunal (Special Educational Needs (SEN) and Disability) (‘the Tribunal’) and for health and social care complaints in relation to EHC plans </w:t>
      </w:r>
    </w:p>
    <w:p w14:paraId="487E0747" w14:textId="77777777" w:rsidR="002A1461" w:rsidRPr="00DC5F19" w:rsidRDefault="002A1461" w:rsidP="002A1461">
      <w:pPr>
        <w:pStyle w:val="Default"/>
      </w:pPr>
      <w:r w:rsidRPr="00D924BD">
        <w:t>• goes on to describe the conditions for appealing to the Tribunal or making disability discrimination claims. It finishes by describing other complaints procedures and health and social services complaints procedures</w:t>
      </w:r>
      <w:r w:rsidRPr="00DC5F19">
        <w:t xml:space="preserve"> </w:t>
      </w:r>
    </w:p>
    <w:p w14:paraId="25EA1A78" w14:textId="77777777" w:rsidR="002A1461" w:rsidRPr="00DC5F19" w:rsidRDefault="002A1461" w:rsidP="002A1461">
      <w:pPr>
        <w:rPr>
          <w:rFonts w:ascii="Arial" w:hAnsi="Arial" w:cs="Arial"/>
          <w:b/>
        </w:rPr>
      </w:pPr>
    </w:p>
    <w:p w14:paraId="210621BF" w14:textId="77777777" w:rsidR="00DB6584" w:rsidRPr="00336DC1" w:rsidRDefault="00DB6584" w:rsidP="00336DC1">
      <w:pPr>
        <w:spacing w:after="160" w:line="259" w:lineRule="auto"/>
        <w:rPr>
          <w:rFonts w:ascii="Arial" w:eastAsiaTheme="minorHAnsi" w:hAnsi="Arial" w:cs="Arial"/>
          <w:i/>
          <w:lang w:eastAsia="en-US"/>
        </w:rPr>
      </w:pPr>
    </w:p>
    <w:p w14:paraId="0349600D" w14:textId="77777777" w:rsidR="00336DC1" w:rsidRPr="00336DC1" w:rsidRDefault="00336DC1" w:rsidP="00336DC1">
      <w:pPr>
        <w:spacing w:after="160" w:line="259" w:lineRule="auto"/>
        <w:rPr>
          <w:rFonts w:ascii="Arial" w:eastAsiaTheme="minorHAnsi" w:hAnsi="Arial" w:cs="Arial"/>
          <w:lang w:eastAsia="en-US"/>
        </w:rPr>
      </w:pPr>
    </w:p>
    <w:p w14:paraId="30F68706" w14:textId="77777777" w:rsidR="00336DC1" w:rsidRPr="00336DC1" w:rsidRDefault="00336DC1" w:rsidP="00336DC1">
      <w:pPr>
        <w:spacing w:after="160" w:line="259" w:lineRule="auto"/>
        <w:rPr>
          <w:rFonts w:ascii="Arial" w:eastAsiaTheme="minorHAnsi" w:hAnsi="Arial" w:cs="Arial"/>
          <w:lang w:eastAsia="en-US"/>
        </w:rPr>
      </w:pPr>
    </w:p>
    <w:p w14:paraId="7CA6C2C7" w14:textId="77777777" w:rsidR="00336DC1" w:rsidRDefault="00336DC1"/>
    <w:sectPr w:rsidR="00336DC1" w:rsidSect="00BD5D10">
      <w:footerReference w:type="default" r:id="rId50"/>
      <w:pgSz w:w="11906" w:h="16838"/>
      <w:pgMar w:top="1440" w:right="198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0A7B7" w14:textId="77777777" w:rsidR="00FB52AF" w:rsidRDefault="00FB52AF" w:rsidP="009F0CD8">
      <w:r>
        <w:separator/>
      </w:r>
    </w:p>
  </w:endnote>
  <w:endnote w:type="continuationSeparator" w:id="0">
    <w:p w14:paraId="5F197DDF" w14:textId="77777777" w:rsidR="00FB52AF" w:rsidRDefault="00FB52AF" w:rsidP="009F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Frutiger">
    <w:altName w:val="Cambria"/>
    <w:panose1 w:val="00000000000000000000"/>
    <w:charset w:val="00"/>
    <w:family w:val="roman"/>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DF23" w14:textId="77777777" w:rsidR="00BD5D10" w:rsidRDefault="00994BCE" w:rsidP="00BD5D10">
    <w:pPr>
      <w:pStyle w:val="Footer"/>
      <w:jc w:val="right"/>
      <w:rPr>
        <w:rFonts w:ascii="Arial" w:hAnsi="Arial" w:cs="Arial"/>
        <w:sz w:val="20"/>
        <w:szCs w:val="20"/>
      </w:rPr>
    </w:pPr>
    <w:r>
      <w:rPr>
        <w:rFonts w:ascii="Arial" w:hAnsi="Arial" w:cs="Arial"/>
      </w:rPr>
      <w:tab/>
      <w:t xml:space="preserve">                                                   </w:t>
    </w:r>
    <w:r w:rsidRPr="00087EC3">
      <w:rPr>
        <w:rFonts w:ascii="Arial" w:hAnsi="Arial" w:cs="Arial"/>
        <w:sz w:val="20"/>
        <w:szCs w:val="20"/>
      </w:rPr>
      <w:t>School Effectiveness SEN</w:t>
    </w:r>
    <w:r w:rsidR="00BD5D10">
      <w:rPr>
        <w:rFonts w:ascii="Arial" w:hAnsi="Arial" w:cs="Arial"/>
        <w:sz w:val="20"/>
        <w:szCs w:val="20"/>
      </w:rPr>
      <w:t>D</w:t>
    </w:r>
    <w:r w:rsidRPr="00087EC3">
      <w:rPr>
        <w:rFonts w:ascii="Arial" w:hAnsi="Arial" w:cs="Arial"/>
        <w:sz w:val="20"/>
        <w:szCs w:val="20"/>
      </w:rPr>
      <w:t xml:space="preserve"> </w:t>
    </w:r>
    <w:r w:rsidR="00BD5D10">
      <w:rPr>
        <w:rFonts w:ascii="Arial" w:hAnsi="Arial" w:cs="Arial"/>
        <w:sz w:val="20"/>
        <w:szCs w:val="20"/>
      </w:rPr>
      <w:t>T</w:t>
    </w:r>
    <w:r w:rsidRPr="00087EC3">
      <w:rPr>
        <w:rFonts w:ascii="Arial" w:hAnsi="Arial" w:cs="Arial"/>
        <w:sz w:val="20"/>
        <w:szCs w:val="20"/>
      </w:rPr>
      <w:t xml:space="preserve">eam </w:t>
    </w:r>
  </w:p>
  <w:p w14:paraId="4B7B8D40" w14:textId="47CAD9C3" w:rsidR="00994BCE" w:rsidRPr="00087EC3" w:rsidRDefault="00994BCE" w:rsidP="00BD5D10">
    <w:pPr>
      <w:pStyle w:val="Footer"/>
      <w:jc w:val="right"/>
      <w:rPr>
        <w:rFonts w:ascii="Arial" w:hAnsi="Arial" w:cs="Arial"/>
        <w:sz w:val="20"/>
        <w:szCs w:val="20"/>
      </w:rPr>
    </w:pPr>
    <w:r w:rsidRPr="00087EC3">
      <w:rPr>
        <w:rFonts w:ascii="Arial" w:hAnsi="Arial" w:cs="Arial"/>
        <w:sz w:val="20"/>
        <w:szCs w:val="20"/>
      </w:rPr>
      <w:t>September 202</w:t>
    </w:r>
    <w:r w:rsidR="002C1772">
      <w:rPr>
        <w:rFonts w:ascii="Arial" w:hAnsi="Arial" w:cs="Arial"/>
        <w:sz w:val="20"/>
        <w:szCs w:val="20"/>
      </w:rPr>
      <w:t>2</w:t>
    </w:r>
  </w:p>
  <w:p w14:paraId="5DE6B4E1" w14:textId="77777777" w:rsidR="00994BCE" w:rsidRDefault="00994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FD39C" w14:textId="77777777" w:rsidR="00FB52AF" w:rsidRDefault="00FB52AF" w:rsidP="009F0CD8">
      <w:r>
        <w:separator/>
      </w:r>
    </w:p>
  </w:footnote>
  <w:footnote w:type="continuationSeparator" w:id="0">
    <w:p w14:paraId="40E85276" w14:textId="77777777" w:rsidR="00FB52AF" w:rsidRDefault="00FB52AF" w:rsidP="009F0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374"/>
    <w:multiLevelType w:val="hybridMultilevel"/>
    <w:tmpl w:val="1214F5AE"/>
    <w:lvl w:ilvl="0" w:tplc="08090001">
      <w:start w:val="1"/>
      <w:numFmt w:val="bullet"/>
      <w:lvlText w:val=""/>
      <w:lvlJc w:val="left"/>
      <w:pPr>
        <w:ind w:left="6379" w:hanging="360"/>
      </w:pPr>
      <w:rPr>
        <w:rFonts w:ascii="Symbol" w:hAnsi="Symbol" w:hint="default"/>
      </w:rPr>
    </w:lvl>
    <w:lvl w:ilvl="1" w:tplc="08090003" w:tentative="1">
      <w:start w:val="1"/>
      <w:numFmt w:val="bullet"/>
      <w:lvlText w:val="o"/>
      <w:lvlJc w:val="left"/>
      <w:pPr>
        <w:ind w:left="7099" w:hanging="360"/>
      </w:pPr>
      <w:rPr>
        <w:rFonts w:ascii="Courier New" w:hAnsi="Courier New" w:cs="Courier New" w:hint="default"/>
      </w:rPr>
    </w:lvl>
    <w:lvl w:ilvl="2" w:tplc="08090005" w:tentative="1">
      <w:start w:val="1"/>
      <w:numFmt w:val="bullet"/>
      <w:lvlText w:val=""/>
      <w:lvlJc w:val="left"/>
      <w:pPr>
        <w:ind w:left="7819" w:hanging="360"/>
      </w:pPr>
      <w:rPr>
        <w:rFonts w:ascii="Wingdings" w:hAnsi="Wingdings" w:hint="default"/>
      </w:rPr>
    </w:lvl>
    <w:lvl w:ilvl="3" w:tplc="08090001" w:tentative="1">
      <w:start w:val="1"/>
      <w:numFmt w:val="bullet"/>
      <w:lvlText w:val=""/>
      <w:lvlJc w:val="left"/>
      <w:pPr>
        <w:ind w:left="8539" w:hanging="360"/>
      </w:pPr>
      <w:rPr>
        <w:rFonts w:ascii="Symbol" w:hAnsi="Symbol" w:hint="default"/>
      </w:rPr>
    </w:lvl>
    <w:lvl w:ilvl="4" w:tplc="08090003" w:tentative="1">
      <w:start w:val="1"/>
      <w:numFmt w:val="bullet"/>
      <w:lvlText w:val="o"/>
      <w:lvlJc w:val="left"/>
      <w:pPr>
        <w:ind w:left="9259" w:hanging="360"/>
      </w:pPr>
      <w:rPr>
        <w:rFonts w:ascii="Courier New" w:hAnsi="Courier New" w:cs="Courier New" w:hint="default"/>
      </w:rPr>
    </w:lvl>
    <w:lvl w:ilvl="5" w:tplc="08090005" w:tentative="1">
      <w:start w:val="1"/>
      <w:numFmt w:val="bullet"/>
      <w:lvlText w:val=""/>
      <w:lvlJc w:val="left"/>
      <w:pPr>
        <w:ind w:left="9979" w:hanging="360"/>
      </w:pPr>
      <w:rPr>
        <w:rFonts w:ascii="Wingdings" w:hAnsi="Wingdings" w:hint="default"/>
      </w:rPr>
    </w:lvl>
    <w:lvl w:ilvl="6" w:tplc="08090001" w:tentative="1">
      <w:start w:val="1"/>
      <w:numFmt w:val="bullet"/>
      <w:lvlText w:val=""/>
      <w:lvlJc w:val="left"/>
      <w:pPr>
        <w:ind w:left="10699" w:hanging="360"/>
      </w:pPr>
      <w:rPr>
        <w:rFonts w:ascii="Symbol" w:hAnsi="Symbol" w:hint="default"/>
      </w:rPr>
    </w:lvl>
    <w:lvl w:ilvl="7" w:tplc="08090003" w:tentative="1">
      <w:start w:val="1"/>
      <w:numFmt w:val="bullet"/>
      <w:lvlText w:val="o"/>
      <w:lvlJc w:val="left"/>
      <w:pPr>
        <w:ind w:left="11419" w:hanging="360"/>
      </w:pPr>
      <w:rPr>
        <w:rFonts w:ascii="Courier New" w:hAnsi="Courier New" w:cs="Courier New" w:hint="default"/>
      </w:rPr>
    </w:lvl>
    <w:lvl w:ilvl="8" w:tplc="08090005" w:tentative="1">
      <w:start w:val="1"/>
      <w:numFmt w:val="bullet"/>
      <w:lvlText w:val=""/>
      <w:lvlJc w:val="left"/>
      <w:pPr>
        <w:ind w:left="12139" w:hanging="360"/>
      </w:pPr>
      <w:rPr>
        <w:rFonts w:ascii="Wingdings" w:hAnsi="Wingdings" w:hint="default"/>
      </w:rPr>
    </w:lvl>
  </w:abstractNum>
  <w:abstractNum w:abstractNumId="1" w15:restartNumberingAfterBreak="0">
    <w:nsid w:val="046E18DE"/>
    <w:multiLevelType w:val="hybridMultilevel"/>
    <w:tmpl w:val="5FD61140"/>
    <w:lvl w:ilvl="0" w:tplc="45C4CC64">
      <w:start w:val="1"/>
      <w:numFmt w:val="bullet"/>
      <w:lvlText w:val="•"/>
      <w:lvlJc w:val="left"/>
      <w:pPr>
        <w:tabs>
          <w:tab w:val="num" w:pos="720"/>
        </w:tabs>
        <w:ind w:left="720" w:hanging="360"/>
      </w:pPr>
      <w:rPr>
        <w:rFonts w:ascii="Times New Roman" w:hAnsi="Times New Roman" w:hint="default"/>
      </w:rPr>
    </w:lvl>
    <w:lvl w:ilvl="1" w:tplc="C908EADE" w:tentative="1">
      <w:start w:val="1"/>
      <w:numFmt w:val="bullet"/>
      <w:lvlText w:val="•"/>
      <w:lvlJc w:val="left"/>
      <w:pPr>
        <w:tabs>
          <w:tab w:val="num" w:pos="1440"/>
        </w:tabs>
        <w:ind w:left="1440" w:hanging="360"/>
      </w:pPr>
      <w:rPr>
        <w:rFonts w:ascii="Times New Roman" w:hAnsi="Times New Roman" w:hint="default"/>
      </w:rPr>
    </w:lvl>
    <w:lvl w:ilvl="2" w:tplc="E6F6F71C" w:tentative="1">
      <w:start w:val="1"/>
      <w:numFmt w:val="bullet"/>
      <w:lvlText w:val="•"/>
      <w:lvlJc w:val="left"/>
      <w:pPr>
        <w:tabs>
          <w:tab w:val="num" w:pos="2160"/>
        </w:tabs>
        <w:ind w:left="2160" w:hanging="360"/>
      </w:pPr>
      <w:rPr>
        <w:rFonts w:ascii="Times New Roman" w:hAnsi="Times New Roman" w:hint="default"/>
      </w:rPr>
    </w:lvl>
    <w:lvl w:ilvl="3" w:tplc="7BE0B0BA" w:tentative="1">
      <w:start w:val="1"/>
      <w:numFmt w:val="bullet"/>
      <w:lvlText w:val="•"/>
      <w:lvlJc w:val="left"/>
      <w:pPr>
        <w:tabs>
          <w:tab w:val="num" w:pos="2880"/>
        </w:tabs>
        <w:ind w:left="2880" w:hanging="360"/>
      </w:pPr>
      <w:rPr>
        <w:rFonts w:ascii="Times New Roman" w:hAnsi="Times New Roman" w:hint="default"/>
      </w:rPr>
    </w:lvl>
    <w:lvl w:ilvl="4" w:tplc="424498B4" w:tentative="1">
      <w:start w:val="1"/>
      <w:numFmt w:val="bullet"/>
      <w:lvlText w:val="•"/>
      <w:lvlJc w:val="left"/>
      <w:pPr>
        <w:tabs>
          <w:tab w:val="num" w:pos="3600"/>
        </w:tabs>
        <w:ind w:left="3600" w:hanging="360"/>
      </w:pPr>
      <w:rPr>
        <w:rFonts w:ascii="Times New Roman" w:hAnsi="Times New Roman" w:hint="default"/>
      </w:rPr>
    </w:lvl>
    <w:lvl w:ilvl="5" w:tplc="9A2C1E28" w:tentative="1">
      <w:start w:val="1"/>
      <w:numFmt w:val="bullet"/>
      <w:lvlText w:val="•"/>
      <w:lvlJc w:val="left"/>
      <w:pPr>
        <w:tabs>
          <w:tab w:val="num" w:pos="4320"/>
        </w:tabs>
        <w:ind w:left="4320" w:hanging="360"/>
      </w:pPr>
      <w:rPr>
        <w:rFonts w:ascii="Times New Roman" w:hAnsi="Times New Roman" w:hint="default"/>
      </w:rPr>
    </w:lvl>
    <w:lvl w:ilvl="6" w:tplc="5B146728" w:tentative="1">
      <w:start w:val="1"/>
      <w:numFmt w:val="bullet"/>
      <w:lvlText w:val="•"/>
      <w:lvlJc w:val="left"/>
      <w:pPr>
        <w:tabs>
          <w:tab w:val="num" w:pos="5040"/>
        </w:tabs>
        <w:ind w:left="5040" w:hanging="360"/>
      </w:pPr>
      <w:rPr>
        <w:rFonts w:ascii="Times New Roman" w:hAnsi="Times New Roman" w:hint="default"/>
      </w:rPr>
    </w:lvl>
    <w:lvl w:ilvl="7" w:tplc="D6DA003A" w:tentative="1">
      <w:start w:val="1"/>
      <w:numFmt w:val="bullet"/>
      <w:lvlText w:val="•"/>
      <w:lvlJc w:val="left"/>
      <w:pPr>
        <w:tabs>
          <w:tab w:val="num" w:pos="5760"/>
        </w:tabs>
        <w:ind w:left="5760" w:hanging="360"/>
      </w:pPr>
      <w:rPr>
        <w:rFonts w:ascii="Times New Roman" w:hAnsi="Times New Roman" w:hint="default"/>
      </w:rPr>
    </w:lvl>
    <w:lvl w:ilvl="8" w:tplc="0B6A5AA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372FDB"/>
    <w:multiLevelType w:val="hybridMultilevel"/>
    <w:tmpl w:val="1D72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5547C"/>
    <w:multiLevelType w:val="hybridMultilevel"/>
    <w:tmpl w:val="7F14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17FB0"/>
    <w:multiLevelType w:val="multilevel"/>
    <w:tmpl w:val="A5C4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F0C3A"/>
    <w:multiLevelType w:val="multilevel"/>
    <w:tmpl w:val="795E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249E4"/>
    <w:multiLevelType w:val="multilevel"/>
    <w:tmpl w:val="FA3A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73A5A"/>
    <w:multiLevelType w:val="hybridMultilevel"/>
    <w:tmpl w:val="3746E9C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8B3028"/>
    <w:multiLevelType w:val="multilevel"/>
    <w:tmpl w:val="6680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9308B"/>
    <w:multiLevelType w:val="hybridMultilevel"/>
    <w:tmpl w:val="0920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F3687"/>
    <w:multiLevelType w:val="hybridMultilevel"/>
    <w:tmpl w:val="AA527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574CCF"/>
    <w:multiLevelType w:val="hybridMultilevel"/>
    <w:tmpl w:val="BCD2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26DCD"/>
    <w:multiLevelType w:val="hybridMultilevel"/>
    <w:tmpl w:val="1228EEE6"/>
    <w:lvl w:ilvl="0" w:tplc="7AE2CECC">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69E23D1"/>
    <w:multiLevelType w:val="multilevel"/>
    <w:tmpl w:val="96D8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D23FF4"/>
    <w:multiLevelType w:val="hybridMultilevel"/>
    <w:tmpl w:val="5DE21B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C7E0E57"/>
    <w:multiLevelType w:val="hybridMultilevel"/>
    <w:tmpl w:val="A054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FE25C2"/>
    <w:multiLevelType w:val="multilevel"/>
    <w:tmpl w:val="8BD4B6A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7" w15:restartNumberingAfterBreak="0">
    <w:nsid w:val="38612A50"/>
    <w:multiLevelType w:val="hybridMultilevel"/>
    <w:tmpl w:val="7264C84C"/>
    <w:lvl w:ilvl="0" w:tplc="81E01426">
      <w:start w:val="1"/>
      <w:numFmt w:val="decimal"/>
      <w:lvlText w:val="%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8" w15:restartNumberingAfterBreak="0">
    <w:nsid w:val="38F12980"/>
    <w:multiLevelType w:val="hybridMultilevel"/>
    <w:tmpl w:val="5C06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9431D6"/>
    <w:multiLevelType w:val="hybridMultilevel"/>
    <w:tmpl w:val="A6AA56A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07724E0"/>
    <w:multiLevelType w:val="hybridMultilevel"/>
    <w:tmpl w:val="20085978"/>
    <w:lvl w:ilvl="0" w:tplc="E446F93C">
      <w:start w:val="1"/>
      <w:numFmt w:val="bullet"/>
      <w:lvlText w:val="•"/>
      <w:lvlJc w:val="left"/>
      <w:pPr>
        <w:tabs>
          <w:tab w:val="num" w:pos="720"/>
        </w:tabs>
        <w:ind w:left="720" w:hanging="360"/>
      </w:pPr>
      <w:rPr>
        <w:rFonts w:ascii="Times New Roman" w:hAnsi="Times New Roman" w:hint="default"/>
      </w:rPr>
    </w:lvl>
    <w:lvl w:ilvl="1" w:tplc="266AF266" w:tentative="1">
      <w:start w:val="1"/>
      <w:numFmt w:val="bullet"/>
      <w:lvlText w:val="•"/>
      <w:lvlJc w:val="left"/>
      <w:pPr>
        <w:tabs>
          <w:tab w:val="num" w:pos="1440"/>
        </w:tabs>
        <w:ind w:left="1440" w:hanging="360"/>
      </w:pPr>
      <w:rPr>
        <w:rFonts w:ascii="Times New Roman" w:hAnsi="Times New Roman" w:hint="default"/>
      </w:rPr>
    </w:lvl>
    <w:lvl w:ilvl="2" w:tplc="DCC61998" w:tentative="1">
      <w:start w:val="1"/>
      <w:numFmt w:val="bullet"/>
      <w:lvlText w:val="•"/>
      <w:lvlJc w:val="left"/>
      <w:pPr>
        <w:tabs>
          <w:tab w:val="num" w:pos="2160"/>
        </w:tabs>
        <w:ind w:left="2160" w:hanging="360"/>
      </w:pPr>
      <w:rPr>
        <w:rFonts w:ascii="Times New Roman" w:hAnsi="Times New Roman" w:hint="default"/>
      </w:rPr>
    </w:lvl>
    <w:lvl w:ilvl="3" w:tplc="61964DBC" w:tentative="1">
      <w:start w:val="1"/>
      <w:numFmt w:val="bullet"/>
      <w:lvlText w:val="•"/>
      <w:lvlJc w:val="left"/>
      <w:pPr>
        <w:tabs>
          <w:tab w:val="num" w:pos="2880"/>
        </w:tabs>
        <w:ind w:left="2880" w:hanging="360"/>
      </w:pPr>
      <w:rPr>
        <w:rFonts w:ascii="Times New Roman" w:hAnsi="Times New Roman" w:hint="default"/>
      </w:rPr>
    </w:lvl>
    <w:lvl w:ilvl="4" w:tplc="BB683F94" w:tentative="1">
      <w:start w:val="1"/>
      <w:numFmt w:val="bullet"/>
      <w:lvlText w:val="•"/>
      <w:lvlJc w:val="left"/>
      <w:pPr>
        <w:tabs>
          <w:tab w:val="num" w:pos="3600"/>
        </w:tabs>
        <w:ind w:left="3600" w:hanging="360"/>
      </w:pPr>
      <w:rPr>
        <w:rFonts w:ascii="Times New Roman" w:hAnsi="Times New Roman" w:hint="default"/>
      </w:rPr>
    </w:lvl>
    <w:lvl w:ilvl="5" w:tplc="635AFB9E" w:tentative="1">
      <w:start w:val="1"/>
      <w:numFmt w:val="bullet"/>
      <w:lvlText w:val="•"/>
      <w:lvlJc w:val="left"/>
      <w:pPr>
        <w:tabs>
          <w:tab w:val="num" w:pos="4320"/>
        </w:tabs>
        <w:ind w:left="4320" w:hanging="360"/>
      </w:pPr>
      <w:rPr>
        <w:rFonts w:ascii="Times New Roman" w:hAnsi="Times New Roman" w:hint="default"/>
      </w:rPr>
    </w:lvl>
    <w:lvl w:ilvl="6" w:tplc="62889830" w:tentative="1">
      <w:start w:val="1"/>
      <w:numFmt w:val="bullet"/>
      <w:lvlText w:val="•"/>
      <w:lvlJc w:val="left"/>
      <w:pPr>
        <w:tabs>
          <w:tab w:val="num" w:pos="5040"/>
        </w:tabs>
        <w:ind w:left="5040" w:hanging="360"/>
      </w:pPr>
      <w:rPr>
        <w:rFonts w:ascii="Times New Roman" w:hAnsi="Times New Roman" w:hint="default"/>
      </w:rPr>
    </w:lvl>
    <w:lvl w:ilvl="7" w:tplc="FC26D590" w:tentative="1">
      <w:start w:val="1"/>
      <w:numFmt w:val="bullet"/>
      <w:lvlText w:val="•"/>
      <w:lvlJc w:val="left"/>
      <w:pPr>
        <w:tabs>
          <w:tab w:val="num" w:pos="5760"/>
        </w:tabs>
        <w:ind w:left="5760" w:hanging="360"/>
      </w:pPr>
      <w:rPr>
        <w:rFonts w:ascii="Times New Roman" w:hAnsi="Times New Roman" w:hint="default"/>
      </w:rPr>
    </w:lvl>
    <w:lvl w:ilvl="8" w:tplc="A594AEE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BC60CA7"/>
    <w:multiLevelType w:val="hybridMultilevel"/>
    <w:tmpl w:val="3E780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64542"/>
    <w:multiLevelType w:val="hybridMultilevel"/>
    <w:tmpl w:val="A1F2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7F2D3D"/>
    <w:multiLevelType w:val="hybridMultilevel"/>
    <w:tmpl w:val="597C4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AE4FF3"/>
    <w:multiLevelType w:val="hybridMultilevel"/>
    <w:tmpl w:val="DDB6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5A30A0"/>
    <w:multiLevelType w:val="hybridMultilevel"/>
    <w:tmpl w:val="F0E4D9D2"/>
    <w:lvl w:ilvl="0" w:tplc="DF1A9C48">
      <w:start w:val="1"/>
      <w:numFmt w:val="decimal"/>
      <w:lvlText w:val="%1."/>
      <w:lvlJc w:val="left"/>
      <w:pPr>
        <w:ind w:left="360" w:hanging="360"/>
      </w:pPr>
      <w:rPr>
        <w:rFonts w:hint="default"/>
        <w:color w:val="auto"/>
        <w:sz w:val="44"/>
        <w:szCs w:val="4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41D6092"/>
    <w:multiLevelType w:val="hybridMultilevel"/>
    <w:tmpl w:val="779C03BE"/>
    <w:lvl w:ilvl="0" w:tplc="0CAC898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8EB1062"/>
    <w:multiLevelType w:val="hybridMultilevel"/>
    <w:tmpl w:val="69C417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701182"/>
    <w:multiLevelType w:val="hybridMultilevel"/>
    <w:tmpl w:val="C52C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A44C00"/>
    <w:multiLevelType w:val="hybridMultilevel"/>
    <w:tmpl w:val="21D42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E247B1F"/>
    <w:multiLevelType w:val="hybridMultilevel"/>
    <w:tmpl w:val="6FD6C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B24F7B"/>
    <w:multiLevelType w:val="hybridMultilevel"/>
    <w:tmpl w:val="5636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15"/>
  </w:num>
  <w:num w:numId="4">
    <w:abstractNumId w:val="19"/>
  </w:num>
  <w:num w:numId="5">
    <w:abstractNumId w:val="6"/>
  </w:num>
  <w:num w:numId="6">
    <w:abstractNumId w:val="4"/>
  </w:num>
  <w:num w:numId="7">
    <w:abstractNumId w:val="1"/>
  </w:num>
  <w:num w:numId="8">
    <w:abstractNumId w:val="20"/>
  </w:num>
  <w:num w:numId="9">
    <w:abstractNumId w:val="26"/>
  </w:num>
  <w:num w:numId="10">
    <w:abstractNumId w:val="29"/>
  </w:num>
  <w:num w:numId="11">
    <w:abstractNumId w:val="8"/>
  </w:num>
  <w:num w:numId="12">
    <w:abstractNumId w:val="5"/>
  </w:num>
  <w:num w:numId="13">
    <w:abstractNumId w:val="17"/>
  </w:num>
  <w:num w:numId="14">
    <w:abstractNumId w:val="30"/>
  </w:num>
  <w:num w:numId="15">
    <w:abstractNumId w:val="21"/>
  </w:num>
  <w:num w:numId="16">
    <w:abstractNumId w:val="23"/>
  </w:num>
  <w:num w:numId="17">
    <w:abstractNumId w:val="16"/>
  </w:num>
  <w:num w:numId="18">
    <w:abstractNumId w:val="2"/>
  </w:num>
  <w:num w:numId="19">
    <w:abstractNumId w:val="28"/>
  </w:num>
  <w:num w:numId="20">
    <w:abstractNumId w:val="24"/>
  </w:num>
  <w:num w:numId="21">
    <w:abstractNumId w:val="8"/>
  </w:num>
  <w:num w:numId="22">
    <w:abstractNumId w:val="5"/>
  </w:num>
  <w:num w:numId="23">
    <w:abstractNumId w:val="12"/>
  </w:num>
  <w:num w:numId="24">
    <w:abstractNumId w:val="31"/>
  </w:num>
  <w:num w:numId="25">
    <w:abstractNumId w:val="8"/>
  </w:num>
  <w:num w:numId="26">
    <w:abstractNumId w:val="0"/>
  </w:num>
  <w:num w:numId="27">
    <w:abstractNumId w:val="14"/>
  </w:num>
  <w:num w:numId="28">
    <w:abstractNumId w:val="27"/>
  </w:num>
  <w:num w:numId="29">
    <w:abstractNumId w:val="7"/>
  </w:num>
  <w:num w:numId="30">
    <w:abstractNumId w:val="22"/>
  </w:num>
  <w:num w:numId="31">
    <w:abstractNumId w:val="13"/>
  </w:num>
  <w:num w:numId="32">
    <w:abstractNumId w:val="11"/>
  </w:num>
  <w:num w:numId="33">
    <w:abstractNumId w:val="3"/>
  </w:num>
  <w:num w:numId="34">
    <w:abstractNumId w:val="18"/>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604"/>
    <w:rsid w:val="00003187"/>
    <w:rsid w:val="000039B2"/>
    <w:rsid w:val="00032BEA"/>
    <w:rsid w:val="00040EE5"/>
    <w:rsid w:val="000460DC"/>
    <w:rsid w:val="000504A0"/>
    <w:rsid w:val="00052C93"/>
    <w:rsid w:val="00061E51"/>
    <w:rsid w:val="00066862"/>
    <w:rsid w:val="00067509"/>
    <w:rsid w:val="00074349"/>
    <w:rsid w:val="0008114D"/>
    <w:rsid w:val="0008300C"/>
    <w:rsid w:val="00083C8F"/>
    <w:rsid w:val="00087EC3"/>
    <w:rsid w:val="00090CF9"/>
    <w:rsid w:val="000922D4"/>
    <w:rsid w:val="000B3FE1"/>
    <w:rsid w:val="000B7DAF"/>
    <w:rsid w:val="000C2B7C"/>
    <w:rsid w:val="000C7877"/>
    <w:rsid w:val="000D369F"/>
    <w:rsid w:val="000D78D9"/>
    <w:rsid w:val="000E05F6"/>
    <w:rsid w:val="000F2B48"/>
    <w:rsid w:val="000F6D12"/>
    <w:rsid w:val="000F7B13"/>
    <w:rsid w:val="00100457"/>
    <w:rsid w:val="00102540"/>
    <w:rsid w:val="00102AD1"/>
    <w:rsid w:val="00110F21"/>
    <w:rsid w:val="001242C1"/>
    <w:rsid w:val="001278AC"/>
    <w:rsid w:val="00130793"/>
    <w:rsid w:val="001314EB"/>
    <w:rsid w:val="00131B91"/>
    <w:rsid w:val="001322A8"/>
    <w:rsid w:val="0013231E"/>
    <w:rsid w:val="001507BD"/>
    <w:rsid w:val="00155ED3"/>
    <w:rsid w:val="00162A2E"/>
    <w:rsid w:val="00167A53"/>
    <w:rsid w:val="00173073"/>
    <w:rsid w:val="00174699"/>
    <w:rsid w:val="001812CA"/>
    <w:rsid w:val="00184323"/>
    <w:rsid w:val="00186015"/>
    <w:rsid w:val="0018663F"/>
    <w:rsid w:val="0019319C"/>
    <w:rsid w:val="00197CDF"/>
    <w:rsid w:val="001A46E9"/>
    <w:rsid w:val="001B277A"/>
    <w:rsid w:val="001B74FC"/>
    <w:rsid w:val="001C3064"/>
    <w:rsid w:val="001C4396"/>
    <w:rsid w:val="001C4BAF"/>
    <w:rsid w:val="001C52F7"/>
    <w:rsid w:val="001D01F2"/>
    <w:rsid w:val="001D560F"/>
    <w:rsid w:val="001D7965"/>
    <w:rsid w:val="001F6365"/>
    <w:rsid w:val="001F790A"/>
    <w:rsid w:val="0020252D"/>
    <w:rsid w:val="00204F28"/>
    <w:rsid w:val="00206259"/>
    <w:rsid w:val="002104EC"/>
    <w:rsid w:val="00221E0A"/>
    <w:rsid w:val="00232E5C"/>
    <w:rsid w:val="002337D6"/>
    <w:rsid w:val="00243467"/>
    <w:rsid w:val="0025110D"/>
    <w:rsid w:val="00263ED1"/>
    <w:rsid w:val="00273CC2"/>
    <w:rsid w:val="00292423"/>
    <w:rsid w:val="002A1461"/>
    <w:rsid w:val="002B225C"/>
    <w:rsid w:val="002B29C3"/>
    <w:rsid w:val="002C1772"/>
    <w:rsid w:val="002C28C1"/>
    <w:rsid w:val="002D1D9C"/>
    <w:rsid w:val="002D58CC"/>
    <w:rsid w:val="002D6545"/>
    <w:rsid w:val="002E4758"/>
    <w:rsid w:val="002E72FB"/>
    <w:rsid w:val="002F1E5C"/>
    <w:rsid w:val="003033E2"/>
    <w:rsid w:val="0030563E"/>
    <w:rsid w:val="0031352E"/>
    <w:rsid w:val="00313FBE"/>
    <w:rsid w:val="00315D34"/>
    <w:rsid w:val="00316851"/>
    <w:rsid w:val="00323284"/>
    <w:rsid w:val="0032616B"/>
    <w:rsid w:val="00336DC1"/>
    <w:rsid w:val="00340103"/>
    <w:rsid w:val="00344DFF"/>
    <w:rsid w:val="00351B2E"/>
    <w:rsid w:val="0036499B"/>
    <w:rsid w:val="0036629B"/>
    <w:rsid w:val="003B1076"/>
    <w:rsid w:val="003B4610"/>
    <w:rsid w:val="003D06CA"/>
    <w:rsid w:val="003D3CFB"/>
    <w:rsid w:val="003E2062"/>
    <w:rsid w:val="003F5716"/>
    <w:rsid w:val="003F5D87"/>
    <w:rsid w:val="00475BB9"/>
    <w:rsid w:val="00481D82"/>
    <w:rsid w:val="0048721F"/>
    <w:rsid w:val="00496973"/>
    <w:rsid w:val="004D7CEB"/>
    <w:rsid w:val="004E7C33"/>
    <w:rsid w:val="004F51EB"/>
    <w:rsid w:val="005041BD"/>
    <w:rsid w:val="00506A05"/>
    <w:rsid w:val="0050713E"/>
    <w:rsid w:val="00512D06"/>
    <w:rsid w:val="00513925"/>
    <w:rsid w:val="00516B22"/>
    <w:rsid w:val="00527DFB"/>
    <w:rsid w:val="00530CCE"/>
    <w:rsid w:val="00533F99"/>
    <w:rsid w:val="00537B45"/>
    <w:rsid w:val="00540520"/>
    <w:rsid w:val="00540B84"/>
    <w:rsid w:val="005467F5"/>
    <w:rsid w:val="00550120"/>
    <w:rsid w:val="005531CA"/>
    <w:rsid w:val="00554C93"/>
    <w:rsid w:val="00555E62"/>
    <w:rsid w:val="0055786D"/>
    <w:rsid w:val="00561D40"/>
    <w:rsid w:val="0057692F"/>
    <w:rsid w:val="005800FF"/>
    <w:rsid w:val="005A061E"/>
    <w:rsid w:val="005A71EC"/>
    <w:rsid w:val="005C0F8D"/>
    <w:rsid w:val="005C450A"/>
    <w:rsid w:val="005C5FA9"/>
    <w:rsid w:val="005D0C09"/>
    <w:rsid w:val="005D3195"/>
    <w:rsid w:val="005D49C0"/>
    <w:rsid w:val="005E7539"/>
    <w:rsid w:val="0060298B"/>
    <w:rsid w:val="00605651"/>
    <w:rsid w:val="006100ED"/>
    <w:rsid w:val="00610237"/>
    <w:rsid w:val="00630A28"/>
    <w:rsid w:val="00641213"/>
    <w:rsid w:val="0064286C"/>
    <w:rsid w:val="00644445"/>
    <w:rsid w:val="00652608"/>
    <w:rsid w:val="00666DB2"/>
    <w:rsid w:val="006732FE"/>
    <w:rsid w:val="006765E3"/>
    <w:rsid w:val="006829DE"/>
    <w:rsid w:val="0069055B"/>
    <w:rsid w:val="00695DE5"/>
    <w:rsid w:val="006A2565"/>
    <w:rsid w:val="006A6AD3"/>
    <w:rsid w:val="006A7DFF"/>
    <w:rsid w:val="006B3339"/>
    <w:rsid w:val="006B61A8"/>
    <w:rsid w:val="006C14B0"/>
    <w:rsid w:val="006D1204"/>
    <w:rsid w:val="006D55A3"/>
    <w:rsid w:val="006D6AE7"/>
    <w:rsid w:val="006E3385"/>
    <w:rsid w:val="006F3528"/>
    <w:rsid w:val="006F4674"/>
    <w:rsid w:val="006F6EC2"/>
    <w:rsid w:val="00711BF4"/>
    <w:rsid w:val="0071662E"/>
    <w:rsid w:val="00720FEC"/>
    <w:rsid w:val="0073604B"/>
    <w:rsid w:val="00740392"/>
    <w:rsid w:val="007444A0"/>
    <w:rsid w:val="007578AE"/>
    <w:rsid w:val="00761708"/>
    <w:rsid w:val="00764E12"/>
    <w:rsid w:val="007654C1"/>
    <w:rsid w:val="00767451"/>
    <w:rsid w:val="0076762F"/>
    <w:rsid w:val="00767AD0"/>
    <w:rsid w:val="00776660"/>
    <w:rsid w:val="00780D28"/>
    <w:rsid w:val="007811BE"/>
    <w:rsid w:val="00781A8B"/>
    <w:rsid w:val="00784BDE"/>
    <w:rsid w:val="00785CCC"/>
    <w:rsid w:val="007A2D01"/>
    <w:rsid w:val="007A476F"/>
    <w:rsid w:val="007B2711"/>
    <w:rsid w:val="007B4326"/>
    <w:rsid w:val="007C1437"/>
    <w:rsid w:val="007C1D51"/>
    <w:rsid w:val="007C57DF"/>
    <w:rsid w:val="007C6C06"/>
    <w:rsid w:val="007D26F5"/>
    <w:rsid w:val="0080186E"/>
    <w:rsid w:val="008058C2"/>
    <w:rsid w:val="00811236"/>
    <w:rsid w:val="00811E20"/>
    <w:rsid w:val="0081269F"/>
    <w:rsid w:val="008261EF"/>
    <w:rsid w:val="0084421B"/>
    <w:rsid w:val="00846A2F"/>
    <w:rsid w:val="00850577"/>
    <w:rsid w:val="008518D9"/>
    <w:rsid w:val="0085368D"/>
    <w:rsid w:val="00853B03"/>
    <w:rsid w:val="00854BB5"/>
    <w:rsid w:val="008609FA"/>
    <w:rsid w:val="00872E90"/>
    <w:rsid w:val="008776F9"/>
    <w:rsid w:val="008A5FBF"/>
    <w:rsid w:val="008A6AE9"/>
    <w:rsid w:val="008B0E3F"/>
    <w:rsid w:val="008B1759"/>
    <w:rsid w:val="008B18E0"/>
    <w:rsid w:val="008B3C40"/>
    <w:rsid w:val="008B6531"/>
    <w:rsid w:val="008C1C13"/>
    <w:rsid w:val="008C5098"/>
    <w:rsid w:val="008D0A80"/>
    <w:rsid w:val="008E1C8F"/>
    <w:rsid w:val="008E64A0"/>
    <w:rsid w:val="008F150F"/>
    <w:rsid w:val="008F198E"/>
    <w:rsid w:val="009038BA"/>
    <w:rsid w:val="00904308"/>
    <w:rsid w:val="00911CB8"/>
    <w:rsid w:val="00912E48"/>
    <w:rsid w:val="009226FB"/>
    <w:rsid w:val="00922EB4"/>
    <w:rsid w:val="00923DD8"/>
    <w:rsid w:val="00933B40"/>
    <w:rsid w:val="009470EE"/>
    <w:rsid w:val="0095324A"/>
    <w:rsid w:val="009709A4"/>
    <w:rsid w:val="00981125"/>
    <w:rsid w:val="00994BCE"/>
    <w:rsid w:val="009A0F18"/>
    <w:rsid w:val="009A2E45"/>
    <w:rsid w:val="009A3BC4"/>
    <w:rsid w:val="009A5860"/>
    <w:rsid w:val="009C2604"/>
    <w:rsid w:val="009C5110"/>
    <w:rsid w:val="009C7160"/>
    <w:rsid w:val="009D2910"/>
    <w:rsid w:val="009D4655"/>
    <w:rsid w:val="009E13B1"/>
    <w:rsid w:val="009E3681"/>
    <w:rsid w:val="009F0CD8"/>
    <w:rsid w:val="009F2E53"/>
    <w:rsid w:val="009F5C38"/>
    <w:rsid w:val="009F5CF5"/>
    <w:rsid w:val="009F7A55"/>
    <w:rsid w:val="00A12C67"/>
    <w:rsid w:val="00A14F3A"/>
    <w:rsid w:val="00A14FD6"/>
    <w:rsid w:val="00A30D75"/>
    <w:rsid w:val="00A31606"/>
    <w:rsid w:val="00A32358"/>
    <w:rsid w:val="00A3715D"/>
    <w:rsid w:val="00A41815"/>
    <w:rsid w:val="00A44CB5"/>
    <w:rsid w:val="00A4614B"/>
    <w:rsid w:val="00A5068E"/>
    <w:rsid w:val="00A576FC"/>
    <w:rsid w:val="00A62DF9"/>
    <w:rsid w:val="00A713EF"/>
    <w:rsid w:val="00A73E41"/>
    <w:rsid w:val="00A74DEB"/>
    <w:rsid w:val="00A7622F"/>
    <w:rsid w:val="00A77E69"/>
    <w:rsid w:val="00A85CCC"/>
    <w:rsid w:val="00A85D80"/>
    <w:rsid w:val="00A90615"/>
    <w:rsid w:val="00A93C06"/>
    <w:rsid w:val="00AA2960"/>
    <w:rsid w:val="00AA372F"/>
    <w:rsid w:val="00AA5838"/>
    <w:rsid w:val="00AB004E"/>
    <w:rsid w:val="00AB14FC"/>
    <w:rsid w:val="00AB2404"/>
    <w:rsid w:val="00AC181F"/>
    <w:rsid w:val="00AC573B"/>
    <w:rsid w:val="00AC5B24"/>
    <w:rsid w:val="00B13F37"/>
    <w:rsid w:val="00B20461"/>
    <w:rsid w:val="00B27D94"/>
    <w:rsid w:val="00B27E66"/>
    <w:rsid w:val="00B548D9"/>
    <w:rsid w:val="00B72620"/>
    <w:rsid w:val="00B72BCA"/>
    <w:rsid w:val="00B73AD7"/>
    <w:rsid w:val="00B74413"/>
    <w:rsid w:val="00B81102"/>
    <w:rsid w:val="00B8662E"/>
    <w:rsid w:val="00BA3A50"/>
    <w:rsid w:val="00BB69C6"/>
    <w:rsid w:val="00BB7A68"/>
    <w:rsid w:val="00BC0168"/>
    <w:rsid w:val="00BC2155"/>
    <w:rsid w:val="00BD547A"/>
    <w:rsid w:val="00BD5D10"/>
    <w:rsid w:val="00BD7DF5"/>
    <w:rsid w:val="00BE0837"/>
    <w:rsid w:val="00BE53A4"/>
    <w:rsid w:val="00BF5DCD"/>
    <w:rsid w:val="00BF6FDA"/>
    <w:rsid w:val="00C028C3"/>
    <w:rsid w:val="00C11EEF"/>
    <w:rsid w:val="00C179F9"/>
    <w:rsid w:val="00C23880"/>
    <w:rsid w:val="00C272F2"/>
    <w:rsid w:val="00C37820"/>
    <w:rsid w:val="00C41563"/>
    <w:rsid w:val="00C44E87"/>
    <w:rsid w:val="00C65144"/>
    <w:rsid w:val="00C7313C"/>
    <w:rsid w:val="00C7562F"/>
    <w:rsid w:val="00C81E4B"/>
    <w:rsid w:val="00C8338E"/>
    <w:rsid w:val="00C909A3"/>
    <w:rsid w:val="00C92B71"/>
    <w:rsid w:val="00C9405E"/>
    <w:rsid w:val="00CB00AB"/>
    <w:rsid w:val="00CB12FE"/>
    <w:rsid w:val="00CB278D"/>
    <w:rsid w:val="00CB59CE"/>
    <w:rsid w:val="00CC435A"/>
    <w:rsid w:val="00CE0C7D"/>
    <w:rsid w:val="00CE2A04"/>
    <w:rsid w:val="00CE44BF"/>
    <w:rsid w:val="00CF0D7A"/>
    <w:rsid w:val="00D00208"/>
    <w:rsid w:val="00D01C52"/>
    <w:rsid w:val="00D03ED5"/>
    <w:rsid w:val="00D14EA2"/>
    <w:rsid w:val="00D237F6"/>
    <w:rsid w:val="00D239F0"/>
    <w:rsid w:val="00D2600C"/>
    <w:rsid w:val="00D34FBE"/>
    <w:rsid w:val="00D43BB6"/>
    <w:rsid w:val="00D5242F"/>
    <w:rsid w:val="00D627F9"/>
    <w:rsid w:val="00D6632F"/>
    <w:rsid w:val="00D671C3"/>
    <w:rsid w:val="00D7070E"/>
    <w:rsid w:val="00D747D6"/>
    <w:rsid w:val="00D842AC"/>
    <w:rsid w:val="00D87139"/>
    <w:rsid w:val="00D9147C"/>
    <w:rsid w:val="00D924BD"/>
    <w:rsid w:val="00D94EC7"/>
    <w:rsid w:val="00DB170B"/>
    <w:rsid w:val="00DB17D5"/>
    <w:rsid w:val="00DB6584"/>
    <w:rsid w:val="00DD4A16"/>
    <w:rsid w:val="00DD6052"/>
    <w:rsid w:val="00DD6676"/>
    <w:rsid w:val="00DE0335"/>
    <w:rsid w:val="00DE1180"/>
    <w:rsid w:val="00DE4B8D"/>
    <w:rsid w:val="00DF208A"/>
    <w:rsid w:val="00DF2168"/>
    <w:rsid w:val="00E14C89"/>
    <w:rsid w:val="00E15393"/>
    <w:rsid w:val="00E2513A"/>
    <w:rsid w:val="00E315AF"/>
    <w:rsid w:val="00E32294"/>
    <w:rsid w:val="00E32640"/>
    <w:rsid w:val="00E341C8"/>
    <w:rsid w:val="00E57F1A"/>
    <w:rsid w:val="00E62CA6"/>
    <w:rsid w:val="00E736A2"/>
    <w:rsid w:val="00E748E5"/>
    <w:rsid w:val="00E76972"/>
    <w:rsid w:val="00E77992"/>
    <w:rsid w:val="00E8058F"/>
    <w:rsid w:val="00E90671"/>
    <w:rsid w:val="00E93DA3"/>
    <w:rsid w:val="00E94925"/>
    <w:rsid w:val="00E94D07"/>
    <w:rsid w:val="00EC0DF4"/>
    <w:rsid w:val="00EC3225"/>
    <w:rsid w:val="00EC7591"/>
    <w:rsid w:val="00ED29B2"/>
    <w:rsid w:val="00ED58AB"/>
    <w:rsid w:val="00ED6141"/>
    <w:rsid w:val="00EE79E1"/>
    <w:rsid w:val="00EF42A7"/>
    <w:rsid w:val="00F11163"/>
    <w:rsid w:val="00F14158"/>
    <w:rsid w:val="00F23FD8"/>
    <w:rsid w:val="00F27D32"/>
    <w:rsid w:val="00F30B5C"/>
    <w:rsid w:val="00F318E8"/>
    <w:rsid w:val="00F3280D"/>
    <w:rsid w:val="00F33E31"/>
    <w:rsid w:val="00F46BD7"/>
    <w:rsid w:val="00F52550"/>
    <w:rsid w:val="00F55153"/>
    <w:rsid w:val="00F61570"/>
    <w:rsid w:val="00F64985"/>
    <w:rsid w:val="00F65826"/>
    <w:rsid w:val="00F673A7"/>
    <w:rsid w:val="00F74A58"/>
    <w:rsid w:val="00F77DB8"/>
    <w:rsid w:val="00F8671A"/>
    <w:rsid w:val="00F93C42"/>
    <w:rsid w:val="00FA5F56"/>
    <w:rsid w:val="00FA709C"/>
    <w:rsid w:val="00FB3869"/>
    <w:rsid w:val="00FB52AF"/>
    <w:rsid w:val="00FE124F"/>
    <w:rsid w:val="00FE59DE"/>
    <w:rsid w:val="00FF2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17B"/>
  <w15:docId w15:val="{F5558199-6E56-46C4-848A-D0E13358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A372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0CD8"/>
    <w:pPr>
      <w:tabs>
        <w:tab w:val="center" w:pos="4513"/>
        <w:tab w:val="right" w:pos="9026"/>
      </w:tabs>
    </w:pPr>
  </w:style>
  <w:style w:type="character" w:customStyle="1" w:styleId="HeaderChar">
    <w:name w:val="Header Char"/>
    <w:basedOn w:val="DefaultParagraphFont"/>
    <w:link w:val="Header"/>
    <w:rsid w:val="009F0CD8"/>
    <w:rPr>
      <w:sz w:val="24"/>
      <w:szCs w:val="24"/>
    </w:rPr>
  </w:style>
  <w:style w:type="paragraph" w:styleId="Footer">
    <w:name w:val="footer"/>
    <w:basedOn w:val="Normal"/>
    <w:link w:val="FooterChar"/>
    <w:uiPriority w:val="99"/>
    <w:rsid w:val="009F0CD8"/>
    <w:pPr>
      <w:tabs>
        <w:tab w:val="center" w:pos="4513"/>
        <w:tab w:val="right" w:pos="9026"/>
      </w:tabs>
    </w:pPr>
  </w:style>
  <w:style w:type="character" w:customStyle="1" w:styleId="FooterChar">
    <w:name w:val="Footer Char"/>
    <w:basedOn w:val="DefaultParagraphFont"/>
    <w:link w:val="Footer"/>
    <w:uiPriority w:val="99"/>
    <w:rsid w:val="009F0CD8"/>
    <w:rPr>
      <w:sz w:val="24"/>
      <w:szCs w:val="24"/>
    </w:rPr>
  </w:style>
  <w:style w:type="paragraph" w:styleId="BalloonText">
    <w:name w:val="Balloon Text"/>
    <w:basedOn w:val="Normal"/>
    <w:link w:val="BalloonTextChar"/>
    <w:rsid w:val="009F0CD8"/>
    <w:rPr>
      <w:rFonts w:ascii="Segoe UI" w:hAnsi="Segoe UI" w:cs="Segoe UI"/>
      <w:sz w:val="18"/>
      <w:szCs w:val="18"/>
    </w:rPr>
  </w:style>
  <w:style w:type="character" w:customStyle="1" w:styleId="BalloonTextChar">
    <w:name w:val="Balloon Text Char"/>
    <w:basedOn w:val="DefaultParagraphFont"/>
    <w:link w:val="BalloonText"/>
    <w:rsid w:val="009F0CD8"/>
    <w:rPr>
      <w:rFonts w:ascii="Segoe UI" w:hAnsi="Segoe UI" w:cs="Segoe UI"/>
      <w:sz w:val="18"/>
      <w:szCs w:val="18"/>
    </w:rPr>
  </w:style>
  <w:style w:type="paragraph" w:styleId="ListParagraph">
    <w:name w:val="List Paragraph"/>
    <w:basedOn w:val="Normal"/>
    <w:uiPriority w:val="34"/>
    <w:qFormat/>
    <w:rsid w:val="001C4BAF"/>
    <w:pPr>
      <w:ind w:left="720"/>
      <w:contextualSpacing/>
    </w:pPr>
  </w:style>
  <w:style w:type="paragraph" w:customStyle="1" w:styleId="Default">
    <w:name w:val="Default"/>
    <w:rsid w:val="002A146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315D34"/>
    <w:pPr>
      <w:spacing w:before="100" w:beforeAutospacing="1" w:after="100" w:afterAutospacing="1"/>
    </w:pPr>
  </w:style>
  <w:style w:type="character" w:styleId="Hyperlink">
    <w:name w:val="Hyperlink"/>
    <w:basedOn w:val="DefaultParagraphFont"/>
    <w:unhideWhenUsed/>
    <w:rsid w:val="003F5716"/>
    <w:rPr>
      <w:color w:val="0563C1" w:themeColor="hyperlink"/>
      <w:u w:val="single"/>
    </w:rPr>
  </w:style>
  <w:style w:type="character" w:styleId="UnresolvedMention">
    <w:name w:val="Unresolved Mention"/>
    <w:basedOn w:val="DefaultParagraphFont"/>
    <w:uiPriority w:val="99"/>
    <w:semiHidden/>
    <w:unhideWhenUsed/>
    <w:rsid w:val="00EC3225"/>
    <w:rPr>
      <w:color w:val="605E5C"/>
      <w:shd w:val="clear" w:color="auto" w:fill="E1DFDD"/>
    </w:rPr>
  </w:style>
  <w:style w:type="paragraph" w:customStyle="1" w:styleId="xmsonormal">
    <w:name w:val="x_msonormal"/>
    <w:basedOn w:val="Normal"/>
    <w:rsid w:val="00E93DA3"/>
    <w:rPr>
      <w:rFonts w:ascii="Calibri" w:eastAsiaTheme="minorHAnsi" w:hAnsi="Calibri" w:cs="Calibri"/>
      <w:sz w:val="22"/>
      <w:szCs w:val="22"/>
    </w:rPr>
  </w:style>
  <w:style w:type="table" w:styleId="TableGrid">
    <w:name w:val="Table Grid"/>
    <w:basedOn w:val="TableNormal"/>
    <w:rsid w:val="00CC4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41C8"/>
    <w:rPr>
      <w:sz w:val="16"/>
      <w:szCs w:val="16"/>
    </w:rPr>
  </w:style>
  <w:style w:type="paragraph" w:styleId="CommentText">
    <w:name w:val="annotation text"/>
    <w:basedOn w:val="Normal"/>
    <w:link w:val="CommentTextChar"/>
    <w:uiPriority w:val="99"/>
    <w:semiHidden/>
    <w:unhideWhenUsed/>
    <w:rsid w:val="00E341C8"/>
    <w:rPr>
      <w:sz w:val="20"/>
      <w:szCs w:val="20"/>
    </w:rPr>
  </w:style>
  <w:style w:type="character" w:customStyle="1" w:styleId="CommentTextChar">
    <w:name w:val="Comment Text Char"/>
    <w:basedOn w:val="DefaultParagraphFont"/>
    <w:link w:val="CommentText"/>
    <w:uiPriority w:val="99"/>
    <w:semiHidden/>
    <w:rsid w:val="00E341C8"/>
  </w:style>
  <w:style w:type="character" w:customStyle="1" w:styleId="Heading1Char">
    <w:name w:val="Heading 1 Char"/>
    <w:basedOn w:val="DefaultParagraphFont"/>
    <w:link w:val="Heading1"/>
    <w:rsid w:val="00AA372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1915">
      <w:bodyDiv w:val="1"/>
      <w:marLeft w:val="0"/>
      <w:marRight w:val="0"/>
      <w:marTop w:val="0"/>
      <w:marBottom w:val="0"/>
      <w:divBdr>
        <w:top w:val="none" w:sz="0" w:space="0" w:color="auto"/>
        <w:left w:val="none" w:sz="0" w:space="0" w:color="auto"/>
        <w:bottom w:val="none" w:sz="0" w:space="0" w:color="auto"/>
        <w:right w:val="none" w:sz="0" w:space="0" w:color="auto"/>
      </w:divBdr>
    </w:div>
    <w:div w:id="140772230">
      <w:bodyDiv w:val="1"/>
      <w:marLeft w:val="0"/>
      <w:marRight w:val="0"/>
      <w:marTop w:val="0"/>
      <w:marBottom w:val="0"/>
      <w:divBdr>
        <w:top w:val="none" w:sz="0" w:space="0" w:color="auto"/>
        <w:left w:val="none" w:sz="0" w:space="0" w:color="auto"/>
        <w:bottom w:val="none" w:sz="0" w:space="0" w:color="auto"/>
        <w:right w:val="none" w:sz="0" w:space="0" w:color="auto"/>
      </w:divBdr>
      <w:divsChild>
        <w:div w:id="655651685">
          <w:marLeft w:val="0"/>
          <w:marRight w:val="0"/>
          <w:marTop w:val="0"/>
          <w:marBottom w:val="0"/>
          <w:divBdr>
            <w:top w:val="none" w:sz="0" w:space="0" w:color="auto"/>
            <w:left w:val="none" w:sz="0" w:space="0" w:color="auto"/>
            <w:bottom w:val="none" w:sz="0" w:space="0" w:color="auto"/>
            <w:right w:val="none" w:sz="0" w:space="0" w:color="auto"/>
          </w:divBdr>
          <w:divsChild>
            <w:div w:id="1210460831">
              <w:marLeft w:val="0"/>
              <w:marRight w:val="0"/>
              <w:marTop w:val="0"/>
              <w:marBottom w:val="0"/>
              <w:divBdr>
                <w:top w:val="none" w:sz="0" w:space="0" w:color="auto"/>
                <w:left w:val="none" w:sz="0" w:space="0" w:color="auto"/>
                <w:bottom w:val="none" w:sz="0" w:space="0" w:color="auto"/>
                <w:right w:val="none" w:sz="0" w:space="0" w:color="auto"/>
              </w:divBdr>
              <w:divsChild>
                <w:div w:id="712003248">
                  <w:marLeft w:val="0"/>
                  <w:marRight w:val="0"/>
                  <w:marTop w:val="0"/>
                  <w:marBottom w:val="0"/>
                  <w:divBdr>
                    <w:top w:val="none" w:sz="0" w:space="0" w:color="auto"/>
                    <w:left w:val="none" w:sz="0" w:space="0" w:color="auto"/>
                    <w:bottom w:val="none" w:sz="0" w:space="0" w:color="auto"/>
                    <w:right w:val="none" w:sz="0" w:space="0" w:color="auto"/>
                  </w:divBdr>
                  <w:divsChild>
                    <w:div w:id="675308308">
                      <w:marLeft w:val="0"/>
                      <w:marRight w:val="0"/>
                      <w:marTop w:val="0"/>
                      <w:marBottom w:val="0"/>
                      <w:divBdr>
                        <w:top w:val="none" w:sz="0" w:space="0" w:color="auto"/>
                        <w:left w:val="none" w:sz="0" w:space="0" w:color="auto"/>
                        <w:bottom w:val="none" w:sz="0" w:space="0" w:color="auto"/>
                        <w:right w:val="none" w:sz="0" w:space="0" w:color="auto"/>
                      </w:divBdr>
                      <w:divsChild>
                        <w:div w:id="73158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66679">
      <w:bodyDiv w:val="1"/>
      <w:marLeft w:val="0"/>
      <w:marRight w:val="0"/>
      <w:marTop w:val="0"/>
      <w:marBottom w:val="0"/>
      <w:divBdr>
        <w:top w:val="none" w:sz="0" w:space="0" w:color="auto"/>
        <w:left w:val="none" w:sz="0" w:space="0" w:color="auto"/>
        <w:bottom w:val="none" w:sz="0" w:space="0" w:color="auto"/>
        <w:right w:val="none" w:sz="0" w:space="0" w:color="auto"/>
      </w:divBdr>
      <w:divsChild>
        <w:div w:id="1819806848">
          <w:marLeft w:val="0"/>
          <w:marRight w:val="0"/>
          <w:marTop w:val="0"/>
          <w:marBottom w:val="0"/>
          <w:divBdr>
            <w:top w:val="none" w:sz="0" w:space="0" w:color="auto"/>
            <w:left w:val="none" w:sz="0" w:space="0" w:color="auto"/>
            <w:bottom w:val="none" w:sz="0" w:space="0" w:color="auto"/>
            <w:right w:val="none" w:sz="0" w:space="0" w:color="auto"/>
          </w:divBdr>
          <w:divsChild>
            <w:div w:id="1990748967">
              <w:marLeft w:val="0"/>
              <w:marRight w:val="0"/>
              <w:marTop w:val="0"/>
              <w:marBottom w:val="0"/>
              <w:divBdr>
                <w:top w:val="none" w:sz="0" w:space="0" w:color="auto"/>
                <w:left w:val="none" w:sz="0" w:space="0" w:color="auto"/>
                <w:bottom w:val="none" w:sz="0" w:space="0" w:color="auto"/>
                <w:right w:val="none" w:sz="0" w:space="0" w:color="auto"/>
              </w:divBdr>
              <w:divsChild>
                <w:div w:id="955061693">
                  <w:marLeft w:val="0"/>
                  <w:marRight w:val="0"/>
                  <w:marTop w:val="0"/>
                  <w:marBottom w:val="0"/>
                  <w:divBdr>
                    <w:top w:val="none" w:sz="0" w:space="0" w:color="auto"/>
                    <w:left w:val="none" w:sz="0" w:space="0" w:color="auto"/>
                    <w:bottom w:val="none" w:sz="0" w:space="0" w:color="auto"/>
                    <w:right w:val="none" w:sz="0" w:space="0" w:color="auto"/>
                  </w:divBdr>
                  <w:divsChild>
                    <w:div w:id="163666004">
                      <w:marLeft w:val="0"/>
                      <w:marRight w:val="0"/>
                      <w:marTop w:val="0"/>
                      <w:marBottom w:val="0"/>
                      <w:divBdr>
                        <w:top w:val="none" w:sz="0" w:space="0" w:color="auto"/>
                        <w:left w:val="none" w:sz="0" w:space="0" w:color="auto"/>
                        <w:bottom w:val="none" w:sz="0" w:space="0" w:color="auto"/>
                        <w:right w:val="none" w:sz="0" w:space="0" w:color="auto"/>
                      </w:divBdr>
                      <w:divsChild>
                        <w:div w:id="2096392446">
                          <w:marLeft w:val="0"/>
                          <w:marRight w:val="0"/>
                          <w:marTop w:val="0"/>
                          <w:marBottom w:val="0"/>
                          <w:divBdr>
                            <w:top w:val="none" w:sz="0" w:space="0" w:color="auto"/>
                            <w:left w:val="none" w:sz="0" w:space="0" w:color="auto"/>
                            <w:bottom w:val="none" w:sz="0" w:space="0" w:color="auto"/>
                            <w:right w:val="none" w:sz="0" w:space="0" w:color="auto"/>
                          </w:divBdr>
                          <w:divsChild>
                            <w:div w:id="110176217">
                              <w:marLeft w:val="0"/>
                              <w:marRight w:val="0"/>
                              <w:marTop w:val="0"/>
                              <w:marBottom w:val="0"/>
                              <w:divBdr>
                                <w:top w:val="none" w:sz="0" w:space="0" w:color="auto"/>
                                <w:left w:val="none" w:sz="0" w:space="0" w:color="auto"/>
                                <w:bottom w:val="none" w:sz="0" w:space="0" w:color="auto"/>
                                <w:right w:val="none" w:sz="0" w:space="0" w:color="auto"/>
                              </w:divBdr>
                            </w:div>
                            <w:div w:id="912160213">
                              <w:marLeft w:val="0"/>
                              <w:marRight w:val="0"/>
                              <w:marTop w:val="0"/>
                              <w:marBottom w:val="0"/>
                              <w:divBdr>
                                <w:top w:val="none" w:sz="0" w:space="0" w:color="auto"/>
                                <w:left w:val="none" w:sz="0" w:space="0" w:color="auto"/>
                                <w:bottom w:val="none" w:sz="0" w:space="0" w:color="auto"/>
                                <w:right w:val="none" w:sz="0" w:space="0" w:color="auto"/>
                              </w:divBdr>
                            </w:div>
                            <w:div w:id="238638881">
                              <w:marLeft w:val="0"/>
                              <w:marRight w:val="0"/>
                              <w:marTop w:val="0"/>
                              <w:marBottom w:val="0"/>
                              <w:divBdr>
                                <w:top w:val="none" w:sz="0" w:space="0" w:color="auto"/>
                                <w:left w:val="none" w:sz="0" w:space="0" w:color="auto"/>
                                <w:bottom w:val="none" w:sz="0" w:space="0" w:color="auto"/>
                                <w:right w:val="none" w:sz="0" w:space="0" w:color="auto"/>
                              </w:divBdr>
                            </w:div>
                            <w:div w:id="6724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213781">
      <w:bodyDiv w:val="1"/>
      <w:marLeft w:val="0"/>
      <w:marRight w:val="0"/>
      <w:marTop w:val="0"/>
      <w:marBottom w:val="0"/>
      <w:divBdr>
        <w:top w:val="none" w:sz="0" w:space="0" w:color="auto"/>
        <w:left w:val="none" w:sz="0" w:space="0" w:color="auto"/>
        <w:bottom w:val="none" w:sz="0" w:space="0" w:color="auto"/>
        <w:right w:val="none" w:sz="0" w:space="0" w:color="auto"/>
      </w:divBdr>
    </w:div>
    <w:div w:id="401829163">
      <w:bodyDiv w:val="1"/>
      <w:marLeft w:val="0"/>
      <w:marRight w:val="0"/>
      <w:marTop w:val="0"/>
      <w:marBottom w:val="0"/>
      <w:divBdr>
        <w:top w:val="none" w:sz="0" w:space="0" w:color="auto"/>
        <w:left w:val="none" w:sz="0" w:space="0" w:color="auto"/>
        <w:bottom w:val="none" w:sz="0" w:space="0" w:color="auto"/>
        <w:right w:val="none" w:sz="0" w:space="0" w:color="auto"/>
      </w:divBdr>
    </w:div>
    <w:div w:id="510799818">
      <w:bodyDiv w:val="1"/>
      <w:marLeft w:val="0"/>
      <w:marRight w:val="0"/>
      <w:marTop w:val="0"/>
      <w:marBottom w:val="0"/>
      <w:divBdr>
        <w:top w:val="none" w:sz="0" w:space="0" w:color="auto"/>
        <w:left w:val="none" w:sz="0" w:space="0" w:color="auto"/>
        <w:bottom w:val="none" w:sz="0" w:space="0" w:color="auto"/>
        <w:right w:val="none" w:sz="0" w:space="0" w:color="auto"/>
      </w:divBdr>
      <w:divsChild>
        <w:div w:id="1778135775">
          <w:marLeft w:val="0"/>
          <w:marRight w:val="0"/>
          <w:marTop w:val="0"/>
          <w:marBottom w:val="0"/>
          <w:divBdr>
            <w:top w:val="none" w:sz="0" w:space="0" w:color="auto"/>
            <w:left w:val="none" w:sz="0" w:space="0" w:color="auto"/>
            <w:bottom w:val="none" w:sz="0" w:space="0" w:color="auto"/>
            <w:right w:val="none" w:sz="0" w:space="0" w:color="auto"/>
          </w:divBdr>
          <w:divsChild>
            <w:div w:id="984817168">
              <w:marLeft w:val="0"/>
              <w:marRight w:val="0"/>
              <w:marTop w:val="0"/>
              <w:marBottom w:val="0"/>
              <w:divBdr>
                <w:top w:val="none" w:sz="0" w:space="0" w:color="auto"/>
                <w:left w:val="none" w:sz="0" w:space="0" w:color="auto"/>
                <w:bottom w:val="none" w:sz="0" w:space="0" w:color="auto"/>
                <w:right w:val="none" w:sz="0" w:space="0" w:color="auto"/>
              </w:divBdr>
              <w:divsChild>
                <w:div w:id="176384249">
                  <w:marLeft w:val="0"/>
                  <w:marRight w:val="0"/>
                  <w:marTop w:val="0"/>
                  <w:marBottom w:val="0"/>
                  <w:divBdr>
                    <w:top w:val="none" w:sz="0" w:space="0" w:color="auto"/>
                    <w:left w:val="none" w:sz="0" w:space="0" w:color="auto"/>
                    <w:bottom w:val="none" w:sz="0" w:space="0" w:color="auto"/>
                    <w:right w:val="none" w:sz="0" w:space="0" w:color="auto"/>
                  </w:divBdr>
                  <w:divsChild>
                    <w:div w:id="758213713">
                      <w:marLeft w:val="0"/>
                      <w:marRight w:val="0"/>
                      <w:marTop w:val="0"/>
                      <w:marBottom w:val="0"/>
                      <w:divBdr>
                        <w:top w:val="none" w:sz="0" w:space="0" w:color="auto"/>
                        <w:left w:val="none" w:sz="0" w:space="0" w:color="auto"/>
                        <w:bottom w:val="none" w:sz="0" w:space="0" w:color="auto"/>
                        <w:right w:val="none" w:sz="0" w:space="0" w:color="auto"/>
                      </w:divBdr>
                      <w:divsChild>
                        <w:div w:id="2088573061">
                          <w:marLeft w:val="0"/>
                          <w:marRight w:val="0"/>
                          <w:marTop w:val="0"/>
                          <w:marBottom w:val="0"/>
                          <w:divBdr>
                            <w:top w:val="none" w:sz="0" w:space="0" w:color="auto"/>
                            <w:left w:val="none" w:sz="0" w:space="0" w:color="auto"/>
                            <w:bottom w:val="none" w:sz="0" w:space="0" w:color="auto"/>
                            <w:right w:val="none" w:sz="0" w:space="0" w:color="auto"/>
                          </w:divBdr>
                          <w:divsChild>
                            <w:div w:id="1400520415">
                              <w:marLeft w:val="0"/>
                              <w:marRight w:val="0"/>
                              <w:marTop w:val="0"/>
                              <w:marBottom w:val="0"/>
                              <w:divBdr>
                                <w:top w:val="none" w:sz="0" w:space="0" w:color="auto"/>
                                <w:left w:val="none" w:sz="0" w:space="0" w:color="auto"/>
                                <w:bottom w:val="none" w:sz="0" w:space="0" w:color="auto"/>
                                <w:right w:val="none" w:sz="0" w:space="0" w:color="auto"/>
                              </w:divBdr>
                              <w:divsChild>
                                <w:div w:id="73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594234">
      <w:bodyDiv w:val="1"/>
      <w:marLeft w:val="0"/>
      <w:marRight w:val="0"/>
      <w:marTop w:val="0"/>
      <w:marBottom w:val="0"/>
      <w:divBdr>
        <w:top w:val="none" w:sz="0" w:space="0" w:color="auto"/>
        <w:left w:val="none" w:sz="0" w:space="0" w:color="auto"/>
        <w:bottom w:val="none" w:sz="0" w:space="0" w:color="auto"/>
        <w:right w:val="none" w:sz="0" w:space="0" w:color="auto"/>
      </w:divBdr>
    </w:div>
    <w:div w:id="601181931">
      <w:bodyDiv w:val="1"/>
      <w:marLeft w:val="0"/>
      <w:marRight w:val="0"/>
      <w:marTop w:val="0"/>
      <w:marBottom w:val="0"/>
      <w:divBdr>
        <w:top w:val="none" w:sz="0" w:space="0" w:color="auto"/>
        <w:left w:val="none" w:sz="0" w:space="0" w:color="auto"/>
        <w:bottom w:val="none" w:sz="0" w:space="0" w:color="auto"/>
        <w:right w:val="none" w:sz="0" w:space="0" w:color="auto"/>
      </w:divBdr>
    </w:div>
    <w:div w:id="681317576">
      <w:bodyDiv w:val="1"/>
      <w:marLeft w:val="0"/>
      <w:marRight w:val="0"/>
      <w:marTop w:val="0"/>
      <w:marBottom w:val="0"/>
      <w:divBdr>
        <w:top w:val="none" w:sz="0" w:space="0" w:color="auto"/>
        <w:left w:val="none" w:sz="0" w:space="0" w:color="auto"/>
        <w:bottom w:val="none" w:sz="0" w:space="0" w:color="auto"/>
        <w:right w:val="none" w:sz="0" w:space="0" w:color="auto"/>
      </w:divBdr>
    </w:div>
    <w:div w:id="845902301">
      <w:bodyDiv w:val="1"/>
      <w:marLeft w:val="0"/>
      <w:marRight w:val="0"/>
      <w:marTop w:val="0"/>
      <w:marBottom w:val="0"/>
      <w:divBdr>
        <w:top w:val="none" w:sz="0" w:space="0" w:color="auto"/>
        <w:left w:val="none" w:sz="0" w:space="0" w:color="auto"/>
        <w:bottom w:val="none" w:sz="0" w:space="0" w:color="auto"/>
        <w:right w:val="none" w:sz="0" w:space="0" w:color="auto"/>
      </w:divBdr>
    </w:div>
    <w:div w:id="1078330014">
      <w:bodyDiv w:val="1"/>
      <w:marLeft w:val="0"/>
      <w:marRight w:val="0"/>
      <w:marTop w:val="0"/>
      <w:marBottom w:val="0"/>
      <w:divBdr>
        <w:top w:val="none" w:sz="0" w:space="0" w:color="auto"/>
        <w:left w:val="none" w:sz="0" w:space="0" w:color="auto"/>
        <w:bottom w:val="none" w:sz="0" w:space="0" w:color="auto"/>
        <w:right w:val="none" w:sz="0" w:space="0" w:color="auto"/>
      </w:divBdr>
    </w:div>
    <w:div w:id="1247348219">
      <w:bodyDiv w:val="1"/>
      <w:marLeft w:val="0"/>
      <w:marRight w:val="0"/>
      <w:marTop w:val="0"/>
      <w:marBottom w:val="0"/>
      <w:divBdr>
        <w:top w:val="none" w:sz="0" w:space="0" w:color="auto"/>
        <w:left w:val="none" w:sz="0" w:space="0" w:color="auto"/>
        <w:bottom w:val="none" w:sz="0" w:space="0" w:color="auto"/>
        <w:right w:val="none" w:sz="0" w:space="0" w:color="auto"/>
      </w:divBdr>
    </w:div>
    <w:div w:id="1364091091">
      <w:bodyDiv w:val="1"/>
      <w:marLeft w:val="0"/>
      <w:marRight w:val="0"/>
      <w:marTop w:val="0"/>
      <w:marBottom w:val="0"/>
      <w:divBdr>
        <w:top w:val="none" w:sz="0" w:space="0" w:color="auto"/>
        <w:left w:val="none" w:sz="0" w:space="0" w:color="auto"/>
        <w:bottom w:val="none" w:sz="0" w:space="0" w:color="auto"/>
        <w:right w:val="none" w:sz="0" w:space="0" w:color="auto"/>
      </w:divBdr>
    </w:div>
    <w:div w:id="1467894347">
      <w:bodyDiv w:val="1"/>
      <w:marLeft w:val="0"/>
      <w:marRight w:val="0"/>
      <w:marTop w:val="0"/>
      <w:marBottom w:val="0"/>
      <w:divBdr>
        <w:top w:val="none" w:sz="0" w:space="0" w:color="auto"/>
        <w:left w:val="none" w:sz="0" w:space="0" w:color="auto"/>
        <w:bottom w:val="none" w:sz="0" w:space="0" w:color="auto"/>
        <w:right w:val="none" w:sz="0" w:space="0" w:color="auto"/>
      </w:divBdr>
    </w:div>
    <w:div w:id="1504393171">
      <w:bodyDiv w:val="1"/>
      <w:marLeft w:val="0"/>
      <w:marRight w:val="0"/>
      <w:marTop w:val="0"/>
      <w:marBottom w:val="0"/>
      <w:divBdr>
        <w:top w:val="none" w:sz="0" w:space="0" w:color="auto"/>
        <w:left w:val="none" w:sz="0" w:space="0" w:color="auto"/>
        <w:bottom w:val="none" w:sz="0" w:space="0" w:color="auto"/>
        <w:right w:val="none" w:sz="0" w:space="0" w:color="auto"/>
      </w:divBdr>
    </w:div>
    <w:div w:id="1569726495">
      <w:bodyDiv w:val="1"/>
      <w:marLeft w:val="0"/>
      <w:marRight w:val="0"/>
      <w:marTop w:val="0"/>
      <w:marBottom w:val="0"/>
      <w:divBdr>
        <w:top w:val="none" w:sz="0" w:space="0" w:color="auto"/>
        <w:left w:val="none" w:sz="0" w:space="0" w:color="auto"/>
        <w:bottom w:val="none" w:sz="0" w:space="0" w:color="auto"/>
        <w:right w:val="none" w:sz="0" w:space="0" w:color="auto"/>
      </w:divBdr>
    </w:div>
    <w:div w:id="159504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mailto:rebecca.oleary@newcastle.gov.uk" TargetMode="External"/><Relationship Id="rId26" Type="http://schemas.openxmlformats.org/officeDocument/2006/relationships/hyperlink" Target="mailto:dawn.watson@newcastle.gov.uk" TargetMode="External"/><Relationship Id="rId39" Type="http://schemas.openxmlformats.org/officeDocument/2006/relationships/hyperlink" Target="mailto:sue.burney@newcastle.gov.uk" TargetMode="External"/><Relationship Id="rId21" Type="http://schemas.openxmlformats.org/officeDocument/2006/relationships/hyperlink" Target="http://www.legislation.gov.uk/uksi/2009/1387/made?view=plain" TargetMode="External"/><Relationship Id="rId34" Type="http://schemas.openxmlformats.org/officeDocument/2006/relationships/hyperlink" Target="mailto:miriam.mcgregor@newcastle.gov.uk" TargetMode="External"/><Relationship Id="rId42" Type="http://schemas.openxmlformats.org/officeDocument/2006/relationships/hyperlink" Target="mailto:veena.attri@newcastle.gov.uk" TargetMode="External"/><Relationship Id="rId47" Type="http://schemas.openxmlformats.org/officeDocument/2006/relationships/hyperlink" Target="mailto:SENCaseworkers@newcastle.gov.uk"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ngela.gemmell@newcastle.gov.uk" TargetMode="External"/><Relationship Id="rId29" Type="http://schemas.openxmlformats.org/officeDocument/2006/relationships/hyperlink" Target="mailto:joanne.bowron@newcastle.gov.uk" TargetMode="External"/><Relationship Id="rId11" Type="http://schemas.openxmlformats.org/officeDocument/2006/relationships/diagramQuickStyle" Target="diagrams/quickStyle1.xml"/><Relationship Id="rId24" Type="http://schemas.openxmlformats.org/officeDocument/2006/relationships/hyperlink" Target="mailto:amy.pattison@newcatsle.gov.uk" TargetMode="External"/><Relationship Id="rId32" Type="http://schemas.openxmlformats.org/officeDocument/2006/relationships/hyperlink" Target="mailto:marie.macaleese@newcastle.gov.uk" TargetMode="External"/><Relationship Id="rId37" Type="http://schemas.openxmlformats.org/officeDocument/2006/relationships/hyperlink" Target="mailto:sarah.irving@newcastle.gov.uk" TargetMode="External"/><Relationship Id="rId40" Type="http://schemas.openxmlformats.org/officeDocument/2006/relationships/hyperlink" Target="mailto:toni.townsley@newcastle.gov.uk" TargetMode="External"/><Relationship Id="rId45" Type="http://schemas.openxmlformats.org/officeDocument/2006/relationships/hyperlink" Target="mailto:rebecca.mellish@newcastle.gov.uk" TargetMode="External"/><Relationship Id="rId5" Type="http://schemas.openxmlformats.org/officeDocument/2006/relationships/webSettings" Target="webSettings.xml"/><Relationship Id="rId15" Type="http://schemas.openxmlformats.org/officeDocument/2006/relationships/hyperlink" Target="mailto:jill.tough@newcastle.gov.uk" TargetMode="External"/><Relationship Id="rId23" Type="http://schemas.openxmlformats.org/officeDocument/2006/relationships/hyperlink" Target="mailto:april.arthey-mckenna@newcastle.gov.uk" TargetMode="External"/><Relationship Id="rId28" Type="http://schemas.openxmlformats.org/officeDocument/2006/relationships/hyperlink" Target="mailto:donna.rayne@newcastle.gov.uk" TargetMode="External"/><Relationship Id="rId36" Type="http://schemas.openxmlformats.org/officeDocument/2006/relationships/hyperlink" Target="mailto:sara.steven@newcastle.gov.uk" TargetMode="External"/><Relationship Id="rId49" Type="http://schemas.openxmlformats.org/officeDocument/2006/relationships/hyperlink" Target="mailto:jillian.bauld@newcastle.gov.uk" TargetMode="External"/><Relationship Id="rId10" Type="http://schemas.openxmlformats.org/officeDocument/2006/relationships/diagramLayout" Target="diagrams/layout1.xml"/><Relationship Id="rId19" Type="http://schemas.openxmlformats.org/officeDocument/2006/relationships/hyperlink" Target="mailto:kathryn.fuller@newcastle.gov.uk" TargetMode="External"/><Relationship Id="rId31" Type="http://schemas.openxmlformats.org/officeDocument/2006/relationships/hyperlink" Target="mailto:lisa.anssari@newcastle.gov.uk" TargetMode="External"/><Relationship Id="rId44" Type="http://schemas.openxmlformats.org/officeDocument/2006/relationships/hyperlink" Target="mailto:kay.harrison@newcastle.gov.yuk"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mailto:Sue.alexander@newcastle.gov.uk" TargetMode="External"/><Relationship Id="rId22" Type="http://schemas.openxmlformats.org/officeDocument/2006/relationships/hyperlink" Target="mailto:jane.bayley@newcastle.gov.uk" TargetMode="External"/><Relationship Id="rId27" Type="http://schemas.openxmlformats.org/officeDocument/2006/relationships/hyperlink" Target="mailto:denise.lumsden@newcastle.gov.uk" TargetMode="External"/><Relationship Id="rId30" Type="http://schemas.openxmlformats.org/officeDocument/2006/relationships/hyperlink" Target="mailto:Karen.Jackson@newcastle.gov.uk" TargetMode="External"/><Relationship Id="rId35" Type="http://schemas.openxmlformats.org/officeDocument/2006/relationships/hyperlink" Target="mailto:nicola.stokell@newcastle.gov.uk" TargetMode="External"/><Relationship Id="rId43" Type="http://schemas.openxmlformats.org/officeDocument/2006/relationships/hyperlink" Target="mailto:Micky.Froud@newcastle.gov.uk" TargetMode="External"/><Relationship Id="rId48" Type="http://schemas.openxmlformats.org/officeDocument/2006/relationships/hyperlink" Target="mailto:SENDIASSadmin@newcastle.gov.uk" TargetMode="External"/><Relationship Id="rId8" Type="http://schemas.openxmlformats.org/officeDocument/2006/relationships/image" Target="media/image1.jp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mailto:joanne.scott@newcastle.gov.uk" TargetMode="External"/><Relationship Id="rId25" Type="http://schemas.openxmlformats.org/officeDocument/2006/relationships/hyperlink" Target="mailto:caroline.lillie@newcastle.gov.uk" TargetMode="External"/><Relationship Id="rId33" Type="http://schemas.openxmlformats.org/officeDocument/2006/relationships/hyperlink" Target="mailto:Mehrnaz.negahdar@newcastle.gov.uk" TargetMode="External"/><Relationship Id="rId38" Type="http://schemas.openxmlformats.org/officeDocument/2006/relationships/hyperlink" Target="mailto:sophie.stead@newcastle.gov.uk" TargetMode="External"/><Relationship Id="rId46" Type="http://schemas.openxmlformats.org/officeDocument/2006/relationships/hyperlink" Target="mailto:Louise.Melling@newcastle.gov.uk" TargetMode="External"/><Relationship Id="rId20" Type="http://schemas.openxmlformats.org/officeDocument/2006/relationships/hyperlink" Target="mailto:Lara.Lillico@newcastle.gov.uk" TargetMode="External"/><Relationship Id="rId41" Type="http://schemas.openxmlformats.org/officeDocument/2006/relationships/hyperlink" Target="mailto:tim.mcvicar@newcastle.gov.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147E95-16C4-4C3E-9F5A-6FB81698ED37}" type="doc">
      <dgm:prSet loTypeId="urn:microsoft.com/office/officeart/2005/8/layout/pyramid1" loCatId="pyramid" qsTypeId="urn:microsoft.com/office/officeart/2005/8/quickstyle/simple1" qsCatId="simple" csTypeId="urn:microsoft.com/office/officeart/2005/8/colors/colorful1" csCatId="colorful" phldr="1"/>
      <dgm:spPr/>
      <dgm:t>
        <a:bodyPr/>
        <a:lstStyle/>
        <a:p>
          <a:endParaRPr lang="en-GB"/>
        </a:p>
      </dgm:t>
    </dgm:pt>
    <dgm:pt modelId="{AE1C6193-C23E-4F44-90E0-9122182546E3}">
      <dgm:prSet phldrT="[Text]" custT="1"/>
      <dgm:spPr/>
      <dgm:t>
        <a:bodyPr/>
        <a:lstStyle/>
        <a:p>
          <a:pPr algn="ctr">
            <a:spcAft>
              <a:spcPct val="35000"/>
            </a:spcAft>
          </a:pPr>
          <a:endParaRPr lang="en-GB" sz="1200"/>
        </a:p>
        <a:p>
          <a:pPr algn="ctr">
            <a:spcAft>
              <a:spcPct val="35000"/>
            </a:spcAft>
          </a:pPr>
          <a:endParaRPr lang="en-GB" sz="1200"/>
        </a:p>
        <a:p>
          <a:pPr algn="ctr">
            <a:spcAft>
              <a:spcPct val="35000"/>
            </a:spcAft>
          </a:pPr>
          <a:endParaRPr lang="en-GB" sz="1200"/>
        </a:p>
        <a:p>
          <a:pPr algn="ctr">
            <a:spcAft>
              <a:spcPct val="35000"/>
            </a:spcAft>
          </a:pPr>
          <a:r>
            <a:rPr lang="en-GB" sz="1400" b="1"/>
            <a:t>Tier 4:</a:t>
          </a:r>
        </a:p>
        <a:p>
          <a:pPr algn="ctr">
            <a:spcAft>
              <a:spcPts val="0"/>
            </a:spcAft>
          </a:pPr>
          <a:r>
            <a:rPr lang="en-GB" sz="1400" b="1"/>
            <a:t>Inclusion</a:t>
          </a:r>
        </a:p>
        <a:p>
          <a:pPr algn="ctr">
            <a:spcAft>
              <a:spcPct val="35000"/>
            </a:spcAft>
          </a:pPr>
          <a:r>
            <a:rPr lang="en-GB" sz="1400" b="1"/>
            <a:t> Panel</a:t>
          </a:r>
        </a:p>
        <a:p>
          <a:pPr algn="ctr">
            <a:spcAft>
              <a:spcPts val="0"/>
            </a:spcAft>
          </a:pPr>
          <a:r>
            <a:rPr lang="en-GB" sz="1100" b="0"/>
            <a:t>Mainstream/</a:t>
          </a:r>
        </a:p>
        <a:p>
          <a:pPr algn="ctr">
            <a:spcAft>
              <a:spcPts val="0"/>
            </a:spcAft>
          </a:pPr>
          <a:r>
            <a:rPr lang="en-GB" sz="1100" b="0"/>
            <a:t> special settings, </a:t>
          </a:r>
        </a:p>
        <a:p>
          <a:pPr algn="ctr">
            <a:spcAft>
              <a:spcPts val="0"/>
            </a:spcAft>
          </a:pPr>
          <a:r>
            <a:rPr lang="en-GB" sz="1100" b="0"/>
            <a:t>schools and</a:t>
          </a:r>
        </a:p>
        <a:p>
          <a:pPr algn="ctr">
            <a:spcAft>
              <a:spcPts val="0"/>
            </a:spcAft>
          </a:pPr>
          <a:r>
            <a:rPr lang="en-GB" sz="1100" b="0"/>
            <a:t>post 16 providers</a:t>
          </a:r>
          <a:r>
            <a:rPr lang="en-GB" sz="1400" b="1"/>
            <a:t> </a:t>
          </a:r>
        </a:p>
      </dgm:t>
    </dgm:pt>
    <dgm:pt modelId="{D51185B8-112F-4A4D-A885-C5FA785D8D25}" type="parTrans" cxnId="{BCBDE662-8582-4892-B4A5-64C086554B30}">
      <dgm:prSet/>
      <dgm:spPr/>
      <dgm:t>
        <a:bodyPr/>
        <a:lstStyle/>
        <a:p>
          <a:endParaRPr lang="en-GB"/>
        </a:p>
      </dgm:t>
    </dgm:pt>
    <dgm:pt modelId="{58CEF01B-93EA-4C84-AA79-F54728DA0596}" type="sibTrans" cxnId="{BCBDE662-8582-4892-B4A5-64C086554B30}">
      <dgm:prSet/>
      <dgm:spPr/>
      <dgm:t>
        <a:bodyPr/>
        <a:lstStyle/>
        <a:p>
          <a:endParaRPr lang="en-GB"/>
        </a:p>
      </dgm:t>
    </dgm:pt>
    <dgm:pt modelId="{8630D152-5AE0-4F9C-B9A5-21537B1759FB}">
      <dgm:prSet phldrT="[Text]" custT="1"/>
      <dgm:spPr/>
      <dgm:t>
        <a:bodyPr/>
        <a:lstStyle/>
        <a:p>
          <a:pPr>
            <a:spcAft>
              <a:spcPct val="35000"/>
            </a:spcAft>
          </a:pPr>
          <a:endParaRPr lang="en-GB" sz="1400" b="1"/>
        </a:p>
        <a:p>
          <a:pPr>
            <a:spcAft>
              <a:spcPct val="35000"/>
            </a:spcAft>
          </a:pPr>
          <a:r>
            <a:rPr lang="en-GB" sz="1400" b="1"/>
            <a:t>Tier 3: Additional Resourced Provision</a:t>
          </a:r>
          <a:r>
            <a:rPr lang="en-GB" sz="1200" b="1"/>
            <a:t> (ARP)</a:t>
          </a:r>
        </a:p>
        <a:p>
          <a:pPr>
            <a:spcAft>
              <a:spcPct val="35000"/>
            </a:spcAft>
          </a:pPr>
          <a:r>
            <a:rPr lang="en-GB" sz="1200" b="1"/>
            <a:t>(not applicable for pre-school and post-16</a:t>
          </a:r>
          <a:r>
            <a:rPr lang="en-GB" sz="1400" b="1"/>
            <a:t>)</a:t>
          </a:r>
        </a:p>
        <a:p>
          <a:pPr>
            <a:spcAft>
              <a:spcPts val="0"/>
            </a:spcAft>
          </a:pPr>
          <a:r>
            <a:rPr lang="en-GB" sz="1200"/>
            <a:t>Assessment and long term placements</a:t>
          </a:r>
        </a:p>
        <a:p>
          <a:pPr>
            <a:spcAft>
              <a:spcPts val="0"/>
            </a:spcAft>
          </a:pPr>
          <a:r>
            <a:rPr lang="en-GB" sz="1200"/>
            <a:t>Outreach to pupil's mainstream school</a:t>
          </a:r>
        </a:p>
      </dgm:t>
    </dgm:pt>
    <dgm:pt modelId="{852A4A26-A855-4E40-AD96-DFD2B7944A09}" type="parTrans" cxnId="{DDB7D9C3-DDC0-418A-8CE1-D797433A7F1D}">
      <dgm:prSet/>
      <dgm:spPr/>
      <dgm:t>
        <a:bodyPr/>
        <a:lstStyle/>
        <a:p>
          <a:endParaRPr lang="en-GB"/>
        </a:p>
      </dgm:t>
    </dgm:pt>
    <dgm:pt modelId="{624A14FD-64C5-448F-9C1E-10E362574F7D}" type="sibTrans" cxnId="{DDB7D9C3-DDC0-418A-8CE1-D797433A7F1D}">
      <dgm:prSet/>
      <dgm:spPr/>
      <dgm:t>
        <a:bodyPr/>
        <a:lstStyle/>
        <a:p>
          <a:endParaRPr lang="en-GB"/>
        </a:p>
      </dgm:t>
    </dgm:pt>
    <dgm:pt modelId="{15720939-67C4-4FD4-88EA-678B17070C27}">
      <dgm:prSet phldrT="[Text]" custT="1"/>
      <dgm:spPr/>
      <dgm:t>
        <a:bodyPr/>
        <a:lstStyle/>
        <a:p>
          <a:pPr>
            <a:spcAft>
              <a:spcPts val="0"/>
            </a:spcAft>
          </a:pPr>
          <a:r>
            <a:rPr lang="en-GB" sz="1600" b="1"/>
            <a:t>Tier 2: </a:t>
          </a:r>
        </a:p>
        <a:p>
          <a:pPr>
            <a:spcAft>
              <a:spcPts val="0"/>
            </a:spcAft>
          </a:pPr>
          <a:r>
            <a:rPr lang="en-GB" sz="1400" b="1"/>
            <a:t>SEND Advice and Support Allocation Panel (SEND ASAP) </a:t>
          </a:r>
          <a:endParaRPr lang="en-GB" sz="1600" b="1"/>
        </a:p>
        <a:p>
          <a:pPr>
            <a:spcAft>
              <a:spcPts val="0"/>
            </a:spcAft>
          </a:pPr>
          <a:r>
            <a:rPr lang="en-GB" sz="1200"/>
            <a:t>Advice and support from SEND Outreach Service (0-25 years) and Educational Psychology Service</a:t>
          </a:r>
        </a:p>
        <a:p>
          <a:pPr>
            <a:spcAft>
              <a:spcPts val="0"/>
            </a:spcAft>
          </a:pPr>
          <a:r>
            <a:rPr lang="en-GB" sz="1200"/>
            <a:t>Training and support for specialist settings.</a:t>
          </a:r>
        </a:p>
        <a:p>
          <a:pPr>
            <a:spcAft>
              <a:spcPts val="0"/>
            </a:spcAft>
          </a:pPr>
          <a:r>
            <a:rPr lang="en-GB" sz="1200">
              <a:solidFill>
                <a:sysClr val="windowText" lastClr="000000"/>
              </a:solidFill>
              <a:latin typeface="+mn-lt"/>
              <a:cs typeface="Arial" panose="020B0604020202020204" pitchFamily="34" charset="0"/>
            </a:rPr>
            <a:t>Individual Pupil Support funding (IPS) </a:t>
          </a:r>
        </a:p>
        <a:p>
          <a:pPr>
            <a:spcAft>
              <a:spcPts val="0"/>
            </a:spcAft>
          </a:pPr>
          <a:r>
            <a:rPr lang="en-GB" sz="1200" b="1"/>
            <a:t>Where approriate liaison with Health/ Social Care/ Early Help services and other external agencies</a:t>
          </a:r>
        </a:p>
      </dgm:t>
    </dgm:pt>
    <dgm:pt modelId="{3683DCF8-8523-448D-9D59-24F85245D0F9}" type="parTrans" cxnId="{E014E127-2E6C-4BD0-B0E5-50E20C487753}">
      <dgm:prSet/>
      <dgm:spPr/>
      <dgm:t>
        <a:bodyPr/>
        <a:lstStyle/>
        <a:p>
          <a:endParaRPr lang="en-GB"/>
        </a:p>
      </dgm:t>
    </dgm:pt>
    <dgm:pt modelId="{15B8C30B-61A4-4B6B-9C58-B593512F9ECA}" type="sibTrans" cxnId="{E014E127-2E6C-4BD0-B0E5-50E20C487753}">
      <dgm:prSet/>
      <dgm:spPr/>
      <dgm:t>
        <a:bodyPr/>
        <a:lstStyle/>
        <a:p>
          <a:endParaRPr lang="en-GB"/>
        </a:p>
      </dgm:t>
    </dgm:pt>
    <dgm:pt modelId="{0970D5A3-4AC0-420A-8021-A4D59FDB094A}">
      <dgm:prSet phldrT="[Text]" custT="1"/>
      <dgm:spPr/>
      <dgm:t>
        <a:bodyPr/>
        <a:lstStyle/>
        <a:p>
          <a:pPr algn="ctr">
            <a:spcAft>
              <a:spcPct val="35000"/>
            </a:spcAft>
          </a:pPr>
          <a:r>
            <a:rPr lang="en-GB" sz="1400" b="1"/>
            <a:t>Tier 1:</a:t>
          </a:r>
        </a:p>
        <a:p>
          <a:pPr algn="ctr">
            <a:spcAft>
              <a:spcPct val="35000"/>
            </a:spcAft>
          </a:pPr>
          <a:r>
            <a:rPr lang="en-GB" sz="1400" b="1"/>
            <a:t> Quality First Provision</a:t>
          </a:r>
        </a:p>
        <a:p>
          <a:pPr algn="ctr">
            <a:spcAft>
              <a:spcPts val="0"/>
            </a:spcAft>
          </a:pPr>
          <a:r>
            <a:rPr lang="en-GB" sz="1200" b="1"/>
            <a:t>Pre-school: </a:t>
          </a:r>
          <a:r>
            <a:rPr lang="en-GB" sz="1200"/>
            <a:t>Universally Available guidance, Area SENCO support, EYs Inclusion Fund</a:t>
          </a:r>
        </a:p>
        <a:p>
          <a:pPr algn="ctr">
            <a:spcAft>
              <a:spcPts val="0"/>
            </a:spcAft>
          </a:pPr>
          <a:r>
            <a:rPr lang="en-GB" sz="1200" b="1"/>
            <a:t>School: </a:t>
          </a:r>
          <a:r>
            <a:rPr lang="en-GB" sz="1200" b="0"/>
            <a:t>(needs me</a:t>
          </a:r>
          <a:r>
            <a:rPr lang="en-GB" sz="1200"/>
            <a:t>t within school resources - notional SEN budget)</a:t>
          </a:r>
        </a:p>
        <a:p>
          <a:pPr algn="ctr">
            <a:spcAft>
              <a:spcPts val="0"/>
            </a:spcAft>
          </a:pPr>
          <a:r>
            <a:rPr lang="en-GB" sz="1200"/>
            <a:t>SEND mainstream guidance, SEND review framework, SEN peer reviews, SENCO networks, SENCO guide</a:t>
          </a:r>
        </a:p>
        <a:p>
          <a:pPr algn="ctr">
            <a:spcAft>
              <a:spcPts val="0"/>
            </a:spcAft>
          </a:pPr>
          <a:r>
            <a:rPr lang="en-GB" sz="1200"/>
            <a:t>Staff specialisms within school/across trusts/groups of schools</a:t>
          </a:r>
        </a:p>
        <a:p>
          <a:pPr algn="ctr">
            <a:spcAft>
              <a:spcPts val="0"/>
            </a:spcAft>
          </a:pPr>
          <a:r>
            <a:rPr lang="en-GB" sz="1200"/>
            <a:t>Inclusion Quality Framework (IQF)</a:t>
          </a:r>
        </a:p>
        <a:p>
          <a:pPr algn="ctr">
            <a:spcAft>
              <a:spcPts val="0"/>
            </a:spcAft>
          </a:pPr>
          <a:r>
            <a:rPr lang="en-GB" sz="1200"/>
            <a:t>Advice and support from traded LA SEN services through a Service Level Agreement (SLA)</a:t>
          </a:r>
        </a:p>
        <a:p>
          <a:pPr algn="ctr">
            <a:spcAft>
              <a:spcPts val="0"/>
            </a:spcAft>
          </a:pPr>
          <a:r>
            <a:rPr lang="en-GB" sz="1200" b="1"/>
            <a:t>Post 16: </a:t>
          </a:r>
          <a:r>
            <a:rPr lang="en-GB" sz="1200"/>
            <a:t>post 16 networks, staff specialisms within provision</a:t>
          </a:r>
        </a:p>
      </dgm:t>
    </dgm:pt>
    <dgm:pt modelId="{6DA1EF48-FE80-4726-923C-3C56BDDF3437}" type="parTrans" cxnId="{E924C0B6-92A0-496F-B28F-A575B283CE50}">
      <dgm:prSet/>
      <dgm:spPr/>
      <dgm:t>
        <a:bodyPr/>
        <a:lstStyle/>
        <a:p>
          <a:endParaRPr lang="en-GB"/>
        </a:p>
      </dgm:t>
    </dgm:pt>
    <dgm:pt modelId="{7F1FA859-ECDD-4D16-AC11-7AB95CFCA96A}" type="sibTrans" cxnId="{E924C0B6-92A0-496F-B28F-A575B283CE50}">
      <dgm:prSet/>
      <dgm:spPr/>
      <dgm:t>
        <a:bodyPr/>
        <a:lstStyle/>
        <a:p>
          <a:endParaRPr lang="en-GB"/>
        </a:p>
      </dgm:t>
    </dgm:pt>
    <dgm:pt modelId="{CD3E5452-F374-4A83-B6DF-E7B5B05C2910}" type="pres">
      <dgm:prSet presAssocID="{47147E95-16C4-4C3E-9F5A-6FB81698ED37}" presName="Name0" presStyleCnt="0">
        <dgm:presLayoutVars>
          <dgm:dir/>
          <dgm:animLvl val="lvl"/>
          <dgm:resizeHandles val="exact"/>
        </dgm:presLayoutVars>
      </dgm:prSet>
      <dgm:spPr/>
    </dgm:pt>
    <dgm:pt modelId="{892A6DA1-2C1A-4096-94DD-70AF0A372AB3}" type="pres">
      <dgm:prSet presAssocID="{AE1C6193-C23E-4F44-90E0-9122182546E3}" presName="Name8" presStyleCnt="0"/>
      <dgm:spPr/>
    </dgm:pt>
    <dgm:pt modelId="{9B9A2CC5-6269-498C-91E8-5DF5975F0426}" type="pres">
      <dgm:prSet presAssocID="{AE1C6193-C23E-4F44-90E0-9122182546E3}" presName="level" presStyleLbl="node1" presStyleIdx="0" presStyleCnt="4" custLinFactNeighborX="3278" custLinFactNeighborY="-740">
        <dgm:presLayoutVars>
          <dgm:chMax val="1"/>
          <dgm:bulletEnabled val="1"/>
        </dgm:presLayoutVars>
      </dgm:prSet>
      <dgm:spPr/>
    </dgm:pt>
    <dgm:pt modelId="{D40E46B3-4F6B-47FB-8E2E-8024FA6D2306}" type="pres">
      <dgm:prSet presAssocID="{AE1C6193-C23E-4F44-90E0-9122182546E3}" presName="levelTx" presStyleLbl="revTx" presStyleIdx="0" presStyleCnt="0">
        <dgm:presLayoutVars>
          <dgm:chMax val="1"/>
          <dgm:bulletEnabled val="1"/>
        </dgm:presLayoutVars>
      </dgm:prSet>
      <dgm:spPr/>
    </dgm:pt>
    <dgm:pt modelId="{E4B145EB-C052-44E2-A24A-74609CD4A879}" type="pres">
      <dgm:prSet presAssocID="{8630D152-5AE0-4F9C-B9A5-21537B1759FB}" presName="Name8" presStyleCnt="0"/>
      <dgm:spPr/>
    </dgm:pt>
    <dgm:pt modelId="{E30D0B5C-70AD-48B5-A518-363925DB2D57}" type="pres">
      <dgm:prSet presAssocID="{8630D152-5AE0-4F9C-B9A5-21537B1759FB}" presName="level" presStyleLbl="node1" presStyleIdx="1" presStyleCnt="4" custScaleY="71899" custLinFactNeighborX="1800" custLinFactNeighborY="-18">
        <dgm:presLayoutVars>
          <dgm:chMax val="1"/>
          <dgm:bulletEnabled val="1"/>
        </dgm:presLayoutVars>
      </dgm:prSet>
      <dgm:spPr/>
    </dgm:pt>
    <dgm:pt modelId="{8F1C95F3-FDCE-4CB0-A167-5487F387F29B}" type="pres">
      <dgm:prSet presAssocID="{8630D152-5AE0-4F9C-B9A5-21537B1759FB}" presName="levelTx" presStyleLbl="revTx" presStyleIdx="0" presStyleCnt="0">
        <dgm:presLayoutVars>
          <dgm:chMax val="1"/>
          <dgm:bulletEnabled val="1"/>
        </dgm:presLayoutVars>
      </dgm:prSet>
      <dgm:spPr/>
    </dgm:pt>
    <dgm:pt modelId="{77A79F74-F3FF-4BCF-B8F7-D7E3310FF10A}" type="pres">
      <dgm:prSet presAssocID="{15720939-67C4-4FD4-88EA-678B17070C27}" presName="Name8" presStyleCnt="0"/>
      <dgm:spPr/>
    </dgm:pt>
    <dgm:pt modelId="{356415CB-039B-4850-8DC5-6ABB4650BD10}" type="pres">
      <dgm:prSet presAssocID="{15720939-67C4-4FD4-88EA-678B17070C27}" presName="level" presStyleLbl="node1" presStyleIdx="2" presStyleCnt="4" custScaleY="88611" custLinFactNeighborX="763" custLinFactNeighborY="-28">
        <dgm:presLayoutVars>
          <dgm:chMax val="1"/>
          <dgm:bulletEnabled val="1"/>
        </dgm:presLayoutVars>
      </dgm:prSet>
      <dgm:spPr/>
    </dgm:pt>
    <dgm:pt modelId="{02B2CF8D-42C2-418E-892F-6978E4786629}" type="pres">
      <dgm:prSet presAssocID="{15720939-67C4-4FD4-88EA-678B17070C27}" presName="levelTx" presStyleLbl="revTx" presStyleIdx="0" presStyleCnt="0">
        <dgm:presLayoutVars>
          <dgm:chMax val="1"/>
          <dgm:bulletEnabled val="1"/>
        </dgm:presLayoutVars>
      </dgm:prSet>
      <dgm:spPr/>
    </dgm:pt>
    <dgm:pt modelId="{6CAD03AE-D297-45B2-8553-4EF39B199FE4}" type="pres">
      <dgm:prSet presAssocID="{0970D5A3-4AC0-420A-8021-A4D59FDB094A}" presName="Name8" presStyleCnt="0"/>
      <dgm:spPr/>
    </dgm:pt>
    <dgm:pt modelId="{EDC0F5F4-7FF4-4842-8E46-859E18B858CA}" type="pres">
      <dgm:prSet presAssocID="{0970D5A3-4AC0-420A-8021-A4D59FDB094A}" presName="level" presStyleLbl="node1" presStyleIdx="3" presStyleCnt="4" custScaleY="112122">
        <dgm:presLayoutVars>
          <dgm:chMax val="1"/>
          <dgm:bulletEnabled val="1"/>
        </dgm:presLayoutVars>
      </dgm:prSet>
      <dgm:spPr/>
    </dgm:pt>
    <dgm:pt modelId="{1456E694-4440-4320-9C06-3036255B785A}" type="pres">
      <dgm:prSet presAssocID="{0970D5A3-4AC0-420A-8021-A4D59FDB094A}" presName="levelTx" presStyleLbl="revTx" presStyleIdx="0" presStyleCnt="0">
        <dgm:presLayoutVars>
          <dgm:chMax val="1"/>
          <dgm:bulletEnabled val="1"/>
        </dgm:presLayoutVars>
      </dgm:prSet>
      <dgm:spPr/>
    </dgm:pt>
  </dgm:ptLst>
  <dgm:cxnLst>
    <dgm:cxn modelId="{E014E127-2E6C-4BD0-B0E5-50E20C487753}" srcId="{47147E95-16C4-4C3E-9F5A-6FB81698ED37}" destId="{15720939-67C4-4FD4-88EA-678B17070C27}" srcOrd="2" destOrd="0" parTransId="{3683DCF8-8523-448D-9D59-24F85245D0F9}" sibTransId="{15B8C30B-61A4-4B6B-9C58-B593512F9ECA}"/>
    <dgm:cxn modelId="{5AD0DD2B-79E5-4A18-AC43-9B9F19C7AD5F}" type="presOf" srcId="{8630D152-5AE0-4F9C-B9A5-21537B1759FB}" destId="{8F1C95F3-FDCE-4CB0-A167-5487F387F29B}" srcOrd="1" destOrd="0" presId="urn:microsoft.com/office/officeart/2005/8/layout/pyramid1"/>
    <dgm:cxn modelId="{D809C22D-DADB-48C6-B743-075384BF8384}" type="presOf" srcId="{0970D5A3-4AC0-420A-8021-A4D59FDB094A}" destId="{EDC0F5F4-7FF4-4842-8E46-859E18B858CA}" srcOrd="0" destOrd="0" presId="urn:microsoft.com/office/officeart/2005/8/layout/pyramid1"/>
    <dgm:cxn modelId="{C2EA9133-9A49-4AB6-A2D8-C1BC29311F78}" type="presOf" srcId="{0970D5A3-4AC0-420A-8021-A4D59FDB094A}" destId="{1456E694-4440-4320-9C06-3036255B785A}" srcOrd="1" destOrd="0" presId="urn:microsoft.com/office/officeart/2005/8/layout/pyramid1"/>
    <dgm:cxn modelId="{0832315F-AABC-4F5D-B853-8D1C40A4D950}" type="presOf" srcId="{AE1C6193-C23E-4F44-90E0-9122182546E3}" destId="{D40E46B3-4F6B-47FB-8E2E-8024FA6D2306}" srcOrd="1" destOrd="0" presId="urn:microsoft.com/office/officeart/2005/8/layout/pyramid1"/>
    <dgm:cxn modelId="{BCBDE662-8582-4892-B4A5-64C086554B30}" srcId="{47147E95-16C4-4C3E-9F5A-6FB81698ED37}" destId="{AE1C6193-C23E-4F44-90E0-9122182546E3}" srcOrd="0" destOrd="0" parTransId="{D51185B8-112F-4A4D-A885-C5FA785D8D25}" sibTransId="{58CEF01B-93EA-4C84-AA79-F54728DA0596}"/>
    <dgm:cxn modelId="{F92FF28C-9CF5-4C24-BEF1-F96F26F8273E}" type="presOf" srcId="{15720939-67C4-4FD4-88EA-678B17070C27}" destId="{356415CB-039B-4850-8DC5-6ABB4650BD10}" srcOrd="0" destOrd="0" presId="urn:microsoft.com/office/officeart/2005/8/layout/pyramid1"/>
    <dgm:cxn modelId="{BB0739A5-5157-4C1B-B1E3-8EEFE994B51C}" type="presOf" srcId="{15720939-67C4-4FD4-88EA-678B17070C27}" destId="{02B2CF8D-42C2-418E-892F-6978E4786629}" srcOrd="1" destOrd="0" presId="urn:microsoft.com/office/officeart/2005/8/layout/pyramid1"/>
    <dgm:cxn modelId="{2DB679A7-029F-4065-BFC2-4B9044DD55C8}" type="presOf" srcId="{47147E95-16C4-4C3E-9F5A-6FB81698ED37}" destId="{CD3E5452-F374-4A83-B6DF-E7B5B05C2910}" srcOrd="0" destOrd="0" presId="urn:microsoft.com/office/officeart/2005/8/layout/pyramid1"/>
    <dgm:cxn modelId="{06437FA7-03D9-47DA-97EE-D2546E0C8C35}" type="presOf" srcId="{AE1C6193-C23E-4F44-90E0-9122182546E3}" destId="{9B9A2CC5-6269-498C-91E8-5DF5975F0426}" srcOrd="0" destOrd="0" presId="urn:microsoft.com/office/officeart/2005/8/layout/pyramid1"/>
    <dgm:cxn modelId="{21FF03B2-A334-487E-9F1E-7CCDD77D6A6F}" type="presOf" srcId="{8630D152-5AE0-4F9C-B9A5-21537B1759FB}" destId="{E30D0B5C-70AD-48B5-A518-363925DB2D57}" srcOrd="0" destOrd="0" presId="urn:microsoft.com/office/officeart/2005/8/layout/pyramid1"/>
    <dgm:cxn modelId="{E924C0B6-92A0-496F-B28F-A575B283CE50}" srcId="{47147E95-16C4-4C3E-9F5A-6FB81698ED37}" destId="{0970D5A3-4AC0-420A-8021-A4D59FDB094A}" srcOrd="3" destOrd="0" parTransId="{6DA1EF48-FE80-4726-923C-3C56BDDF3437}" sibTransId="{7F1FA859-ECDD-4D16-AC11-7AB95CFCA96A}"/>
    <dgm:cxn modelId="{DDB7D9C3-DDC0-418A-8CE1-D797433A7F1D}" srcId="{47147E95-16C4-4C3E-9F5A-6FB81698ED37}" destId="{8630D152-5AE0-4F9C-B9A5-21537B1759FB}" srcOrd="1" destOrd="0" parTransId="{852A4A26-A855-4E40-AD96-DFD2B7944A09}" sibTransId="{624A14FD-64C5-448F-9C1E-10E362574F7D}"/>
    <dgm:cxn modelId="{20604B7B-6116-4271-B8A8-A54047340800}" type="presParOf" srcId="{CD3E5452-F374-4A83-B6DF-E7B5B05C2910}" destId="{892A6DA1-2C1A-4096-94DD-70AF0A372AB3}" srcOrd="0" destOrd="0" presId="urn:microsoft.com/office/officeart/2005/8/layout/pyramid1"/>
    <dgm:cxn modelId="{61096A36-3542-4737-A99B-410619A35322}" type="presParOf" srcId="{892A6DA1-2C1A-4096-94DD-70AF0A372AB3}" destId="{9B9A2CC5-6269-498C-91E8-5DF5975F0426}" srcOrd="0" destOrd="0" presId="urn:microsoft.com/office/officeart/2005/8/layout/pyramid1"/>
    <dgm:cxn modelId="{55EDB4E4-8A07-4D19-BC8B-1BA6FBB13507}" type="presParOf" srcId="{892A6DA1-2C1A-4096-94DD-70AF0A372AB3}" destId="{D40E46B3-4F6B-47FB-8E2E-8024FA6D2306}" srcOrd="1" destOrd="0" presId="urn:microsoft.com/office/officeart/2005/8/layout/pyramid1"/>
    <dgm:cxn modelId="{8D363C3B-B754-4512-9DB4-6255993D88B3}" type="presParOf" srcId="{CD3E5452-F374-4A83-B6DF-E7B5B05C2910}" destId="{E4B145EB-C052-44E2-A24A-74609CD4A879}" srcOrd="1" destOrd="0" presId="urn:microsoft.com/office/officeart/2005/8/layout/pyramid1"/>
    <dgm:cxn modelId="{FFB8C54C-6A34-4D85-BF5D-AA00277D6552}" type="presParOf" srcId="{E4B145EB-C052-44E2-A24A-74609CD4A879}" destId="{E30D0B5C-70AD-48B5-A518-363925DB2D57}" srcOrd="0" destOrd="0" presId="urn:microsoft.com/office/officeart/2005/8/layout/pyramid1"/>
    <dgm:cxn modelId="{4A595801-8F16-4B3E-A850-AA15796EC02F}" type="presParOf" srcId="{E4B145EB-C052-44E2-A24A-74609CD4A879}" destId="{8F1C95F3-FDCE-4CB0-A167-5487F387F29B}" srcOrd="1" destOrd="0" presId="urn:microsoft.com/office/officeart/2005/8/layout/pyramid1"/>
    <dgm:cxn modelId="{8978125B-0D25-4424-88F3-E8523A139D28}" type="presParOf" srcId="{CD3E5452-F374-4A83-B6DF-E7B5B05C2910}" destId="{77A79F74-F3FF-4BCF-B8F7-D7E3310FF10A}" srcOrd="2" destOrd="0" presId="urn:microsoft.com/office/officeart/2005/8/layout/pyramid1"/>
    <dgm:cxn modelId="{9F2FE77D-E6BC-407B-9BF2-E59628AC14DC}" type="presParOf" srcId="{77A79F74-F3FF-4BCF-B8F7-D7E3310FF10A}" destId="{356415CB-039B-4850-8DC5-6ABB4650BD10}" srcOrd="0" destOrd="0" presId="urn:microsoft.com/office/officeart/2005/8/layout/pyramid1"/>
    <dgm:cxn modelId="{0EE89919-6FAA-42FA-A98D-36D61F825628}" type="presParOf" srcId="{77A79F74-F3FF-4BCF-B8F7-D7E3310FF10A}" destId="{02B2CF8D-42C2-418E-892F-6978E4786629}" srcOrd="1" destOrd="0" presId="urn:microsoft.com/office/officeart/2005/8/layout/pyramid1"/>
    <dgm:cxn modelId="{9FFB38E5-B196-480A-804E-5AAB353659B5}" type="presParOf" srcId="{CD3E5452-F374-4A83-B6DF-E7B5B05C2910}" destId="{6CAD03AE-D297-45B2-8553-4EF39B199FE4}" srcOrd="3" destOrd="0" presId="urn:microsoft.com/office/officeart/2005/8/layout/pyramid1"/>
    <dgm:cxn modelId="{6566AF17-2193-4E4F-9E80-D14096C01F65}" type="presParOf" srcId="{6CAD03AE-D297-45B2-8553-4EF39B199FE4}" destId="{EDC0F5F4-7FF4-4842-8E46-859E18B858CA}" srcOrd="0" destOrd="0" presId="urn:microsoft.com/office/officeart/2005/8/layout/pyramid1"/>
    <dgm:cxn modelId="{65B0D9E1-B2B5-4405-A698-F6F28FD15FEB}" type="presParOf" srcId="{6CAD03AE-D297-45B2-8553-4EF39B199FE4}" destId="{1456E694-4440-4320-9C06-3036255B785A}" srcOrd="1"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9A2CC5-6269-498C-91E8-5DF5975F0426}">
      <dsp:nvSpPr>
        <dsp:cNvPr id="0" name=""/>
        <dsp:cNvSpPr/>
      </dsp:nvSpPr>
      <dsp:spPr>
        <a:xfrm>
          <a:off x="2450177" y="0"/>
          <a:ext cx="1755216" cy="2574886"/>
        </a:xfrm>
        <a:prstGeom prst="trapezoid">
          <a:avLst>
            <a:gd name="adj" fmla="val 5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endParaRPr lang="en-GB" sz="1200" kern="1200"/>
        </a:p>
        <a:p>
          <a:pPr marL="0" lvl="0" indent="0" algn="ctr" defTabSz="533400">
            <a:lnSpc>
              <a:spcPct val="90000"/>
            </a:lnSpc>
            <a:spcBef>
              <a:spcPct val="0"/>
            </a:spcBef>
            <a:spcAft>
              <a:spcPct val="35000"/>
            </a:spcAft>
            <a:buNone/>
          </a:pPr>
          <a:endParaRPr lang="en-GB" sz="1200" kern="1200"/>
        </a:p>
        <a:p>
          <a:pPr marL="0" lvl="0" indent="0" algn="ctr" defTabSz="533400">
            <a:lnSpc>
              <a:spcPct val="90000"/>
            </a:lnSpc>
            <a:spcBef>
              <a:spcPct val="0"/>
            </a:spcBef>
            <a:spcAft>
              <a:spcPct val="35000"/>
            </a:spcAft>
            <a:buNone/>
          </a:pPr>
          <a:endParaRPr lang="en-GB" sz="1200" kern="1200"/>
        </a:p>
        <a:p>
          <a:pPr marL="0" lvl="0" indent="0" algn="ctr" defTabSz="533400">
            <a:lnSpc>
              <a:spcPct val="90000"/>
            </a:lnSpc>
            <a:spcBef>
              <a:spcPct val="0"/>
            </a:spcBef>
            <a:spcAft>
              <a:spcPct val="35000"/>
            </a:spcAft>
            <a:buNone/>
          </a:pPr>
          <a:r>
            <a:rPr lang="en-GB" sz="1400" b="1" kern="1200"/>
            <a:t>Tier 4:</a:t>
          </a:r>
        </a:p>
        <a:p>
          <a:pPr marL="0" lvl="0" indent="0" algn="ctr" defTabSz="533400">
            <a:lnSpc>
              <a:spcPct val="90000"/>
            </a:lnSpc>
            <a:spcBef>
              <a:spcPct val="0"/>
            </a:spcBef>
            <a:spcAft>
              <a:spcPts val="0"/>
            </a:spcAft>
            <a:buNone/>
          </a:pPr>
          <a:r>
            <a:rPr lang="en-GB" sz="1400" b="1" kern="1200"/>
            <a:t>Inclusion</a:t>
          </a:r>
        </a:p>
        <a:p>
          <a:pPr marL="0" lvl="0" indent="0" algn="ctr" defTabSz="533400">
            <a:lnSpc>
              <a:spcPct val="90000"/>
            </a:lnSpc>
            <a:spcBef>
              <a:spcPct val="0"/>
            </a:spcBef>
            <a:spcAft>
              <a:spcPct val="35000"/>
            </a:spcAft>
            <a:buNone/>
          </a:pPr>
          <a:r>
            <a:rPr lang="en-GB" sz="1400" b="1" kern="1200"/>
            <a:t> Panel</a:t>
          </a:r>
        </a:p>
        <a:p>
          <a:pPr marL="0" lvl="0" indent="0" algn="ctr" defTabSz="533400">
            <a:lnSpc>
              <a:spcPct val="90000"/>
            </a:lnSpc>
            <a:spcBef>
              <a:spcPct val="0"/>
            </a:spcBef>
            <a:spcAft>
              <a:spcPts val="0"/>
            </a:spcAft>
            <a:buNone/>
          </a:pPr>
          <a:r>
            <a:rPr lang="en-GB" sz="1100" b="0" kern="1200"/>
            <a:t>Mainstream/</a:t>
          </a:r>
        </a:p>
        <a:p>
          <a:pPr marL="0" lvl="0" indent="0" algn="ctr" defTabSz="533400">
            <a:lnSpc>
              <a:spcPct val="90000"/>
            </a:lnSpc>
            <a:spcBef>
              <a:spcPct val="0"/>
            </a:spcBef>
            <a:spcAft>
              <a:spcPts val="0"/>
            </a:spcAft>
            <a:buNone/>
          </a:pPr>
          <a:r>
            <a:rPr lang="en-GB" sz="1100" b="0" kern="1200"/>
            <a:t> special settings, </a:t>
          </a:r>
        </a:p>
        <a:p>
          <a:pPr marL="0" lvl="0" indent="0" algn="ctr" defTabSz="533400">
            <a:lnSpc>
              <a:spcPct val="90000"/>
            </a:lnSpc>
            <a:spcBef>
              <a:spcPct val="0"/>
            </a:spcBef>
            <a:spcAft>
              <a:spcPts val="0"/>
            </a:spcAft>
            <a:buNone/>
          </a:pPr>
          <a:r>
            <a:rPr lang="en-GB" sz="1100" b="0" kern="1200"/>
            <a:t>schools and</a:t>
          </a:r>
        </a:p>
        <a:p>
          <a:pPr marL="0" lvl="0" indent="0" algn="ctr" defTabSz="533400">
            <a:lnSpc>
              <a:spcPct val="90000"/>
            </a:lnSpc>
            <a:spcBef>
              <a:spcPct val="0"/>
            </a:spcBef>
            <a:spcAft>
              <a:spcPts val="0"/>
            </a:spcAft>
            <a:buNone/>
          </a:pPr>
          <a:r>
            <a:rPr lang="en-GB" sz="1100" b="0" kern="1200"/>
            <a:t>post 16 providers</a:t>
          </a:r>
          <a:r>
            <a:rPr lang="en-GB" sz="1400" b="1" kern="1200"/>
            <a:t> </a:t>
          </a:r>
        </a:p>
      </dsp:txBody>
      <dsp:txXfrm>
        <a:off x="2450177" y="0"/>
        <a:ext cx="1755216" cy="2574886"/>
      </dsp:txXfrm>
    </dsp:sp>
    <dsp:sp modelId="{E30D0B5C-70AD-48B5-A518-363925DB2D57}">
      <dsp:nvSpPr>
        <dsp:cNvPr id="0" name=""/>
        <dsp:cNvSpPr/>
      </dsp:nvSpPr>
      <dsp:spPr>
        <a:xfrm>
          <a:off x="1815959" y="2574422"/>
          <a:ext cx="3017200" cy="1851317"/>
        </a:xfrm>
        <a:prstGeom prst="trapezoid">
          <a:avLst>
            <a:gd name="adj" fmla="val 34083"/>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en-GB" sz="1400" b="1" kern="1200"/>
        </a:p>
        <a:p>
          <a:pPr marL="0" lvl="0" indent="0" algn="ctr" defTabSz="622300">
            <a:lnSpc>
              <a:spcPct val="90000"/>
            </a:lnSpc>
            <a:spcBef>
              <a:spcPct val="0"/>
            </a:spcBef>
            <a:spcAft>
              <a:spcPct val="35000"/>
            </a:spcAft>
            <a:buNone/>
          </a:pPr>
          <a:r>
            <a:rPr lang="en-GB" sz="1400" b="1" kern="1200"/>
            <a:t>Tier 3: Additional Resourced Provision</a:t>
          </a:r>
          <a:r>
            <a:rPr lang="en-GB" sz="1200" b="1" kern="1200"/>
            <a:t> (ARP)</a:t>
          </a:r>
        </a:p>
        <a:p>
          <a:pPr marL="0" lvl="0" indent="0" algn="ctr" defTabSz="622300">
            <a:lnSpc>
              <a:spcPct val="90000"/>
            </a:lnSpc>
            <a:spcBef>
              <a:spcPct val="0"/>
            </a:spcBef>
            <a:spcAft>
              <a:spcPct val="35000"/>
            </a:spcAft>
            <a:buNone/>
          </a:pPr>
          <a:r>
            <a:rPr lang="en-GB" sz="1200" b="1" kern="1200"/>
            <a:t>(not applicable for pre-school and post-16</a:t>
          </a:r>
          <a:r>
            <a:rPr lang="en-GB" sz="1400" b="1" kern="1200"/>
            <a:t>)</a:t>
          </a:r>
        </a:p>
        <a:p>
          <a:pPr marL="0" lvl="0" indent="0" algn="ctr" defTabSz="622300">
            <a:lnSpc>
              <a:spcPct val="90000"/>
            </a:lnSpc>
            <a:spcBef>
              <a:spcPct val="0"/>
            </a:spcBef>
            <a:spcAft>
              <a:spcPts val="0"/>
            </a:spcAft>
            <a:buNone/>
          </a:pPr>
          <a:r>
            <a:rPr lang="en-GB" sz="1200" kern="1200"/>
            <a:t>Assessment and long term placements</a:t>
          </a:r>
        </a:p>
        <a:p>
          <a:pPr marL="0" lvl="0" indent="0" algn="ctr" defTabSz="622300">
            <a:lnSpc>
              <a:spcPct val="90000"/>
            </a:lnSpc>
            <a:spcBef>
              <a:spcPct val="0"/>
            </a:spcBef>
            <a:spcAft>
              <a:spcPts val="0"/>
            </a:spcAft>
            <a:buNone/>
          </a:pPr>
          <a:r>
            <a:rPr lang="en-GB" sz="1200" kern="1200"/>
            <a:t>Outreach to pupil's mainstream school</a:t>
          </a:r>
        </a:p>
      </dsp:txBody>
      <dsp:txXfrm>
        <a:off x="2343969" y="2574422"/>
        <a:ext cx="1961180" cy="1851317"/>
      </dsp:txXfrm>
    </dsp:sp>
    <dsp:sp modelId="{356415CB-039B-4850-8DC5-6ABB4650BD10}">
      <dsp:nvSpPr>
        <dsp:cNvPr id="0" name=""/>
        <dsp:cNvSpPr/>
      </dsp:nvSpPr>
      <dsp:spPr>
        <a:xfrm>
          <a:off x="1018880" y="4425482"/>
          <a:ext cx="4572515" cy="2281632"/>
        </a:xfrm>
        <a:prstGeom prst="trapezoid">
          <a:avLst>
            <a:gd name="adj" fmla="val 34083"/>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ts val="0"/>
            </a:spcAft>
            <a:buNone/>
          </a:pPr>
          <a:r>
            <a:rPr lang="en-GB" sz="1600" b="1" kern="1200"/>
            <a:t>Tier 2: </a:t>
          </a:r>
        </a:p>
        <a:p>
          <a:pPr marL="0" lvl="0" indent="0" algn="ctr" defTabSz="711200">
            <a:lnSpc>
              <a:spcPct val="90000"/>
            </a:lnSpc>
            <a:spcBef>
              <a:spcPct val="0"/>
            </a:spcBef>
            <a:spcAft>
              <a:spcPts val="0"/>
            </a:spcAft>
            <a:buNone/>
          </a:pPr>
          <a:r>
            <a:rPr lang="en-GB" sz="1400" b="1" kern="1200"/>
            <a:t>SEND Advice and Support Allocation Panel (SEND ASAP) </a:t>
          </a:r>
          <a:endParaRPr lang="en-GB" sz="1600" b="1" kern="1200"/>
        </a:p>
        <a:p>
          <a:pPr marL="0" lvl="0" indent="0" algn="ctr" defTabSz="711200">
            <a:lnSpc>
              <a:spcPct val="90000"/>
            </a:lnSpc>
            <a:spcBef>
              <a:spcPct val="0"/>
            </a:spcBef>
            <a:spcAft>
              <a:spcPts val="0"/>
            </a:spcAft>
            <a:buNone/>
          </a:pPr>
          <a:r>
            <a:rPr lang="en-GB" sz="1200" kern="1200"/>
            <a:t>Advice and support from SEND Outreach Service (0-25 years) and Educational Psychology Service</a:t>
          </a:r>
        </a:p>
        <a:p>
          <a:pPr marL="0" lvl="0" indent="0" algn="ctr" defTabSz="711200">
            <a:lnSpc>
              <a:spcPct val="90000"/>
            </a:lnSpc>
            <a:spcBef>
              <a:spcPct val="0"/>
            </a:spcBef>
            <a:spcAft>
              <a:spcPts val="0"/>
            </a:spcAft>
            <a:buNone/>
          </a:pPr>
          <a:r>
            <a:rPr lang="en-GB" sz="1200" kern="1200"/>
            <a:t>Training and support for specialist settings.</a:t>
          </a:r>
        </a:p>
        <a:p>
          <a:pPr marL="0" lvl="0" indent="0" algn="ctr" defTabSz="711200">
            <a:lnSpc>
              <a:spcPct val="90000"/>
            </a:lnSpc>
            <a:spcBef>
              <a:spcPct val="0"/>
            </a:spcBef>
            <a:spcAft>
              <a:spcPts val="0"/>
            </a:spcAft>
            <a:buNone/>
          </a:pPr>
          <a:r>
            <a:rPr lang="en-GB" sz="1200" kern="1200">
              <a:solidFill>
                <a:sysClr val="windowText" lastClr="000000"/>
              </a:solidFill>
              <a:latin typeface="+mn-lt"/>
              <a:cs typeface="Arial" panose="020B0604020202020204" pitchFamily="34" charset="0"/>
            </a:rPr>
            <a:t>Individual Pupil Support funding (IPS) </a:t>
          </a:r>
        </a:p>
        <a:p>
          <a:pPr marL="0" lvl="0" indent="0" algn="ctr" defTabSz="711200">
            <a:lnSpc>
              <a:spcPct val="90000"/>
            </a:lnSpc>
            <a:spcBef>
              <a:spcPct val="0"/>
            </a:spcBef>
            <a:spcAft>
              <a:spcPts val="0"/>
            </a:spcAft>
            <a:buNone/>
          </a:pPr>
          <a:r>
            <a:rPr lang="en-GB" sz="1200" b="1" kern="1200"/>
            <a:t>Where approriate liaison with Health/ Social Care/ Early Help services and other external agencies</a:t>
          </a:r>
        </a:p>
      </dsp:txBody>
      <dsp:txXfrm>
        <a:off x="1819070" y="4425482"/>
        <a:ext cx="2972135" cy="2281632"/>
      </dsp:txXfrm>
    </dsp:sp>
    <dsp:sp modelId="{EDC0F5F4-7FF4-4842-8E46-859E18B858CA}">
      <dsp:nvSpPr>
        <dsp:cNvPr id="0" name=""/>
        <dsp:cNvSpPr/>
      </dsp:nvSpPr>
      <dsp:spPr>
        <a:xfrm>
          <a:off x="0" y="6707836"/>
          <a:ext cx="6540499" cy="2887013"/>
        </a:xfrm>
        <a:prstGeom prst="trapezoid">
          <a:avLst>
            <a:gd name="adj" fmla="val 34083"/>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b="1" kern="1200"/>
            <a:t>Tier 1:</a:t>
          </a:r>
        </a:p>
        <a:p>
          <a:pPr marL="0" lvl="0" indent="0" algn="ctr" defTabSz="622300">
            <a:lnSpc>
              <a:spcPct val="90000"/>
            </a:lnSpc>
            <a:spcBef>
              <a:spcPct val="0"/>
            </a:spcBef>
            <a:spcAft>
              <a:spcPct val="35000"/>
            </a:spcAft>
            <a:buNone/>
          </a:pPr>
          <a:r>
            <a:rPr lang="en-GB" sz="1400" b="1" kern="1200"/>
            <a:t> Quality First Provision</a:t>
          </a:r>
        </a:p>
        <a:p>
          <a:pPr marL="0" lvl="0" indent="0" algn="ctr" defTabSz="622300">
            <a:lnSpc>
              <a:spcPct val="90000"/>
            </a:lnSpc>
            <a:spcBef>
              <a:spcPct val="0"/>
            </a:spcBef>
            <a:spcAft>
              <a:spcPts val="0"/>
            </a:spcAft>
            <a:buNone/>
          </a:pPr>
          <a:r>
            <a:rPr lang="en-GB" sz="1200" b="1" kern="1200"/>
            <a:t>Pre-school: </a:t>
          </a:r>
          <a:r>
            <a:rPr lang="en-GB" sz="1200" kern="1200"/>
            <a:t>Universally Available guidance, Area SENCO support, EYs Inclusion Fund</a:t>
          </a:r>
        </a:p>
        <a:p>
          <a:pPr marL="0" lvl="0" indent="0" algn="ctr" defTabSz="622300">
            <a:lnSpc>
              <a:spcPct val="90000"/>
            </a:lnSpc>
            <a:spcBef>
              <a:spcPct val="0"/>
            </a:spcBef>
            <a:spcAft>
              <a:spcPts val="0"/>
            </a:spcAft>
            <a:buNone/>
          </a:pPr>
          <a:r>
            <a:rPr lang="en-GB" sz="1200" b="1" kern="1200"/>
            <a:t>School: </a:t>
          </a:r>
          <a:r>
            <a:rPr lang="en-GB" sz="1200" b="0" kern="1200"/>
            <a:t>(needs me</a:t>
          </a:r>
          <a:r>
            <a:rPr lang="en-GB" sz="1200" kern="1200"/>
            <a:t>t within school resources - notional SEN budget)</a:t>
          </a:r>
        </a:p>
        <a:p>
          <a:pPr marL="0" lvl="0" indent="0" algn="ctr" defTabSz="622300">
            <a:lnSpc>
              <a:spcPct val="90000"/>
            </a:lnSpc>
            <a:spcBef>
              <a:spcPct val="0"/>
            </a:spcBef>
            <a:spcAft>
              <a:spcPts val="0"/>
            </a:spcAft>
            <a:buNone/>
          </a:pPr>
          <a:r>
            <a:rPr lang="en-GB" sz="1200" kern="1200"/>
            <a:t>SEND mainstream guidance, SEND review framework, SEN peer reviews, SENCO networks, SENCO guide</a:t>
          </a:r>
        </a:p>
        <a:p>
          <a:pPr marL="0" lvl="0" indent="0" algn="ctr" defTabSz="622300">
            <a:lnSpc>
              <a:spcPct val="90000"/>
            </a:lnSpc>
            <a:spcBef>
              <a:spcPct val="0"/>
            </a:spcBef>
            <a:spcAft>
              <a:spcPts val="0"/>
            </a:spcAft>
            <a:buNone/>
          </a:pPr>
          <a:r>
            <a:rPr lang="en-GB" sz="1200" kern="1200"/>
            <a:t>Staff specialisms within school/across trusts/groups of schools</a:t>
          </a:r>
        </a:p>
        <a:p>
          <a:pPr marL="0" lvl="0" indent="0" algn="ctr" defTabSz="622300">
            <a:lnSpc>
              <a:spcPct val="90000"/>
            </a:lnSpc>
            <a:spcBef>
              <a:spcPct val="0"/>
            </a:spcBef>
            <a:spcAft>
              <a:spcPts val="0"/>
            </a:spcAft>
            <a:buNone/>
          </a:pPr>
          <a:r>
            <a:rPr lang="en-GB" sz="1200" kern="1200"/>
            <a:t>Inclusion Quality Framework (IQF)</a:t>
          </a:r>
        </a:p>
        <a:p>
          <a:pPr marL="0" lvl="0" indent="0" algn="ctr" defTabSz="622300">
            <a:lnSpc>
              <a:spcPct val="90000"/>
            </a:lnSpc>
            <a:spcBef>
              <a:spcPct val="0"/>
            </a:spcBef>
            <a:spcAft>
              <a:spcPts val="0"/>
            </a:spcAft>
            <a:buNone/>
          </a:pPr>
          <a:r>
            <a:rPr lang="en-GB" sz="1200" kern="1200"/>
            <a:t>Advice and support from traded LA SEN services through a Service Level Agreement (SLA)</a:t>
          </a:r>
        </a:p>
        <a:p>
          <a:pPr marL="0" lvl="0" indent="0" algn="ctr" defTabSz="622300">
            <a:lnSpc>
              <a:spcPct val="90000"/>
            </a:lnSpc>
            <a:spcBef>
              <a:spcPct val="0"/>
            </a:spcBef>
            <a:spcAft>
              <a:spcPts val="0"/>
            </a:spcAft>
            <a:buNone/>
          </a:pPr>
          <a:r>
            <a:rPr lang="en-GB" sz="1200" b="1" kern="1200"/>
            <a:t>Post 16: </a:t>
          </a:r>
          <a:r>
            <a:rPr lang="en-GB" sz="1200" kern="1200"/>
            <a:t>post 16 networks, staff specialisms within provision</a:t>
          </a:r>
        </a:p>
      </dsp:txBody>
      <dsp:txXfrm>
        <a:off x="1144587" y="6707836"/>
        <a:ext cx="4251325" cy="2887013"/>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ADB4-09A7-4375-84BC-2D30E3E2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4216</Words>
  <Characters>26986</Characters>
  <Application>Microsoft Office Word</Application>
  <DocSecurity>4</DocSecurity>
  <Lines>224</Lines>
  <Paragraphs>62</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31140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Kingsland, Sheila</dc:creator>
  <cp:lastModifiedBy>Hogan, Cathy</cp:lastModifiedBy>
  <cp:revision>2</cp:revision>
  <cp:lastPrinted>2019-10-10T09:57:00Z</cp:lastPrinted>
  <dcterms:created xsi:type="dcterms:W3CDTF">2022-09-22T13:20:00Z</dcterms:created>
  <dcterms:modified xsi:type="dcterms:W3CDTF">2022-09-22T13:20:00Z</dcterms:modified>
</cp:coreProperties>
</file>