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D899DB" w14:textId="77777777" w:rsidR="004A36C4" w:rsidRPr="00B376E7" w:rsidRDefault="004A36C4" w:rsidP="003F2681">
      <w:pPr>
        <w:spacing w:before="120" w:after="120"/>
        <w:rPr>
          <w:rFonts w:ascii="Arial" w:hAnsi="Arial" w:cs="Arial"/>
          <w:sz w:val="44"/>
          <w:szCs w:val="44"/>
        </w:rPr>
      </w:pPr>
    </w:p>
    <w:p w14:paraId="74932EA3" w14:textId="77777777" w:rsidR="004A36C4" w:rsidRPr="00B376E7" w:rsidRDefault="004A36C4" w:rsidP="003F2681">
      <w:pPr>
        <w:spacing w:before="120" w:after="120"/>
        <w:rPr>
          <w:rFonts w:ascii="Arial" w:hAnsi="Arial" w:cs="Arial"/>
          <w:sz w:val="44"/>
          <w:szCs w:val="44"/>
        </w:rPr>
      </w:pPr>
    </w:p>
    <w:p w14:paraId="2FADE60E" w14:textId="77777777" w:rsidR="00545DF0" w:rsidRDefault="006B7BC4" w:rsidP="003F2681">
      <w:pPr>
        <w:spacing w:before="120" w:after="120"/>
        <w:rPr>
          <w:rFonts w:ascii="Arial" w:hAnsi="Arial" w:cs="Arial"/>
          <w:color w:val="002060"/>
          <w:sz w:val="44"/>
          <w:szCs w:val="44"/>
        </w:rPr>
      </w:pPr>
      <w:r w:rsidRPr="00B0183A">
        <w:rPr>
          <w:rFonts w:ascii="Arial" w:hAnsi="Arial" w:cs="Arial"/>
          <w:color w:val="002060"/>
          <w:sz w:val="44"/>
          <w:szCs w:val="44"/>
        </w:rPr>
        <w:t>Newcastle</w:t>
      </w:r>
      <w:r w:rsidR="005844C6" w:rsidRPr="00B0183A">
        <w:rPr>
          <w:rFonts w:ascii="Arial" w:hAnsi="Arial" w:cs="Arial"/>
          <w:color w:val="002060"/>
          <w:sz w:val="44"/>
          <w:szCs w:val="44"/>
        </w:rPr>
        <w:t xml:space="preserve"> Local Area </w:t>
      </w:r>
      <w:r w:rsidR="004A36C4" w:rsidRPr="00B0183A">
        <w:rPr>
          <w:rFonts w:ascii="Arial" w:hAnsi="Arial" w:cs="Arial"/>
          <w:color w:val="002060"/>
          <w:sz w:val="44"/>
          <w:szCs w:val="44"/>
        </w:rPr>
        <w:t>J</w:t>
      </w:r>
      <w:r w:rsidR="001A0839" w:rsidRPr="00B0183A">
        <w:rPr>
          <w:rFonts w:ascii="Arial" w:hAnsi="Arial" w:cs="Arial"/>
          <w:color w:val="002060"/>
          <w:sz w:val="44"/>
          <w:szCs w:val="44"/>
        </w:rPr>
        <w:t xml:space="preserve">oint Commissioning Strategy for Children and Young People with Special Educational Needs and Disabilities (SEND), 2020 </w:t>
      </w:r>
      <w:r w:rsidR="00282360" w:rsidRPr="00B0183A">
        <w:rPr>
          <w:rFonts w:ascii="Arial" w:hAnsi="Arial" w:cs="Arial"/>
          <w:color w:val="002060"/>
          <w:sz w:val="44"/>
          <w:szCs w:val="44"/>
        </w:rPr>
        <w:t>–</w:t>
      </w:r>
      <w:r w:rsidR="001A0839" w:rsidRPr="00B0183A">
        <w:rPr>
          <w:rFonts w:ascii="Arial" w:hAnsi="Arial" w:cs="Arial"/>
          <w:color w:val="002060"/>
          <w:sz w:val="44"/>
          <w:szCs w:val="44"/>
        </w:rPr>
        <w:t xml:space="preserve"> 202</w:t>
      </w:r>
      <w:r w:rsidR="00C67FD6">
        <w:rPr>
          <w:rFonts w:ascii="Arial" w:hAnsi="Arial" w:cs="Arial"/>
          <w:color w:val="002060"/>
          <w:sz w:val="44"/>
          <w:szCs w:val="44"/>
        </w:rPr>
        <w:t>3</w:t>
      </w:r>
    </w:p>
    <w:p w14:paraId="12147A88" w14:textId="77777777" w:rsidR="00545DF0" w:rsidRDefault="00545DF0" w:rsidP="003F2681">
      <w:pPr>
        <w:spacing w:before="120" w:after="120"/>
        <w:rPr>
          <w:rFonts w:ascii="Arial" w:hAnsi="Arial" w:cs="Arial"/>
          <w:color w:val="002060"/>
          <w:sz w:val="44"/>
          <w:szCs w:val="44"/>
        </w:rPr>
      </w:pPr>
    </w:p>
    <w:p w14:paraId="33C12FC0" w14:textId="77777777" w:rsidR="00545DF0" w:rsidRDefault="00545DF0" w:rsidP="003F2681">
      <w:pPr>
        <w:spacing w:before="120" w:after="120"/>
        <w:rPr>
          <w:rFonts w:ascii="Arial" w:hAnsi="Arial" w:cs="Arial"/>
          <w:color w:val="002060"/>
          <w:sz w:val="44"/>
          <w:szCs w:val="44"/>
        </w:rPr>
      </w:pPr>
    </w:p>
    <w:p w14:paraId="79C741D4" w14:textId="77777777" w:rsidR="00545DF0" w:rsidRDefault="00545DF0" w:rsidP="003F2681">
      <w:pPr>
        <w:spacing w:before="120" w:after="120"/>
        <w:rPr>
          <w:rFonts w:ascii="Arial" w:hAnsi="Arial" w:cs="Arial"/>
          <w:color w:val="002060"/>
          <w:sz w:val="44"/>
          <w:szCs w:val="44"/>
        </w:rPr>
      </w:pPr>
    </w:p>
    <w:p w14:paraId="5387D83C" w14:textId="77777777" w:rsidR="00B0183A" w:rsidRDefault="00545DF0" w:rsidP="003F2681">
      <w:pPr>
        <w:spacing w:before="120" w:after="120"/>
        <w:rPr>
          <w:rFonts w:ascii="Arial" w:hAnsi="Arial" w:cs="Arial"/>
          <w:color w:val="002060"/>
          <w:sz w:val="44"/>
          <w:szCs w:val="44"/>
        </w:rPr>
      </w:pPr>
      <w:r>
        <w:rPr>
          <w:noProof/>
        </w:rPr>
        <w:drawing>
          <wp:inline distT="0" distB="0" distL="0" distR="0" wp14:anchorId="264CF42C" wp14:editId="00C8B24F">
            <wp:extent cx="5731510" cy="2828925"/>
            <wp:effectExtent l="0" t="0" r="2540" b="9525"/>
            <wp:docPr id="1310829283" name="Picture 25" descr="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8">
                      <a:extLst>
                        <a:ext uri="{28A0092B-C50C-407E-A947-70E740481C1C}">
                          <a14:useLocalDpi xmlns:a14="http://schemas.microsoft.com/office/drawing/2010/main" val="0"/>
                        </a:ext>
                      </a:extLst>
                    </a:blip>
                    <a:stretch>
                      <a:fillRect/>
                    </a:stretch>
                  </pic:blipFill>
                  <pic:spPr>
                    <a:xfrm>
                      <a:off x="0" y="0"/>
                      <a:ext cx="5731510" cy="2828925"/>
                    </a:xfrm>
                    <a:prstGeom prst="rect">
                      <a:avLst/>
                    </a:prstGeom>
                  </pic:spPr>
                </pic:pic>
              </a:graphicData>
            </a:graphic>
          </wp:inline>
        </w:drawing>
      </w:r>
    </w:p>
    <w:p w14:paraId="764ECC8C" w14:textId="77777777" w:rsidR="00545DF0" w:rsidRDefault="00545DF0" w:rsidP="003F2681">
      <w:pPr>
        <w:spacing w:before="120" w:after="120"/>
        <w:rPr>
          <w:rFonts w:ascii="Arial" w:hAnsi="Arial" w:cs="Arial"/>
          <w:color w:val="002060"/>
          <w:sz w:val="44"/>
          <w:szCs w:val="44"/>
        </w:rPr>
      </w:pPr>
    </w:p>
    <w:p w14:paraId="5860E055" w14:textId="56A06B60" w:rsidR="00545DF0" w:rsidRPr="004D3A83" w:rsidRDefault="004D3A83" w:rsidP="00545DF0">
      <w:pPr>
        <w:spacing w:before="120" w:after="120"/>
        <w:jc w:val="center"/>
        <w:rPr>
          <w:rFonts w:ascii="Arial" w:hAnsi="Arial" w:cs="Arial"/>
          <w:color w:val="002060"/>
          <w:sz w:val="36"/>
          <w:szCs w:val="36"/>
        </w:rPr>
        <w:sectPr w:rsidR="00545DF0" w:rsidRPr="004D3A83" w:rsidSect="00974997">
          <w:headerReference w:type="default" r:id="rId9"/>
          <w:footerReference w:type="default" r:id="rId10"/>
          <w:pgSz w:w="11906" w:h="16838"/>
          <w:pgMar w:top="993" w:right="1440" w:bottom="1440" w:left="1440" w:header="708" w:footer="708" w:gutter="0"/>
          <w:cols w:space="708"/>
          <w:docGrid w:linePitch="360"/>
        </w:sectPr>
      </w:pPr>
      <w:r w:rsidRPr="004D3A83">
        <w:rPr>
          <w:rFonts w:ascii="Arial" w:hAnsi="Arial" w:cs="Arial"/>
          <w:color w:val="002060"/>
          <w:sz w:val="36"/>
          <w:szCs w:val="36"/>
        </w:rPr>
        <w:t xml:space="preserve">Approved by SEND Executive Board </w:t>
      </w:r>
      <w:r w:rsidR="00545DF0" w:rsidRPr="004D3A83">
        <w:rPr>
          <w:rFonts w:ascii="Arial" w:hAnsi="Arial" w:cs="Arial"/>
          <w:color w:val="002060"/>
          <w:sz w:val="36"/>
          <w:szCs w:val="36"/>
        </w:rPr>
        <w:t>September 2020</w:t>
      </w:r>
    </w:p>
    <w:sdt>
      <w:sdtPr>
        <w:rPr>
          <w:rFonts w:ascii="Arial" w:eastAsiaTheme="minorEastAsia" w:hAnsi="Arial" w:cs="Arial"/>
          <w:color w:val="auto"/>
          <w:sz w:val="24"/>
          <w:szCs w:val="24"/>
        </w:rPr>
        <w:id w:val="1764796323"/>
        <w:docPartObj>
          <w:docPartGallery w:val="Table of Contents"/>
          <w:docPartUnique/>
        </w:docPartObj>
      </w:sdtPr>
      <w:sdtEndPr>
        <w:rPr>
          <w:rFonts w:asciiTheme="minorHAnsi" w:hAnsiTheme="minorHAnsi" w:cstheme="minorBidi"/>
          <w:b/>
          <w:bCs/>
          <w:noProof/>
          <w:sz w:val="21"/>
          <w:szCs w:val="21"/>
        </w:rPr>
      </w:sdtEndPr>
      <w:sdtContent>
        <w:p w14:paraId="14EDDAE3" w14:textId="77777777" w:rsidR="00173E35" w:rsidRPr="00B0183A" w:rsidRDefault="00173E35" w:rsidP="003F2681">
          <w:pPr>
            <w:pStyle w:val="TOCHeading"/>
            <w:spacing w:before="120" w:after="120" w:line="288" w:lineRule="auto"/>
            <w:rPr>
              <w:rFonts w:ascii="Arial" w:hAnsi="Arial" w:cs="Arial"/>
              <w:b/>
              <w:bCs/>
              <w:color w:val="002060"/>
              <w:sz w:val="28"/>
              <w:szCs w:val="28"/>
            </w:rPr>
          </w:pPr>
          <w:r w:rsidRPr="00B0183A">
            <w:rPr>
              <w:rFonts w:ascii="Arial" w:hAnsi="Arial" w:cs="Arial"/>
              <w:b/>
              <w:bCs/>
              <w:color w:val="002060"/>
              <w:sz w:val="28"/>
              <w:szCs w:val="28"/>
            </w:rPr>
            <w:t>Contents</w:t>
          </w:r>
        </w:p>
        <w:p w14:paraId="78754A54" w14:textId="4FDA4249" w:rsidR="00B376E7" w:rsidRPr="00B0183A" w:rsidRDefault="00173E35">
          <w:pPr>
            <w:pStyle w:val="TOC1"/>
            <w:tabs>
              <w:tab w:val="right" w:leader="dot" w:pos="9016"/>
            </w:tabs>
            <w:rPr>
              <w:rFonts w:ascii="Arial" w:hAnsi="Arial" w:cs="Arial"/>
              <w:noProof/>
              <w:sz w:val="24"/>
              <w:szCs w:val="24"/>
              <w:lang w:eastAsia="en-GB"/>
            </w:rPr>
          </w:pPr>
          <w:r w:rsidRPr="00B0183A">
            <w:rPr>
              <w:rFonts w:ascii="Arial" w:hAnsi="Arial" w:cs="Arial"/>
              <w:sz w:val="24"/>
              <w:szCs w:val="24"/>
            </w:rPr>
            <w:fldChar w:fldCharType="begin"/>
          </w:r>
          <w:r w:rsidRPr="00B0183A">
            <w:rPr>
              <w:rFonts w:ascii="Arial" w:hAnsi="Arial" w:cs="Arial"/>
              <w:sz w:val="24"/>
              <w:szCs w:val="24"/>
            </w:rPr>
            <w:instrText xml:space="preserve"> TOC \o "1-3" \h \z \u </w:instrText>
          </w:r>
          <w:r w:rsidRPr="00B0183A">
            <w:rPr>
              <w:rFonts w:ascii="Arial" w:hAnsi="Arial" w:cs="Arial"/>
              <w:sz w:val="24"/>
              <w:szCs w:val="24"/>
            </w:rPr>
            <w:fldChar w:fldCharType="separate"/>
          </w:r>
          <w:hyperlink w:anchor="_Toc43330682" w:history="1">
            <w:r w:rsidR="00B376E7" w:rsidRPr="00B0183A">
              <w:rPr>
                <w:rStyle w:val="Hyperlink"/>
                <w:rFonts w:ascii="Arial" w:hAnsi="Arial" w:cs="Arial"/>
                <w:noProof/>
                <w:sz w:val="24"/>
                <w:szCs w:val="24"/>
              </w:rPr>
              <w:t>Part 1: Introduction</w:t>
            </w:r>
            <w:r w:rsidR="00B376E7" w:rsidRPr="00B0183A">
              <w:rPr>
                <w:rFonts w:ascii="Arial" w:hAnsi="Arial" w:cs="Arial"/>
                <w:noProof/>
                <w:webHidden/>
                <w:sz w:val="24"/>
                <w:szCs w:val="24"/>
              </w:rPr>
              <w:tab/>
            </w:r>
            <w:r w:rsidR="00B376E7" w:rsidRPr="00B0183A">
              <w:rPr>
                <w:rFonts w:ascii="Arial" w:hAnsi="Arial" w:cs="Arial"/>
                <w:noProof/>
                <w:webHidden/>
                <w:sz w:val="24"/>
                <w:szCs w:val="24"/>
              </w:rPr>
              <w:fldChar w:fldCharType="begin"/>
            </w:r>
            <w:r w:rsidR="00B376E7" w:rsidRPr="00B0183A">
              <w:rPr>
                <w:rFonts w:ascii="Arial" w:hAnsi="Arial" w:cs="Arial"/>
                <w:noProof/>
                <w:webHidden/>
                <w:sz w:val="24"/>
                <w:szCs w:val="24"/>
              </w:rPr>
              <w:instrText xml:space="preserve"> PAGEREF _Toc43330682 \h </w:instrText>
            </w:r>
            <w:r w:rsidR="00B376E7" w:rsidRPr="00B0183A">
              <w:rPr>
                <w:rFonts w:ascii="Arial" w:hAnsi="Arial" w:cs="Arial"/>
                <w:noProof/>
                <w:webHidden/>
                <w:sz w:val="24"/>
                <w:szCs w:val="24"/>
              </w:rPr>
            </w:r>
            <w:r w:rsidR="00B376E7" w:rsidRPr="00B0183A">
              <w:rPr>
                <w:rFonts w:ascii="Arial" w:hAnsi="Arial" w:cs="Arial"/>
                <w:noProof/>
                <w:webHidden/>
                <w:sz w:val="24"/>
                <w:szCs w:val="24"/>
              </w:rPr>
              <w:fldChar w:fldCharType="separate"/>
            </w:r>
            <w:r w:rsidR="00B376E7" w:rsidRPr="00B0183A">
              <w:rPr>
                <w:rFonts w:ascii="Arial" w:hAnsi="Arial" w:cs="Arial"/>
                <w:noProof/>
                <w:webHidden/>
                <w:sz w:val="24"/>
                <w:szCs w:val="24"/>
              </w:rPr>
              <w:t>3</w:t>
            </w:r>
            <w:r w:rsidR="00B376E7" w:rsidRPr="00B0183A">
              <w:rPr>
                <w:rFonts w:ascii="Arial" w:hAnsi="Arial" w:cs="Arial"/>
                <w:noProof/>
                <w:webHidden/>
                <w:sz w:val="24"/>
                <w:szCs w:val="24"/>
              </w:rPr>
              <w:fldChar w:fldCharType="end"/>
            </w:r>
          </w:hyperlink>
        </w:p>
        <w:p w14:paraId="46B16E27" w14:textId="68F4EE39" w:rsidR="00B376E7" w:rsidRPr="00B0183A" w:rsidRDefault="000D14B7">
          <w:pPr>
            <w:pStyle w:val="TOC2"/>
            <w:tabs>
              <w:tab w:val="right" w:leader="dot" w:pos="9016"/>
            </w:tabs>
            <w:rPr>
              <w:rFonts w:ascii="Arial" w:hAnsi="Arial" w:cs="Arial"/>
              <w:noProof/>
              <w:sz w:val="24"/>
              <w:szCs w:val="24"/>
              <w:lang w:eastAsia="en-GB"/>
            </w:rPr>
          </w:pPr>
          <w:hyperlink w:anchor="_Toc43330683" w:history="1">
            <w:r w:rsidR="00B376E7" w:rsidRPr="00B0183A">
              <w:rPr>
                <w:rStyle w:val="Hyperlink"/>
                <w:rFonts w:ascii="Arial" w:hAnsi="Arial" w:cs="Arial"/>
                <w:noProof/>
                <w:sz w:val="24"/>
                <w:szCs w:val="24"/>
              </w:rPr>
              <w:t>1.1 Our Vision</w:t>
            </w:r>
            <w:r w:rsidR="00B376E7" w:rsidRPr="00B0183A">
              <w:rPr>
                <w:rFonts w:ascii="Arial" w:hAnsi="Arial" w:cs="Arial"/>
                <w:noProof/>
                <w:webHidden/>
                <w:sz w:val="24"/>
                <w:szCs w:val="24"/>
              </w:rPr>
              <w:tab/>
            </w:r>
            <w:r w:rsidR="00B376E7" w:rsidRPr="00B0183A">
              <w:rPr>
                <w:rFonts w:ascii="Arial" w:hAnsi="Arial" w:cs="Arial"/>
                <w:noProof/>
                <w:webHidden/>
                <w:sz w:val="24"/>
                <w:szCs w:val="24"/>
              </w:rPr>
              <w:fldChar w:fldCharType="begin"/>
            </w:r>
            <w:r w:rsidR="00B376E7" w:rsidRPr="00B0183A">
              <w:rPr>
                <w:rFonts w:ascii="Arial" w:hAnsi="Arial" w:cs="Arial"/>
                <w:noProof/>
                <w:webHidden/>
                <w:sz w:val="24"/>
                <w:szCs w:val="24"/>
              </w:rPr>
              <w:instrText xml:space="preserve"> PAGEREF _Toc43330683 \h </w:instrText>
            </w:r>
            <w:r w:rsidR="00B376E7" w:rsidRPr="00B0183A">
              <w:rPr>
                <w:rFonts w:ascii="Arial" w:hAnsi="Arial" w:cs="Arial"/>
                <w:noProof/>
                <w:webHidden/>
                <w:sz w:val="24"/>
                <w:szCs w:val="24"/>
              </w:rPr>
            </w:r>
            <w:r w:rsidR="00B376E7" w:rsidRPr="00B0183A">
              <w:rPr>
                <w:rFonts w:ascii="Arial" w:hAnsi="Arial" w:cs="Arial"/>
                <w:noProof/>
                <w:webHidden/>
                <w:sz w:val="24"/>
                <w:szCs w:val="24"/>
              </w:rPr>
              <w:fldChar w:fldCharType="separate"/>
            </w:r>
            <w:r w:rsidR="00B376E7" w:rsidRPr="00B0183A">
              <w:rPr>
                <w:rFonts w:ascii="Arial" w:hAnsi="Arial" w:cs="Arial"/>
                <w:noProof/>
                <w:webHidden/>
                <w:sz w:val="24"/>
                <w:szCs w:val="24"/>
              </w:rPr>
              <w:t>3</w:t>
            </w:r>
            <w:r w:rsidR="00B376E7" w:rsidRPr="00B0183A">
              <w:rPr>
                <w:rFonts w:ascii="Arial" w:hAnsi="Arial" w:cs="Arial"/>
                <w:noProof/>
                <w:webHidden/>
                <w:sz w:val="24"/>
                <w:szCs w:val="24"/>
              </w:rPr>
              <w:fldChar w:fldCharType="end"/>
            </w:r>
          </w:hyperlink>
        </w:p>
        <w:p w14:paraId="1FDBAEE7" w14:textId="71F50345" w:rsidR="00B376E7" w:rsidRPr="00B0183A" w:rsidRDefault="000D14B7">
          <w:pPr>
            <w:pStyle w:val="TOC2"/>
            <w:tabs>
              <w:tab w:val="right" w:leader="dot" w:pos="9016"/>
            </w:tabs>
            <w:rPr>
              <w:rFonts w:ascii="Arial" w:hAnsi="Arial" w:cs="Arial"/>
              <w:noProof/>
              <w:sz w:val="24"/>
              <w:szCs w:val="24"/>
              <w:lang w:eastAsia="en-GB"/>
            </w:rPr>
          </w:pPr>
          <w:hyperlink w:anchor="_Toc43330684" w:history="1">
            <w:r w:rsidR="00B376E7" w:rsidRPr="00B0183A">
              <w:rPr>
                <w:rStyle w:val="Hyperlink"/>
                <w:rFonts w:ascii="Arial" w:hAnsi="Arial" w:cs="Arial"/>
                <w:noProof/>
                <w:sz w:val="24"/>
                <w:szCs w:val="24"/>
              </w:rPr>
              <w:t>1.2 Purpose of our Joint Commissioning Strategy</w:t>
            </w:r>
            <w:r w:rsidR="00B376E7" w:rsidRPr="00B0183A">
              <w:rPr>
                <w:rFonts w:ascii="Arial" w:hAnsi="Arial" w:cs="Arial"/>
                <w:noProof/>
                <w:webHidden/>
                <w:sz w:val="24"/>
                <w:szCs w:val="24"/>
              </w:rPr>
              <w:tab/>
            </w:r>
            <w:r w:rsidR="00B376E7" w:rsidRPr="00B0183A">
              <w:rPr>
                <w:rFonts w:ascii="Arial" w:hAnsi="Arial" w:cs="Arial"/>
                <w:noProof/>
                <w:webHidden/>
                <w:sz w:val="24"/>
                <w:szCs w:val="24"/>
              </w:rPr>
              <w:fldChar w:fldCharType="begin"/>
            </w:r>
            <w:r w:rsidR="00B376E7" w:rsidRPr="00B0183A">
              <w:rPr>
                <w:rFonts w:ascii="Arial" w:hAnsi="Arial" w:cs="Arial"/>
                <w:noProof/>
                <w:webHidden/>
                <w:sz w:val="24"/>
                <w:szCs w:val="24"/>
              </w:rPr>
              <w:instrText xml:space="preserve"> PAGEREF _Toc43330684 \h </w:instrText>
            </w:r>
            <w:r w:rsidR="00B376E7" w:rsidRPr="00B0183A">
              <w:rPr>
                <w:rFonts w:ascii="Arial" w:hAnsi="Arial" w:cs="Arial"/>
                <w:noProof/>
                <w:webHidden/>
                <w:sz w:val="24"/>
                <w:szCs w:val="24"/>
              </w:rPr>
            </w:r>
            <w:r w:rsidR="00B376E7" w:rsidRPr="00B0183A">
              <w:rPr>
                <w:rFonts w:ascii="Arial" w:hAnsi="Arial" w:cs="Arial"/>
                <w:noProof/>
                <w:webHidden/>
                <w:sz w:val="24"/>
                <w:szCs w:val="24"/>
              </w:rPr>
              <w:fldChar w:fldCharType="separate"/>
            </w:r>
            <w:r w:rsidR="00B376E7" w:rsidRPr="00B0183A">
              <w:rPr>
                <w:rFonts w:ascii="Arial" w:hAnsi="Arial" w:cs="Arial"/>
                <w:noProof/>
                <w:webHidden/>
                <w:sz w:val="24"/>
                <w:szCs w:val="24"/>
              </w:rPr>
              <w:t>3</w:t>
            </w:r>
            <w:r w:rsidR="00B376E7" w:rsidRPr="00B0183A">
              <w:rPr>
                <w:rFonts w:ascii="Arial" w:hAnsi="Arial" w:cs="Arial"/>
                <w:noProof/>
                <w:webHidden/>
                <w:sz w:val="24"/>
                <w:szCs w:val="24"/>
              </w:rPr>
              <w:fldChar w:fldCharType="end"/>
            </w:r>
          </w:hyperlink>
        </w:p>
        <w:p w14:paraId="49D19A80" w14:textId="694DA89C" w:rsidR="00B376E7" w:rsidRPr="00B0183A" w:rsidRDefault="000D14B7">
          <w:pPr>
            <w:pStyle w:val="TOC2"/>
            <w:tabs>
              <w:tab w:val="right" w:leader="dot" w:pos="9016"/>
            </w:tabs>
            <w:rPr>
              <w:rFonts w:ascii="Arial" w:hAnsi="Arial" w:cs="Arial"/>
              <w:noProof/>
              <w:sz w:val="24"/>
              <w:szCs w:val="24"/>
              <w:lang w:eastAsia="en-GB"/>
            </w:rPr>
          </w:pPr>
          <w:hyperlink w:anchor="_Toc43330685" w:history="1">
            <w:r w:rsidR="00B376E7" w:rsidRPr="00B0183A">
              <w:rPr>
                <w:rStyle w:val="Hyperlink"/>
                <w:rFonts w:ascii="Arial" w:hAnsi="Arial" w:cs="Arial"/>
                <w:noProof/>
                <w:sz w:val="24"/>
                <w:szCs w:val="24"/>
              </w:rPr>
              <w:t>1.3 Definition of Special Educational Needs and Disabilities (SEND)</w:t>
            </w:r>
            <w:r w:rsidR="00B376E7" w:rsidRPr="00B0183A">
              <w:rPr>
                <w:rFonts w:ascii="Arial" w:hAnsi="Arial" w:cs="Arial"/>
                <w:noProof/>
                <w:webHidden/>
                <w:sz w:val="24"/>
                <w:szCs w:val="24"/>
              </w:rPr>
              <w:tab/>
            </w:r>
            <w:r w:rsidR="00B376E7" w:rsidRPr="00B0183A">
              <w:rPr>
                <w:rFonts w:ascii="Arial" w:hAnsi="Arial" w:cs="Arial"/>
                <w:noProof/>
                <w:webHidden/>
                <w:sz w:val="24"/>
                <w:szCs w:val="24"/>
              </w:rPr>
              <w:fldChar w:fldCharType="begin"/>
            </w:r>
            <w:r w:rsidR="00B376E7" w:rsidRPr="00B0183A">
              <w:rPr>
                <w:rFonts w:ascii="Arial" w:hAnsi="Arial" w:cs="Arial"/>
                <w:noProof/>
                <w:webHidden/>
                <w:sz w:val="24"/>
                <w:szCs w:val="24"/>
              </w:rPr>
              <w:instrText xml:space="preserve"> PAGEREF _Toc43330685 \h </w:instrText>
            </w:r>
            <w:r w:rsidR="00B376E7" w:rsidRPr="00B0183A">
              <w:rPr>
                <w:rFonts w:ascii="Arial" w:hAnsi="Arial" w:cs="Arial"/>
                <w:noProof/>
                <w:webHidden/>
                <w:sz w:val="24"/>
                <w:szCs w:val="24"/>
              </w:rPr>
            </w:r>
            <w:r w:rsidR="00B376E7" w:rsidRPr="00B0183A">
              <w:rPr>
                <w:rFonts w:ascii="Arial" w:hAnsi="Arial" w:cs="Arial"/>
                <w:noProof/>
                <w:webHidden/>
                <w:sz w:val="24"/>
                <w:szCs w:val="24"/>
              </w:rPr>
              <w:fldChar w:fldCharType="separate"/>
            </w:r>
            <w:r w:rsidR="00B376E7" w:rsidRPr="00B0183A">
              <w:rPr>
                <w:rFonts w:ascii="Arial" w:hAnsi="Arial" w:cs="Arial"/>
                <w:noProof/>
                <w:webHidden/>
                <w:sz w:val="24"/>
                <w:szCs w:val="24"/>
              </w:rPr>
              <w:t>4</w:t>
            </w:r>
            <w:r w:rsidR="00B376E7" w:rsidRPr="00B0183A">
              <w:rPr>
                <w:rFonts w:ascii="Arial" w:hAnsi="Arial" w:cs="Arial"/>
                <w:noProof/>
                <w:webHidden/>
                <w:sz w:val="24"/>
                <w:szCs w:val="24"/>
              </w:rPr>
              <w:fldChar w:fldCharType="end"/>
            </w:r>
          </w:hyperlink>
        </w:p>
        <w:p w14:paraId="0920FE64" w14:textId="1D41313B" w:rsidR="00B376E7" w:rsidRPr="00B0183A" w:rsidRDefault="000D14B7">
          <w:pPr>
            <w:pStyle w:val="TOC2"/>
            <w:tabs>
              <w:tab w:val="right" w:leader="dot" w:pos="9016"/>
            </w:tabs>
            <w:rPr>
              <w:rFonts w:ascii="Arial" w:hAnsi="Arial" w:cs="Arial"/>
              <w:noProof/>
              <w:sz w:val="24"/>
              <w:szCs w:val="24"/>
              <w:lang w:eastAsia="en-GB"/>
            </w:rPr>
          </w:pPr>
          <w:hyperlink w:anchor="_Toc43330686" w:history="1">
            <w:r w:rsidR="00B376E7" w:rsidRPr="00B0183A">
              <w:rPr>
                <w:rStyle w:val="Hyperlink"/>
                <w:rFonts w:ascii="Arial" w:hAnsi="Arial" w:cs="Arial"/>
                <w:noProof/>
                <w:sz w:val="24"/>
                <w:szCs w:val="24"/>
              </w:rPr>
              <w:t>1.4 Legislative Context</w:t>
            </w:r>
            <w:r w:rsidR="00B376E7" w:rsidRPr="00B0183A">
              <w:rPr>
                <w:rFonts w:ascii="Arial" w:hAnsi="Arial" w:cs="Arial"/>
                <w:noProof/>
                <w:webHidden/>
                <w:sz w:val="24"/>
                <w:szCs w:val="24"/>
              </w:rPr>
              <w:tab/>
            </w:r>
            <w:r w:rsidR="00B376E7" w:rsidRPr="00B0183A">
              <w:rPr>
                <w:rFonts w:ascii="Arial" w:hAnsi="Arial" w:cs="Arial"/>
                <w:noProof/>
                <w:webHidden/>
                <w:sz w:val="24"/>
                <w:szCs w:val="24"/>
              </w:rPr>
              <w:fldChar w:fldCharType="begin"/>
            </w:r>
            <w:r w:rsidR="00B376E7" w:rsidRPr="00B0183A">
              <w:rPr>
                <w:rFonts w:ascii="Arial" w:hAnsi="Arial" w:cs="Arial"/>
                <w:noProof/>
                <w:webHidden/>
                <w:sz w:val="24"/>
                <w:szCs w:val="24"/>
              </w:rPr>
              <w:instrText xml:space="preserve"> PAGEREF _Toc43330686 \h </w:instrText>
            </w:r>
            <w:r w:rsidR="00B376E7" w:rsidRPr="00B0183A">
              <w:rPr>
                <w:rFonts w:ascii="Arial" w:hAnsi="Arial" w:cs="Arial"/>
                <w:noProof/>
                <w:webHidden/>
                <w:sz w:val="24"/>
                <w:szCs w:val="24"/>
              </w:rPr>
            </w:r>
            <w:r w:rsidR="00B376E7" w:rsidRPr="00B0183A">
              <w:rPr>
                <w:rFonts w:ascii="Arial" w:hAnsi="Arial" w:cs="Arial"/>
                <w:noProof/>
                <w:webHidden/>
                <w:sz w:val="24"/>
                <w:szCs w:val="24"/>
              </w:rPr>
              <w:fldChar w:fldCharType="separate"/>
            </w:r>
            <w:r w:rsidR="00B376E7" w:rsidRPr="00B0183A">
              <w:rPr>
                <w:rFonts w:ascii="Arial" w:hAnsi="Arial" w:cs="Arial"/>
                <w:noProof/>
                <w:webHidden/>
                <w:sz w:val="24"/>
                <w:szCs w:val="24"/>
              </w:rPr>
              <w:t>4</w:t>
            </w:r>
            <w:r w:rsidR="00B376E7" w:rsidRPr="00B0183A">
              <w:rPr>
                <w:rFonts w:ascii="Arial" w:hAnsi="Arial" w:cs="Arial"/>
                <w:noProof/>
                <w:webHidden/>
                <w:sz w:val="24"/>
                <w:szCs w:val="24"/>
              </w:rPr>
              <w:fldChar w:fldCharType="end"/>
            </w:r>
          </w:hyperlink>
        </w:p>
        <w:p w14:paraId="51CBE64B" w14:textId="1A6FA2CF" w:rsidR="00B376E7" w:rsidRPr="00B0183A" w:rsidRDefault="000D14B7">
          <w:pPr>
            <w:pStyle w:val="TOC2"/>
            <w:tabs>
              <w:tab w:val="right" w:leader="dot" w:pos="9016"/>
            </w:tabs>
            <w:rPr>
              <w:rFonts w:ascii="Arial" w:hAnsi="Arial" w:cs="Arial"/>
              <w:noProof/>
              <w:sz w:val="24"/>
              <w:szCs w:val="24"/>
              <w:lang w:eastAsia="en-GB"/>
            </w:rPr>
          </w:pPr>
          <w:hyperlink w:anchor="_Toc43330687" w:history="1">
            <w:r w:rsidR="00B376E7" w:rsidRPr="00B0183A">
              <w:rPr>
                <w:rStyle w:val="Hyperlink"/>
                <w:rFonts w:ascii="Arial" w:hAnsi="Arial" w:cs="Arial"/>
                <w:noProof/>
                <w:sz w:val="24"/>
                <w:szCs w:val="24"/>
              </w:rPr>
              <w:t>1.5 Local Context</w:t>
            </w:r>
            <w:r w:rsidR="00B376E7" w:rsidRPr="00B0183A">
              <w:rPr>
                <w:rFonts w:ascii="Arial" w:hAnsi="Arial" w:cs="Arial"/>
                <w:noProof/>
                <w:webHidden/>
                <w:sz w:val="24"/>
                <w:szCs w:val="24"/>
              </w:rPr>
              <w:tab/>
            </w:r>
            <w:r w:rsidR="00B376E7" w:rsidRPr="00B0183A">
              <w:rPr>
                <w:rFonts w:ascii="Arial" w:hAnsi="Arial" w:cs="Arial"/>
                <w:noProof/>
                <w:webHidden/>
                <w:sz w:val="24"/>
                <w:szCs w:val="24"/>
              </w:rPr>
              <w:fldChar w:fldCharType="begin"/>
            </w:r>
            <w:r w:rsidR="00B376E7" w:rsidRPr="00B0183A">
              <w:rPr>
                <w:rFonts w:ascii="Arial" w:hAnsi="Arial" w:cs="Arial"/>
                <w:noProof/>
                <w:webHidden/>
                <w:sz w:val="24"/>
                <w:szCs w:val="24"/>
              </w:rPr>
              <w:instrText xml:space="preserve"> PAGEREF _Toc43330687 \h </w:instrText>
            </w:r>
            <w:r w:rsidR="00B376E7" w:rsidRPr="00B0183A">
              <w:rPr>
                <w:rFonts w:ascii="Arial" w:hAnsi="Arial" w:cs="Arial"/>
                <w:noProof/>
                <w:webHidden/>
                <w:sz w:val="24"/>
                <w:szCs w:val="24"/>
              </w:rPr>
            </w:r>
            <w:r w:rsidR="00B376E7" w:rsidRPr="00B0183A">
              <w:rPr>
                <w:rFonts w:ascii="Arial" w:hAnsi="Arial" w:cs="Arial"/>
                <w:noProof/>
                <w:webHidden/>
                <w:sz w:val="24"/>
                <w:szCs w:val="24"/>
              </w:rPr>
              <w:fldChar w:fldCharType="separate"/>
            </w:r>
            <w:r w:rsidR="00B376E7" w:rsidRPr="00B0183A">
              <w:rPr>
                <w:rFonts w:ascii="Arial" w:hAnsi="Arial" w:cs="Arial"/>
                <w:noProof/>
                <w:webHidden/>
                <w:sz w:val="24"/>
                <w:szCs w:val="24"/>
              </w:rPr>
              <w:t>5</w:t>
            </w:r>
            <w:r w:rsidR="00B376E7" w:rsidRPr="00B0183A">
              <w:rPr>
                <w:rFonts w:ascii="Arial" w:hAnsi="Arial" w:cs="Arial"/>
                <w:noProof/>
                <w:webHidden/>
                <w:sz w:val="24"/>
                <w:szCs w:val="24"/>
              </w:rPr>
              <w:fldChar w:fldCharType="end"/>
            </w:r>
          </w:hyperlink>
        </w:p>
        <w:p w14:paraId="164EAC48" w14:textId="4FCB7AE4" w:rsidR="00B376E7" w:rsidRPr="00B0183A" w:rsidRDefault="000D14B7">
          <w:pPr>
            <w:pStyle w:val="TOC1"/>
            <w:tabs>
              <w:tab w:val="right" w:leader="dot" w:pos="9016"/>
            </w:tabs>
            <w:rPr>
              <w:rFonts w:ascii="Arial" w:hAnsi="Arial" w:cs="Arial"/>
              <w:noProof/>
              <w:sz w:val="24"/>
              <w:szCs w:val="24"/>
              <w:lang w:eastAsia="en-GB"/>
            </w:rPr>
          </w:pPr>
          <w:hyperlink w:anchor="_Toc43330688" w:history="1">
            <w:r w:rsidR="00B376E7" w:rsidRPr="00B0183A">
              <w:rPr>
                <w:rStyle w:val="Hyperlink"/>
                <w:rFonts w:ascii="Arial" w:hAnsi="Arial" w:cs="Arial"/>
                <w:noProof/>
                <w:sz w:val="24"/>
                <w:szCs w:val="24"/>
              </w:rPr>
              <w:t>Part 2: How we will work together to develop a better shared understanding of needs and develop joined up responses</w:t>
            </w:r>
            <w:r w:rsidR="00B376E7" w:rsidRPr="00B0183A">
              <w:rPr>
                <w:rFonts w:ascii="Arial" w:hAnsi="Arial" w:cs="Arial"/>
                <w:noProof/>
                <w:webHidden/>
                <w:sz w:val="24"/>
                <w:szCs w:val="24"/>
              </w:rPr>
              <w:tab/>
            </w:r>
            <w:r w:rsidR="00B376E7" w:rsidRPr="00B0183A">
              <w:rPr>
                <w:rFonts w:ascii="Arial" w:hAnsi="Arial" w:cs="Arial"/>
                <w:noProof/>
                <w:webHidden/>
                <w:sz w:val="24"/>
                <w:szCs w:val="24"/>
              </w:rPr>
              <w:fldChar w:fldCharType="begin"/>
            </w:r>
            <w:r w:rsidR="00B376E7" w:rsidRPr="00B0183A">
              <w:rPr>
                <w:rFonts w:ascii="Arial" w:hAnsi="Arial" w:cs="Arial"/>
                <w:noProof/>
                <w:webHidden/>
                <w:sz w:val="24"/>
                <w:szCs w:val="24"/>
              </w:rPr>
              <w:instrText xml:space="preserve"> PAGEREF _Toc43330688 \h </w:instrText>
            </w:r>
            <w:r w:rsidR="00B376E7" w:rsidRPr="00B0183A">
              <w:rPr>
                <w:rFonts w:ascii="Arial" w:hAnsi="Arial" w:cs="Arial"/>
                <w:noProof/>
                <w:webHidden/>
                <w:sz w:val="24"/>
                <w:szCs w:val="24"/>
              </w:rPr>
            </w:r>
            <w:r w:rsidR="00B376E7" w:rsidRPr="00B0183A">
              <w:rPr>
                <w:rFonts w:ascii="Arial" w:hAnsi="Arial" w:cs="Arial"/>
                <w:noProof/>
                <w:webHidden/>
                <w:sz w:val="24"/>
                <w:szCs w:val="24"/>
              </w:rPr>
              <w:fldChar w:fldCharType="separate"/>
            </w:r>
            <w:r w:rsidR="00B376E7" w:rsidRPr="00B0183A">
              <w:rPr>
                <w:rFonts w:ascii="Arial" w:hAnsi="Arial" w:cs="Arial"/>
                <w:noProof/>
                <w:webHidden/>
                <w:sz w:val="24"/>
                <w:szCs w:val="24"/>
              </w:rPr>
              <w:t>7</w:t>
            </w:r>
            <w:r w:rsidR="00B376E7" w:rsidRPr="00B0183A">
              <w:rPr>
                <w:rFonts w:ascii="Arial" w:hAnsi="Arial" w:cs="Arial"/>
                <w:noProof/>
                <w:webHidden/>
                <w:sz w:val="24"/>
                <w:szCs w:val="24"/>
              </w:rPr>
              <w:fldChar w:fldCharType="end"/>
            </w:r>
          </w:hyperlink>
        </w:p>
        <w:p w14:paraId="6334023F" w14:textId="4E5D4B3A" w:rsidR="00B376E7" w:rsidRPr="00B0183A" w:rsidRDefault="000D14B7">
          <w:pPr>
            <w:pStyle w:val="TOC2"/>
            <w:tabs>
              <w:tab w:val="right" w:leader="dot" w:pos="9016"/>
            </w:tabs>
            <w:rPr>
              <w:rFonts w:ascii="Arial" w:hAnsi="Arial" w:cs="Arial"/>
              <w:noProof/>
              <w:sz w:val="24"/>
              <w:szCs w:val="24"/>
              <w:lang w:eastAsia="en-GB"/>
            </w:rPr>
          </w:pPr>
          <w:hyperlink w:anchor="_Toc43330689" w:history="1">
            <w:r w:rsidR="00B376E7" w:rsidRPr="00B0183A">
              <w:rPr>
                <w:rStyle w:val="Hyperlink"/>
                <w:rFonts w:ascii="Arial" w:hAnsi="Arial" w:cs="Arial"/>
                <w:noProof/>
                <w:sz w:val="24"/>
                <w:szCs w:val="24"/>
              </w:rPr>
              <w:t>2.1 What is Commissioning</w:t>
            </w:r>
            <w:r w:rsidR="00B376E7" w:rsidRPr="00B0183A">
              <w:rPr>
                <w:rFonts w:ascii="Arial" w:hAnsi="Arial" w:cs="Arial"/>
                <w:noProof/>
                <w:webHidden/>
                <w:sz w:val="24"/>
                <w:szCs w:val="24"/>
              </w:rPr>
              <w:tab/>
            </w:r>
            <w:r w:rsidR="00B376E7" w:rsidRPr="00B0183A">
              <w:rPr>
                <w:rFonts w:ascii="Arial" w:hAnsi="Arial" w:cs="Arial"/>
                <w:noProof/>
                <w:webHidden/>
                <w:sz w:val="24"/>
                <w:szCs w:val="24"/>
              </w:rPr>
              <w:fldChar w:fldCharType="begin"/>
            </w:r>
            <w:r w:rsidR="00B376E7" w:rsidRPr="00B0183A">
              <w:rPr>
                <w:rFonts w:ascii="Arial" w:hAnsi="Arial" w:cs="Arial"/>
                <w:noProof/>
                <w:webHidden/>
                <w:sz w:val="24"/>
                <w:szCs w:val="24"/>
              </w:rPr>
              <w:instrText xml:space="preserve"> PAGEREF _Toc43330689 \h </w:instrText>
            </w:r>
            <w:r w:rsidR="00B376E7" w:rsidRPr="00B0183A">
              <w:rPr>
                <w:rFonts w:ascii="Arial" w:hAnsi="Arial" w:cs="Arial"/>
                <w:noProof/>
                <w:webHidden/>
                <w:sz w:val="24"/>
                <w:szCs w:val="24"/>
              </w:rPr>
            </w:r>
            <w:r w:rsidR="00B376E7" w:rsidRPr="00B0183A">
              <w:rPr>
                <w:rFonts w:ascii="Arial" w:hAnsi="Arial" w:cs="Arial"/>
                <w:noProof/>
                <w:webHidden/>
                <w:sz w:val="24"/>
                <w:szCs w:val="24"/>
              </w:rPr>
              <w:fldChar w:fldCharType="separate"/>
            </w:r>
            <w:r w:rsidR="00B376E7" w:rsidRPr="00B0183A">
              <w:rPr>
                <w:rFonts w:ascii="Arial" w:hAnsi="Arial" w:cs="Arial"/>
                <w:noProof/>
                <w:webHidden/>
                <w:sz w:val="24"/>
                <w:szCs w:val="24"/>
              </w:rPr>
              <w:t>7</w:t>
            </w:r>
            <w:r w:rsidR="00B376E7" w:rsidRPr="00B0183A">
              <w:rPr>
                <w:rFonts w:ascii="Arial" w:hAnsi="Arial" w:cs="Arial"/>
                <w:noProof/>
                <w:webHidden/>
                <w:sz w:val="24"/>
                <w:szCs w:val="24"/>
              </w:rPr>
              <w:fldChar w:fldCharType="end"/>
            </w:r>
          </w:hyperlink>
        </w:p>
        <w:p w14:paraId="5D471EA6" w14:textId="0BB32737" w:rsidR="00B376E7" w:rsidRPr="00B0183A" w:rsidRDefault="000D14B7">
          <w:pPr>
            <w:pStyle w:val="TOC2"/>
            <w:tabs>
              <w:tab w:val="right" w:leader="dot" w:pos="9016"/>
            </w:tabs>
            <w:rPr>
              <w:rFonts w:ascii="Arial" w:hAnsi="Arial" w:cs="Arial"/>
              <w:noProof/>
              <w:sz w:val="24"/>
              <w:szCs w:val="24"/>
              <w:lang w:eastAsia="en-GB"/>
            </w:rPr>
          </w:pPr>
          <w:hyperlink w:anchor="_Toc43330690" w:history="1">
            <w:r w:rsidR="00B376E7" w:rsidRPr="00B0183A">
              <w:rPr>
                <w:rStyle w:val="Hyperlink"/>
                <w:rFonts w:ascii="Arial" w:hAnsi="Arial" w:cs="Arial"/>
                <w:noProof/>
                <w:sz w:val="24"/>
                <w:szCs w:val="24"/>
              </w:rPr>
              <w:t>2.2 What is Joint Commissioning</w:t>
            </w:r>
            <w:r w:rsidR="00B376E7" w:rsidRPr="00B0183A">
              <w:rPr>
                <w:rFonts w:ascii="Arial" w:hAnsi="Arial" w:cs="Arial"/>
                <w:noProof/>
                <w:webHidden/>
                <w:sz w:val="24"/>
                <w:szCs w:val="24"/>
              </w:rPr>
              <w:tab/>
            </w:r>
            <w:r w:rsidR="00B376E7" w:rsidRPr="00B0183A">
              <w:rPr>
                <w:rFonts w:ascii="Arial" w:hAnsi="Arial" w:cs="Arial"/>
                <w:noProof/>
                <w:webHidden/>
                <w:sz w:val="24"/>
                <w:szCs w:val="24"/>
              </w:rPr>
              <w:fldChar w:fldCharType="begin"/>
            </w:r>
            <w:r w:rsidR="00B376E7" w:rsidRPr="00B0183A">
              <w:rPr>
                <w:rFonts w:ascii="Arial" w:hAnsi="Arial" w:cs="Arial"/>
                <w:noProof/>
                <w:webHidden/>
                <w:sz w:val="24"/>
                <w:szCs w:val="24"/>
              </w:rPr>
              <w:instrText xml:space="preserve"> PAGEREF _Toc43330690 \h </w:instrText>
            </w:r>
            <w:r w:rsidR="00B376E7" w:rsidRPr="00B0183A">
              <w:rPr>
                <w:rFonts w:ascii="Arial" w:hAnsi="Arial" w:cs="Arial"/>
                <w:noProof/>
                <w:webHidden/>
                <w:sz w:val="24"/>
                <w:szCs w:val="24"/>
              </w:rPr>
            </w:r>
            <w:r w:rsidR="00B376E7" w:rsidRPr="00B0183A">
              <w:rPr>
                <w:rFonts w:ascii="Arial" w:hAnsi="Arial" w:cs="Arial"/>
                <w:noProof/>
                <w:webHidden/>
                <w:sz w:val="24"/>
                <w:szCs w:val="24"/>
              </w:rPr>
              <w:fldChar w:fldCharType="separate"/>
            </w:r>
            <w:r w:rsidR="00B376E7" w:rsidRPr="00B0183A">
              <w:rPr>
                <w:rFonts w:ascii="Arial" w:hAnsi="Arial" w:cs="Arial"/>
                <w:noProof/>
                <w:webHidden/>
                <w:sz w:val="24"/>
                <w:szCs w:val="24"/>
              </w:rPr>
              <w:t>7</w:t>
            </w:r>
            <w:r w:rsidR="00B376E7" w:rsidRPr="00B0183A">
              <w:rPr>
                <w:rFonts w:ascii="Arial" w:hAnsi="Arial" w:cs="Arial"/>
                <w:noProof/>
                <w:webHidden/>
                <w:sz w:val="24"/>
                <w:szCs w:val="24"/>
              </w:rPr>
              <w:fldChar w:fldCharType="end"/>
            </w:r>
          </w:hyperlink>
        </w:p>
        <w:p w14:paraId="0C6FB880" w14:textId="0C821053" w:rsidR="00B376E7" w:rsidRPr="00B0183A" w:rsidRDefault="000D14B7">
          <w:pPr>
            <w:pStyle w:val="TOC2"/>
            <w:tabs>
              <w:tab w:val="right" w:leader="dot" w:pos="9016"/>
            </w:tabs>
            <w:rPr>
              <w:rFonts w:ascii="Arial" w:hAnsi="Arial" w:cs="Arial"/>
              <w:noProof/>
              <w:sz w:val="24"/>
              <w:szCs w:val="24"/>
              <w:lang w:eastAsia="en-GB"/>
            </w:rPr>
          </w:pPr>
          <w:hyperlink w:anchor="_Toc43330691" w:history="1">
            <w:r w:rsidR="00B376E7" w:rsidRPr="00B0183A">
              <w:rPr>
                <w:rStyle w:val="Hyperlink"/>
                <w:rFonts w:ascii="Arial" w:hAnsi="Arial" w:cs="Arial"/>
                <w:noProof/>
                <w:sz w:val="24"/>
                <w:szCs w:val="24"/>
              </w:rPr>
              <w:t>2.3 Our Joint Commissioning Cycle</w:t>
            </w:r>
            <w:r w:rsidR="00B376E7" w:rsidRPr="00B0183A">
              <w:rPr>
                <w:rFonts w:ascii="Arial" w:hAnsi="Arial" w:cs="Arial"/>
                <w:noProof/>
                <w:webHidden/>
                <w:sz w:val="24"/>
                <w:szCs w:val="24"/>
              </w:rPr>
              <w:tab/>
            </w:r>
            <w:r w:rsidR="00B376E7" w:rsidRPr="00B0183A">
              <w:rPr>
                <w:rFonts w:ascii="Arial" w:hAnsi="Arial" w:cs="Arial"/>
                <w:noProof/>
                <w:webHidden/>
                <w:sz w:val="24"/>
                <w:szCs w:val="24"/>
              </w:rPr>
              <w:fldChar w:fldCharType="begin"/>
            </w:r>
            <w:r w:rsidR="00B376E7" w:rsidRPr="00B0183A">
              <w:rPr>
                <w:rFonts w:ascii="Arial" w:hAnsi="Arial" w:cs="Arial"/>
                <w:noProof/>
                <w:webHidden/>
                <w:sz w:val="24"/>
                <w:szCs w:val="24"/>
              </w:rPr>
              <w:instrText xml:space="preserve"> PAGEREF _Toc43330691 \h </w:instrText>
            </w:r>
            <w:r w:rsidR="00B376E7" w:rsidRPr="00B0183A">
              <w:rPr>
                <w:rFonts w:ascii="Arial" w:hAnsi="Arial" w:cs="Arial"/>
                <w:noProof/>
                <w:webHidden/>
                <w:sz w:val="24"/>
                <w:szCs w:val="24"/>
              </w:rPr>
            </w:r>
            <w:r w:rsidR="00B376E7" w:rsidRPr="00B0183A">
              <w:rPr>
                <w:rFonts w:ascii="Arial" w:hAnsi="Arial" w:cs="Arial"/>
                <w:noProof/>
                <w:webHidden/>
                <w:sz w:val="24"/>
                <w:szCs w:val="24"/>
              </w:rPr>
              <w:fldChar w:fldCharType="separate"/>
            </w:r>
            <w:r w:rsidR="00B376E7" w:rsidRPr="00B0183A">
              <w:rPr>
                <w:rFonts w:ascii="Arial" w:hAnsi="Arial" w:cs="Arial"/>
                <w:noProof/>
                <w:webHidden/>
                <w:sz w:val="24"/>
                <w:szCs w:val="24"/>
              </w:rPr>
              <w:t>8</w:t>
            </w:r>
            <w:r w:rsidR="00B376E7" w:rsidRPr="00B0183A">
              <w:rPr>
                <w:rFonts w:ascii="Arial" w:hAnsi="Arial" w:cs="Arial"/>
                <w:noProof/>
                <w:webHidden/>
                <w:sz w:val="24"/>
                <w:szCs w:val="24"/>
              </w:rPr>
              <w:fldChar w:fldCharType="end"/>
            </w:r>
          </w:hyperlink>
        </w:p>
        <w:p w14:paraId="3505B315" w14:textId="6429E82D" w:rsidR="00B376E7" w:rsidRPr="00B0183A" w:rsidRDefault="000D14B7">
          <w:pPr>
            <w:pStyle w:val="TOC3"/>
            <w:tabs>
              <w:tab w:val="left" w:pos="1100"/>
              <w:tab w:val="right" w:leader="dot" w:pos="9016"/>
            </w:tabs>
            <w:rPr>
              <w:rFonts w:ascii="Arial" w:hAnsi="Arial" w:cs="Arial"/>
              <w:noProof/>
              <w:sz w:val="24"/>
              <w:szCs w:val="24"/>
              <w:lang w:eastAsia="en-GB"/>
            </w:rPr>
          </w:pPr>
          <w:hyperlink w:anchor="_Toc43330692" w:history="1">
            <w:r w:rsidR="00B376E7" w:rsidRPr="00B0183A">
              <w:rPr>
                <w:rStyle w:val="Hyperlink"/>
                <w:rFonts w:ascii="Arial" w:hAnsi="Arial" w:cs="Arial"/>
                <w:noProof/>
                <w:sz w:val="24"/>
                <w:szCs w:val="24"/>
              </w:rPr>
              <w:t>2.3.1</w:t>
            </w:r>
            <w:r w:rsidR="00B376E7" w:rsidRPr="00B0183A">
              <w:rPr>
                <w:rFonts w:ascii="Arial" w:hAnsi="Arial" w:cs="Arial"/>
                <w:noProof/>
                <w:sz w:val="24"/>
                <w:szCs w:val="24"/>
                <w:lang w:eastAsia="en-GB"/>
              </w:rPr>
              <w:tab/>
            </w:r>
            <w:r w:rsidR="00B376E7" w:rsidRPr="00B0183A">
              <w:rPr>
                <w:rStyle w:val="Hyperlink"/>
                <w:rFonts w:ascii="Arial" w:hAnsi="Arial" w:cs="Arial"/>
                <w:noProof/>
                <w:sz w:val="24"/>
                <w:szCs w:val="24"/>
              </w:rPr>
              <w:t>Establishing partnerships</w:t>
            </w:r>
            <w:r w:rsidR="00B376E7" w:rsidRPr="00B0183A">
              <w:rPr>
                <w:rFonts w:ascii="Arial" w:hAnsi="Arial" w:cs="Arial"/>
                <w:noProof/>
                <w:webHidden/>
                <w:sz w:val="24"/>
                <w:szCs w:val="24"/>
              </w:rPr>
              <w:tab/>
            </w:r>
            <w:r w:rsidR="00B376E7" w:rsidRPr="00B0183A">
              <w:rPr>
                <w:rFonts w:ascii="Arial" w:hAnsi="Arial" w:cs="Arial"/>
                <w:noProof/>
                <w:webHidden/>
                <w:sz w:val="24"/>
                <w:szCs w:val="24"/>
              </w:rPr>
              <w:fldChar w:fldCharType="begin"/>
            </w:r>
            <w:r w:rsidR="00B376E7" w:rsidRPr="00B0183A">
              <w:rPr>
                <w:rFonts w:ascii="Arial" w:hAnsi="Arial" w:cs="Arial"/>
                <w:noProof/>
                <w:webHidden/>
                <w:sz w:val="24"/>
                <w:szCs w:val="24"/>
              </w:rPr>
              <w:instrText xml:space="preserve"> PAGEREF _Toc43330692 \h </w:instrText>
            </w:r>
            <w:r w:rsidR="00B376E7" w:rsidRPr="00B0183A">
              <w:rPr>
                <w:rFonts w:ascii="Arial" w:hAnsi="Arial" w:cs="Arial"/>
                <w:noProof/>
                <w:webHidden/>
                <w:sz w:val="24"/>
                <w:szCs w:val="24"/>
              </w:rPr>
            </w:r>
            <w:r w:rsidR="00B376E7" w:rsidRPr="00B0183A">
              <w:rPr>
                <w:rFonts w:ascii="Arial" w:hAnsi="Arial" w:cs="Arial"/>
                <w:noProof/>
                <w:webHidden/>
                <w:sz w:val="24"/>
                <w:szCs w:val="24"/>
              </w:rPr>
              <w:fldChar w:fldCharType="separate"/>
            </w:r>
            <w:r w:rsidR="00B376E7" w:rsidRPr="00B0183A">
              <w:rPr>
                <w:rFonts w:ascii="Arial" w:hAnsi="Arial" w:cs="Arial"/>
                <w:noProof/>
                <w:webHidden/>
                <w:sz w:val="24"/>
                <w:szCs w:val="24"/>
              </w:rPr>
              <w:t>10</w:t>
            </w:r>
            <w:r w:rsidR="00B376E7" w:rsidRPr="00B0183A">
              <w:rPr>
                <w:rFonts w:ascii="Arial" w:hAnsi="Arial" w:cs="Arial"/>
                <w:noProof/>
                <w:webHidden/>
                <w:sz w:val="24"/>
                <w:szCs w:val="24"/>
              </w:rPr>
              <w:fldChar w:fldCharType="end"/>
            </w:r>
          </w:hyperlink>
        </w:p>
        <w:p w14:paraId="36B40964" w14:textId="6A5DCB83" w:rsidR="00B376E7" w:rsidRPr="00B0183A" w:rsidRDefault="000D14B7">
          <w:pPr>
            <w:pStyle w:val="TOC3"/>
            <w:tabs>
              <w:tab w:val="left" w:pos="1100"/>
              <w:tab w:val="right" w:leader="dot" w:pos="9016"/>
            </w:tabs>
            <w:rPr>
              <w:rFonts w:ascii="Arial" w:hAnsi="Arial" w:cs="Arial"/>
              <w:noProof/>
              <w:sz w:val="24"/>
              <w:szCs w:val="24"/>
              <w:lang w:eastAsia="en-GB"/>
            </w:rPr>
          </w:pPr>
          <w:hyperlink w:anchor="_Toc43330693" w:history="1">
            <w:r w:rsidR="00B376E7" w:rsidRPr="00B0183A">
              <w:rPr>
                <w:rStyle w:val="Hyperlink"/>
                <w:rFonts w:ascii="Arial" w:hAnsi="Arial" w:cs="Arial"/>
                <w:noProof/>
                <w:sz w:val="24"/>
                <w:szCs w:val="24"/>
              </w:rPr>
              <w:t>2.3.2</w:t>
            </w:r>
            <w:r w:rsidR="00B376E7" w:rsidRPr="00B0183A">
              <w:rPr>
                <w:rFonts w:ascii="Arial" w:hAnsi="Arial" w:cs="Arial"/>
                <w:noProof/>
                <w:sz w:val="24"/>
                <w:szCs w:val="24"/>
                <w:lang w:eastAsia="en-GB"/>
              </w:rPr>
              <w:tab/>
            </w:r>
            <w:r w:rsidR="00B376E7" w:rsidRPr="00B0183A">
              <w:rPr>
                <w:rStyle w:val="Hyperlink"/>
                <w:rFonts w:ascii="Arial" w:hAnsi="Arial" w:cs="Arial"/>
                <w:noProof/>
                <w:sz w:val="24"/>
                <w:szCs w:val="24"/>
              </w:rPr>
              <w:t>Developing a joint understanding of needs</w:t>
            </w:r>
            <w:r w:rsidR="00B376E7" w:rsidRPr="00B0183A">
              <w:rPr>
                <w:rFonts w:ascii="Arial" w:hAnsi="Arial" w:cs="Arial"/>
                <w:noProof/>
                <w:webHidden/>
                <w:sz w:val="24"/>
                <w:szCs w:val="24"/>
              </w:rPr>
              <w:tab/>
            </w:r>
            <w:r w:rsidR="00B376E7" w:rsidRPr="00B0183A">
              <w:rPr>
                <w:rFonts w:ascii="Arial" w:hAnsi="Arial" w:cs="Arial"/>
                <w:noProof/>
                <w:webHidden/>
                <w:sz w:val="24"/>
                <w:szCs w:val="24"/>
              </w:rPr>
              <w:fldChar w:fldCharType="begin"/>
            </w:r>
            <w:r w:rsidR="00B376E7" w:rsidRPr="00B0183A">
              <w:rPr>
                <w:rFonts w:ascii="Arial" w:hAnsi="Arial" w:cs="Arial"/>
                <w:noProof/>
                <w:webHidden/>
                <w:sz w:val="24"/>
                <w:szCs w:val="24"/>
              </w:rPr>
              <w:instrText xml:space="preserve"> PAGEREF _Toc43330693 \h </w:instrText>
            </w:r>
            <w:r w:rsidR="00B376E7" w:rsidRPr="00B0183A">
              <w:rPr>
                <w:rFonts w:ascii="Arial" w:hAnsi="Arial" w:cs="Arial"/>
                <w:noProof/>
                <w:webHidden/>
                <w:sz w:val="24"/>
                <w:szCs w:val="24"/>
              </w:rPr>
            </w:r>
            <w:r w:rsidR="00B376E7" w:rsidRPr="00B0183A">
              <w:rPr>
                <w:rFonts w:ascii="Arial" w:hAnsi="Arial" w:cs="Arial"/>
                <w:noProof/>
                <w:webHidden/>
                <w:sz w:val="24"/>
                <w:szCs w:val="24"/>
              </w:rPr>
              <w:fldChar w:fldCharType="separate"/>
            </w:r>
            <w:r w:rsidR="00B376E7" w:rsidRPr="00B0183A">
              <w:rPr>
                <w:rFonts w:ascii="Arial" w:hAnsi="Arial" w:cs="Arial"/>
                <w:noProof/>
                <w:webHidden/>
                <w:sz w:val="24"/>
                <w:szCs w:val="24"/>
              </w:rPr>
              <w:t>12</w:t>
            </w:r>
            <w:r w:rsidR="00B376E7" w:rsidRPr="00B0183A">
              <w:rPr>
                <w:rFonts w:ascii="Arial" w:hAnsi="Arial" w:cs="Arial"/>
                <w:noProof/>
                <w:webHidden/>
                <w:sz w:val="24"/>
                <w:szCs w:val="24"/>
              </w:rPr>
              <w:fldChar w:fldCharType="end"/>
            </w:r>
          </w:hyperlink>
        </w:p>
        <w:p w14:paraId="33D91639" w14:textId="5BF6E2D7" w:rsidR="00B376E7" w:rsidRPr="00B0183A" w:rsidRDefault="000D14B7">
          <w:pPr>
            <w:pStyle w:val="TOC3"/>
            <w:tabs>
              <w:tab w:val="left" w:pos="1100"/>
              <w:tab w:val="right" w:leader="dot" w:pos="9016"/>
            </w:tabs>
            <w:rPr>
              <w:rFonts w:ascii="Arial" w:hAnsi="Arial" w:cs="Arial"/>
              <w:noProof/>
              <w:sz w:val="24"/>
              <w:szCs w:val="24"/>
              <w:lang w:eastAsia="en-GB"/>
            </w:rPr>
          </w:pPr>
          <w:hyperlink w:anchor="_Toc43330694" w:history="1">
            <w:r w:rsidR="00B376E7" w:rsidRPr="00B0183A">
              <w:rPr>
                <w:rStyle w:val="Hyperlink"/>
                <w:rFonts w:ascii="Arial" w:hAnsi="Arial" w:cs="Arial"/>
                <w:noProof/>
                <w:sz w:val="24"/>
                <w:szCs w:val="24"/>
              </w:rPr>
              <w:t>2.3.3</w:t>
            </w:r>
            <w:r w:rsidR="00B376E7" w:rsidRPr="00B0183A">
              <w:rPr>
                <w:rFonts w:ascii="Arial" w:hAnsi="Arial" w:cs="Arial"/>
                <w:noProof/>
                <w:sz w:val="24"/>
                <w:szCs w:val="24"/>
                <w:lang w:eastAsia="en-GB"/>
              </w:rPr>
              <w:tab/>
            </w:r>
            <w:r w:rsidR="00B376E7" w:rsidRPr="00B0183A">
              <w:rPr>
                <w:rStyle w:val="Hyperlink"/>
                <w:rFonts w:ascii="Arial" w:hAnsi="Arial" w:cs="Arial"/>
                <w:noProof/>
                <w:sz w:val="24"/>
                <w:szCs w:val="24"/>
              </w:rPr>
              <w:t>Jointly planning service provision</w:t>
            </w:r>
            <w:r w:rsidR="00B376E7" w:rsidRPr="00B0183A">
              <w:rPr>
                <w:rFonts w:ascii="Arial" w:hAnsi="Arial" w:cs="Arial"/>
                <w:noProof/>
                <w:webHidden/>
                <w:sz w:val="24"/>
                <w:szCs w:val="24"/>
              </w:rPr>
              <w:tab/>
            </w:r>
            <w:r w:rsidR="00B376E7" w:rsidRPr="00B0183A">
              <w:rPr>
                <w:rFonts w:ascii="Arial" w:hAnsi="Arial" w:cs="Arial"/>
                <w:noProof/>
                <w:webHidden/>
                <w:sz w:val="24"/>
                <w:szCs w:val="24"/>
              </w:rPr>
              <w:fldChar w:fldCharType="begin"/>
            </w:r>
            <w:r w:rsidR="00B376E7" w:rsidRPr="00B0183A">
              <w:rPr>
                <w:rFonts w:ascii="Arial" w:hAnsi="Arial" w:cs="Arial"/>
                <w:noProof/>
                <w:webHidden/>
                <w:sz w:val="24"/>
                <w:szCs w:val="24"/>
              </w:rPr>
              <w:instrText xml:space="preserve"> PAGEREF _Toc43330694 \h </w:instrText>
            </w:r>
            <w:r w:rsidR="00B376E7" w:rsidRPr="00B0183A">
              <w:rPr>
                <w:rFonts w:ascii="Arial" w:hAnsi="Arial" w:cs="Arial"/>
                <w:noProof/>
                <w:webHidden/>
                <w:sz w:val="24"/>
                <w:szCs w:val="24"/>
              </w:rPr>
            </w:r>
            <w:r w:rsidR="00B376E7" w:rsidRPr="00B0183A">
              <w:rPr>
                <w:rFonts w:ascii="Arial" w:hAnsi="Arial" w:cs="Arial"/>
                <w:noProof/>
                <w:webHidden/>
                <w:sz w:val="24"/>
                <w:szCs w:val="24"/>
              </w:rPr>
              <w:fldChar w:fldCharType="separate"/>
            </w:r>
            <w:r w:rsidR="00B376E7" w:rsidRPr="00B0183A">
              <w:rPr>
                <w:rFonts w:ascii="Arial" w:hAnsi="Arial" w:cs="Arial"/>
                <w:noProof/>
                <w:webHidden/>
                <w:sz w:val="24"/>
                <w:szCs w:val="24"/>
              </w:rPr>
              <w:t>12</w:t>
            </w:r>
            <w:r w:rsidR="00B376E7" w:rsidRPr="00B0183A">
              <w:rPr>
                <w:rFonts w:ascii="Arial" w:hAnsi="Arial" w:cs="Arial"/>
                <w:noProof/>
                <w:webHidden/>
                <w:sz w:val="24"/>
                <w:szCs w:val="24"/>
              </w:rPr>
              <w:fldChar w:fldCharType="end"/>
            </w:r>
          </w:hyperlink>
        </w:p>
        <w:p w14:paraId="2A365AD5" w14:textId="0175900B" w:rsidR="00B376E7" w:rsidRPr="00B0183A" w:rsidRDefault="000D14B7">
          <w:pPr>
            <w:pStyle w:val="TOC3"/>
            <w:tabs>
              <w:tab w:val="right" w:leader="dot" w:pos="9016"/>
            </w:tabs>
            <w:rPr>
              <w:rFonts w:ascii="Arial" w:hAnsi="Arial" w:cs="Arial"/>
              <w:noProof/>
              <w:sz w:val="24"/>
              <w:szCs w:val="24"/>
              <w:lang w:eastAsia="en-GB"/>
            </w:rPr>
          </w:pPr>
          <w:hyperlink w:anchor="_Toc43330695" w:history="1">
            <w:r w:rsidR="00B376E7" w:rsidRPr="00B0183A">
              <w:rPr>
                <w:rStyle w:val="Hyperlink"/>
                <w:rFonts w:ascii="Arial" w:hAnsi="Arial" w:cs="Arial"/>
                <w:noProof/>
                <w:sz w:val="24"/>
                <w:szCs w:val="24"/>
              </w:rPr>
              <w:t>2.3.4 Jointly delivering services</w:t>
            </w:r>
            <w:r w:rsidR="00B376E7" w:rsidRPr="00B0183A">
              <w:rPr>
                <w:rFonts w:ascii="Arial" w:hAnsi="Arial" w:cs="Arial"/>
                <w:noProof/>
                <w:webHidden/>
                <w:sz w:val="24"/>
                <w:szCs w:val="24"/>
              </w:rPr>
              <w:tab/>
            </w:r>
            <w:r w:rsidR="00B376E7" w:rsidRPr="00B0183A">
              <w:rPr>
                <w:rFonts w:ascii="Arial" w:hAnsi="Arial" w:cs="Arial"/>
                <w:noProof/>
                <w:webHidden/>
                <w:sz w:val="24"/>
                <w:szCs w:val="24"/>
              </w:rPr>
              <w:fldChar w:fldCharType="begin"/>
            </w:r>
            <w:r w:rsidR="00B376E7" w:rsidRPr="00B0183A">
              <w:rPr>
                <w:rFonts w:ascii="Arial" w:hAnsi="Arial" w:cs="Arial"/>
                <w:noProof/>
                <w:webHidden/>
                <w:sz w:val="24"/>
                <w:szCs w:val="24"/>
              </w:rPr>
              <w:instrText xml:space="preserve"> PAGEREF _Toc43330695 \h </w:instrText>
            </w:r>
            <w:r w:rsidR="00B376E7" w:rsidRPr="00B0183A">
              <w:rPr>
                <w:rFonts w:ascii="Arial" w:hAnsi="Arial" w:cs="Arial"/>
                <w:noProof/>
                <w:webHidden/>
                <w:sz w:val="24"/>
                <w:szCs w:val="24"/>
              </w:rPr>
            </w:r>
            <w:r w:rsidR="00B376E7" w:rsidRPr="00B0183A">
              <w:rPr>
                <w:rFonts w:ascii="Arial" w:hAnsi="Arial" w:cs="Arial"/>
                <w:noProof/>
                <w:webHidden/>
                <w:sz w:val="24"/>
                <w:szCs w:val="24"/>
              </w:rPr>
              <w:fldChar w:fldCharType="separate"/>
            </w:r>
            <w:r w:rsidR="00B376E7" w:rsidRPr="00B0183A">
              <w:rPr>
                <w:rFonts w:ascii="Arial" w:hAnsi="Arial" w:cs="Arial"/>
                <w:noProof/>
                <w:webHidden/>
                <w:sz w:val="24"/>
                <w:szCs w:val="24"/>
              </w:rPr>
              <w:t>13</w:t>
            </w:r>
            <w:r w:rsidR="00B376E7" w:rsidRPr="00B0183A">
              <w:rPr>
                <w:rFonts w:ascii="Arial" w:hAnsi="Arial" w:cs="Arial"/>
                <w:noProof/>
                <w:webHidden/>
                <w:sz w:val="24"/>
                <w:szCs w:val="24"/>
              </w:rPr>
              <w:fldChar w:fldCharType="end"/>
            </w:r>
          </w:hyperlink>
        </w:p>
        <w:p w14:paraId="024753DB" w14:textId="4115640D" w:rsidR="00B376E7" w:rsidRPr="00B0183A" w:rsidRDefault="000D14B7">
          <w:pPr>
            <w:pStyle w:val="TOC3"/>
            <w:tabs>
              <w:tab w:val="right" w:leader="dot" w:pos="9016"/>
            </w:tabs>
            <w:rPr>
              <w:rFonts w:ascii="Arial" w:hAnsi="Arial" w:cs="Arial"/>
              <w:noProof/>
              <w:sz w:val="24"/>
              <w:szCs w:val="24"/>
              <w:lang w:eastAsia="en-GB"/>
            </w:rPr>
          </w:pPr>
          <w:hyperlink w:anchor="_Toc43330696" w:history="1">
            <w:r w:rsidR="00B376E7" w:rsidRPr="00B0183A">
              <w:rPr>
                <w:rStyle w:val="Hyperlink"/>
                <w:rFonts w:ascii="Arial" w:hAnsi="Arial" w:cs="Arial"/>
                <w:noProof/>
                <w:sz w:val="24"/>
                <w:szCs w:val="24"/>
              </w:rPr>
              <w:t>2.3.5 Joint review and monitoring outcomes</w:t>
            </w:r>
            <w:r w:rsidR="00B376E7" w:rsidRPr="00B0183A">
              <w:rPr>
                <w:rFonts w:ascii="Arial" w:hAnsi="Arial" w:cs="Arial"/>
                <w:noProof/>
                <w:webHidden/>
                <w:sz w:val="24"/>
                <w:szCs w:val="24"/>
              </w:rPr>
              <w:tab/>
            </w:r>
            <w:r w:rsidR="00B376E7" w:rsidRPr="00B0183A">
              <w:rPr>
                <w:rFonts w:ascii="Arial" w:hAnsi="Arial" w:cs="Arial"/>
                <w:noProof/>
                <w:webHidden/>
                <w:sz w:val="24"/>
                <w:szCs w:val="24"/>
              </w:rPr>
              <w:fldChar w:fldCharType="begin"/>
            </w:r>
            <w:r w:rsidR="00B376E7" w:rsidRPr="00B0183A">
              <w:rPr>
                <w:rFonts w:ascii="Arial" w:hAnsi="Arial" w:cs="Arial"/>
                <w:noProof/>
                <w:webHidden/>
                <w:sz w:val="24"/>
                <w:szCs w:val="24"/>
              </w:rPr>
              <w:instrText xml:space="preserve"> PAGEREF _Toc43330696 \h </w:instrText>
            </w:r>
            <w:r w:rsidR="00B376E7" w:rsidRPr="00B0183A">
              <w:rPr>
                <w:rFonts w:ascii="Arial" w:hAnsi="Arial" w:cs="Arial"/>
                <w:noProof/>
                <w:webHidden/>
                <w:sz w:val="24"/>
                <w:szCs w:val="24"/>
              </w:rPr>
            </w:r>
            <w:r w:rsidR="00B376E7" w:rsidRPr="00B0183A">
              <w:rPr>
                <w:rFonts w:ascii="Arial" w:hAnsi="Arial" w:cs="Arial"/>
                <w:noProof/>
                <w:webHidden/>
                <w:sz w:val="24"/>
                <w:szCs w:val="24"/>
              </w:rPr>
              <w:fldChar w:fldCharType="separate"/>
            </w:r>
            <w:r w:rsidR="00B376E7" w:rsidRPr="00B0183A">
              <w:rPr>
                <w:rFonts w:ascii="Arial" w:hAnsi="Arial" w:cs="Arial"/>
                <w:noProof/>
                <w:webHidden/>
                <w:sz w:val="24"/>
                <w:szCs w:val="24"/>
              </w:rPr>
              <w:t>13</w:t>
            </w:r>
            <w:r w:rsidR="00B376E7" w:rsidRPr="00B0183A">
              <w:rPr>
                <w:rFonts w:ascii="Arial" w:hAnsi="Arial" w:cs="Arial"/>
                <w:noProof/>
                <w:webHidden/>
                <w:sz w:val="24"/>
                <w:szCs w:val="24"/>
              </w:rPr>
              <w:fldChar w:fldCharType="end"/>
            </w:r>
          </w:hyperlink>
        </w:p>
        <w:p w14:paraId="0568AE10" w14:textId="5F15B8FC" w:rsidR="00B376E7" w:rsidRPr="00B0183A" w:rsidRDefault="000D14B7">
          <w:pPr>
            <w:pStyle w:val="TOC3"/>
            <w:tabs>
              <w:tab w:val="right" w:leader="dot" w:pos="9016"/>
            </w:tabs>
            <w:rPr>
              <w:rFonts w:ascii="Arial" w:hAnsi="Arial" w:cs="Arial"/>
              <w:noProof/>
              <w:sz w:val="24"/>
              <w:szCs w:val="24"/>
              <w:lang w:eastAsia="en-GB"/>
            </w:rPr>
          </w:pPr>
          <w:hyperlink w:anchor="_Toc43330697" w:history="1">
            <w:r w:rsidR="00B376E7" w:rsidRPr="00B0183A">
              <w:rPr>
                <w:rStyle w:val="Hyperlink"/>
                <w:rFonts w:ascii="Arial" w:hAnsi="Arial" w:cs="Arial"/>
                <w:noProof/>
                <w:sz w:val="24"/>
                <w:szCs w:val="24"/>
              </w:rPr>
              <w:t>2.3.6 Ways in which we will strengthen how we work together throughout the joint commissioning cycle</w:t>
            </w:r>
            <w:r w:rsidR="00B376E7" w:rsidRPr="00B0183A">
              <w:rPr>
                <w:rFonts w:ascii="Arial" w:hAnsi="Arial" w:cs="Arial"/>
                <w:noProof/>
                <w:webHidden/>
                <w:sz w:val="24"/>
                <w:szCs w:val="24"/>
              </w:rPr>
              <w:tab/>
            </w:r>
            <w:r w:rsidR="00B376E7" w:rsidRPr="00B0183A">
              <w:rPr>
                <w:rFonts w:ascii="Arial" w:hAnsi="Arial" w:cs="Arial"/>
                <w:noProof/>
                <w:webHidden/>
                <w:sz w:val="24"/>
                <w:szCs w:val="24"/>
              </w:rPr>
              <w:fldChar w:fldCharType="begin"/>
            </w:r>
            <w:r w:rsidR="00B376E7" w:rsidRPr="00B0183A">
              <w:rPr>
                <w:rFonts w:ascii="Arial" w:hAnsi="Arial" w:cs="Arial"/>
                <w:noProof/>
                <w:webHidden/>
                <w:sz w:val="24"/>
                <w:szCs w:val="24"/>
              </w:rPr>
              <w:instrText xml:space="preserve"> PAGEREF _Toc43330697 \h </w:instrText>
            </w:r>
            <w:r w:rsidR="00B376E7" w:rsidRPr="00B0183A">
              <w:rPr>
                <w:rFonts w:ascii="Arial" w:hAnsi="Arial" w:cs="Arial"/>
                <w:noProof/>
                <w:webHidden/>
                <w:sz w:val="24"/>
                <w:szCs w:val="24"/>
              </w:rPr>
            </w:r>
            <w:r w:rsidR="00B376E7" w:rsidRPr="00B0183A">
              <w:rPr>
                <w:rFonts w:ascii="Arial" w:hAnsi="Arial" w:cs="Arial"/>
                <w:noProof/>
                <w:webHidden/>
                <w:sz w:val="24"/>
                <w:szCs w:val="24"/>
              </w:rPr>
              <w:fldChar w:fldCharType="separate"/>
            </w:r>
            <w:r w:rsidR="00B376E7" w:rsidRPr="00B0183A">
              <w:rPr>
                <w:rFonts w:ascii="Arial" w:hAnsi="Arial" w:cs="Arial"/>
                <w:noProof/>
                <w:webHidden/>
                <w:sz w:val="24"/>
                <w:szCs w:val="24"/>
              </w:rPr>
              <w:t>14</w:t>
            </w:r>
            <w:r w:rsidR="00B376E7" w:rsidRPr="00B0183A">
              <w:rPr>
                <w:rFonts w:ascii="Arial" w:hAnsi="Arial" w:cs="Arial"/>
                <w:noProof/>
                <w:webHidden/>
                <w:sz w:val="24"/>
                <w:szCs w:val="24"/>
              </w:rPr>
              <w:fldChar w:fldCharType="end"/>
            </w:r>
          </w:hyperlink>
        </w:p>
        <w:p w14:paraId="1BEA4374" w14:textId="10F16840" w:rsidR="00B376E7" w:rsidRPr="00B0183A" w:rsidRDefault="000D14B7">
          <w:pPr>
            <w:pStyle w:val="TOC1"/>
            <w:tabs>
              <w:tab w:val="right" w:leader="dot" w:pos="9016"/>
            </w:tabs>
            <w:rPr>
              <w:rFonts w:ascii="Arial" w:hAnsi="Arial" w:cs="Arial"/>
              <w:noProof/>
              <w:sz w:val="24"/>
              <w:szCs w:val="24"/>
              <w:lang w:eastAsia="en-GB"/>
            </w:rPr>
          </w:pPr>
          <w:hyperlink w:anchor="_Toc43330698" w:history="1">
            <w:r w:rsidR="00B376E7" w:rsidRPr="00B0183A">
              <w:rPr>
                <w:rStyle w:val="Hyperlink"/>
                <w:rFonts w:ascii="Arial" w:hAnsi="Arial" w:cs="Arial"/>
                <w:noProof/>
                <w:sz w:val="24"/>
                <w:szCs w:val="24"/>
              </w:rPr>
              <w:t>Part 3: Our joint commissioning objectives and priorities</w:t>
            </w:r>
            <w:r w:rsidR="00B376E7" w:rsidRPr="00B0183A">
              <w:rPr>
                <w:rFonts w:ascii="Arial" w:hAnsi="Arial" w:cs="Arial"/>
                <w:noProof/>
                <w:webHidden/>
                <w:sz w:val="24"/>
                <w:szCs w:val="24"/>
              </w:rPr>
              <w:tab/>
            </w:r>
            <w:r w:rsidR="00B376E7" w:rsidRPr="00B0183A">
              <w:rPr>
                <w:rFonts w:ascii="Arial" w:hAnsi="Arial" w:cs="Arial"/>
                <w:noProof/>
                <w:webHidden/>
                <w:sz w:val="24"/>
                <w:szCs w:val="24"/>
              </w:rPr>
              <w:fldChar w:fldCharType="begin"/>
            </w:r>
            <w:r w:rsidR="00B376E7" w:rsidRPr="00B0183A">
              <w:rPr>
                <w:rFonts w:ascii="Arial" w:hAnsi="Arial" w:cs="Arial"/>
                <w:noProof/>
                <w:webHidden/>
                <w:sz w:val="24"/>
                <w:szCs w:val="24"/>
              </w:rPr>
              <w:instrText xml:space="preserve"> PAGEREF _Toc43330698 \h </w:instrText>
            </w:r>
            <w:r w:rsidR="00B376E7" w:rsidRPr="00B0183A">
              <w:rPr>
                <w:rFonts w:ascii="Arial" w:hAnsi="Arial" w:cs="Arial"/>
                <w:noProof/>
                <w:webHidden/>
                <w:sz w:val="24"/>
                <w:szCs w:val="24"/>
              </w:rPr>
            </w:r>
            <w:r w:rsidR="00B376E7" w:rsidRPr="00B0183A">
              <w:rPr>
                <w:rFonts w:ascii="Arial" w:hAnsi="Arial" w:cs="Arial"/>
                <w:noProof/>
                <w:webHidden/>
                <w:sz w:val="24"/>
                <w:szCs w:val="24"/>
              </w:rPr>
              <w:fldChar w:fldCharType="separate"/>
            </w:r>
            <w:r w:rsidR="00B376E7" w:rsidRPr="00B0183A">
              <w:rPr>
                <w:rFonts w:ascii="Arial" w:hAnsi="Arial" w:cs="Arial"/>
                <w:noProof/>
                <w:webHidden/>
                <w:sz w:val="24"/>
                <w:szCs w:val="24"/>
              </w:rPr>
              <w:t>16</w:t>
            </w:r>
            <w:r w:rsidR="00B376E7" w:rsidRPr="00B0183A">
              <w:rPr>
                <w:rFonts w:ascii="Arial" w:hAnsi="Arial" w:cs="Arial"/>
                <w:noProof/>
                <w:webHidden/>
                <w:sz w:val="24"/>
                <w:szCs w:val="24"/>
              </w:rPr>
              <w:fldChar w:fldCharType="end"/>
            </w:r>
          </w:hyperlink>
        </w:p>
        <w:p w14:paraId="052A86FC" w14:textId="579387F7" w:rsidR="00B376E7" w:rsidRPr="00B0183A" w:rsidRDefault="000D14B7">
          <w:pPr>
            <w:pStyle w:val="TOC2"/>
            <w:tabs>
              <w:tab w:val="right" w:leader="dot" w:pos="9016"/>
            </w:tabs>
            <w:rPr>
              <w:rFonts w:ascii="Arial" w:hAnsi="Arial" w:cs="Arial"/>
              <w:noProof/>
              <w:sz w:val="24"/>
              <w:szCs w:val="24"/>
              <w:lang w:eastAsia="en-GB"/>
            </w:rPr>
          </w:pPr>
          <w:hyperlink w:anchor="_Toc43330699" w:history="1">
            <w:r w:rsidR="00B376E7" w:rsidRPr="00B0183A">
              <w:rPr>
                <w:rStyle w:val="Hyperlink"/>
                <w:rFonts w:ascii="Arial" w:hAnsi="Arial" w:cs="Arial"/>
                <w:noProof/>
                <w:sz w:val="24"/>
                <w:szCs w:val="24"/>
              </w:rPr>
              <w:t>3.1 Our joint strategic objectives:</w:t>
            </w:r>
            <w:r w:rsidR="00B376E7" w:rsidRPr="00B0183A">
              <w:rPr>
                <w:rFonts w:ascii="Arial" w:hAnsi="Arial" w:cs="Arial"/>
                <w:noProof/>
                <w:webHidden/>
                <w:sz w:val="24"/>
                <w:szCs w:val="24"/>
              </w:rPr>
              <w:tab/>
            </w:r>
            <w:r w:rsidR="00B376E7" w:rsidRPr="00B0183A">
              <w:rPr>
                <w:rFonts w:ascii="Arial" w:hAnsi="Arial" w:cs="Arial"/>
                <w:noProof/>
                <w:webHidden/>
                <w:sz w:val="24"/>
                <w:szCs w:val="24"/>
              </w:rPr>
              <w:fldChar w:fldCharType="begin"/>
            </w:r>
            <w:r w:rsidR="00B376E7" w:rsidRPr="00B0183A">
              <w:rPr>
                <w:rFonts w:ascii="Arial" w:hAnsi="Arial" w:cs="Arial"/>
                <w:noProof/>
                <w:webHidden/>
                <w:sz w:val="24"/>
                <w:szCs w:val="24"/>
              </w:rPr>
              <w:instrText xml:space="preserve"> PAGEREF _Toc43330699 \h </w:instrText>
            </w:r>
            <w:r w:rsidR="00B376E7" w:rsidRPr="00B0183A">
              <w:rPr>
                <w:rFonts w:ascii="Arial" w:hAnsi="Arial" w:cs="Arial"/>
                <w:noProof/>
                <w:webHidden/>
                <w:sz w:val="24"/>
                <w:szCs w:val="24"/>
              </w:rPr>
            </w:r>
            <w:r w:rsidR="00B376E7" w:rsidRPr="00B0183A">
              <w:rPr>
                <w:rFonts w:ascii="Arial" w:hAnsi="Arial" w:cs="Arial"/>
                <w:noProof/>
                <w:webHidden/>
                <w:sz w:val="24"/>
                <w:szCs w:val="24"/>
              </w:rPr>
              <w:fldChar w:fldCharType="separate"/>
            </w:r>
            <w:r w:rsidR="00B376E7" w:rsidRPr="00B0183A">
              <w:rPr>
                <w:rFonts w:ascii="Arial" w:hAnsi="Arial" w:cs="Arial"/>
                <w:noProof/>
                <w:webHidden/>
                <w:sz w:val="24"/>
                <w:szCs w:val="24"/>
              </w:rPr>
              <w:t>16</w:t>
            </w:r>
            <w:r w:rsidR="00B376E7" w:rsidRPr="00B0183A">
              <w:rPr>
                <w:rFonts w:ascii="Arial" w:hAnsi="Arial" w:cs="Arial"/>
                <w:noProof/>
                <w:webHidden/>
                <w:sz w:val="24"/>
                <w:szCs w:val="24"/>
              </w:rPr>
              <w:fldChar w:fldCharType="end"/>
            </w:r>
          </w:hyperlink>
        </w:p>
        <w:p w14:paraId="4B893193" w14:textId="29E49E60" w:rsidR="00B376E7" w:rsidRPr="00B0183A" w:rsidRDefault="000D14B7">
          <w:pPr>
            <w:pStyle w:val="TOC2"/>
            <w:tabs>
              <w:tab w:val="right" w:leader="dot" w:pos="9016"/>
            </w:tabs>
            <w:rPr>
              <w:rFonts w:ascii="Arial" w:hAnsi="Arial" w:cs="Arial"/>
              <w:noProof/>
              <w:sz w:val="24"/>
              <w:szCs w:val="24"/>
              <w:lang w:eastAsia="en-GB"/>
            </w:rPr>
          </w:pPr>
          <w:hyperlink w:anchor="_Toc43330700" w:history="1">
            <w:r w:rsidR="00B376E7" w:rsidRPr="00B0183A">
              <w:rPr>
                <w:rStyle w:val="Hyperlink"/>
                <w:rFonts w:ascii="Arial" w:hAnsi="Arial" w:cs="Arial"/>
                <w:noProof/>
                <w:sz w:val="24"/>
                <w:szCs w:val="24"/>
              </w:rPr>
              <w:t>3.2 Our joint commissioning priorities for 2020-22</w:t>
            </w:r>
            <w:r w:rsidR="00B376E7" w:rsidRPr="00B0183A">
              <w:rPr>
                <w:rFonts w:ascii="Arial" w:hAnsi="Arial" w:cs="Arial"/>
                <w:noProof/>
                <w:webHidden/>
                <w:sz w:val="24"/>
                <w:szCs w:val="24"/>
              </w:rPr>
              <w:tab/>
            </w:r>
            <w:r w:rsidR="00B376E7" w:rsidRPr="00B0183A">
              <w:rPr>
                <w:rFonts w:ascii="Arial" w:hAnsi="Arial" w:cs="Arial"/>
                <w:noProof/>
                <w:webHidden/>
                <w:sz w:val="24"/>
                <w:szCs w:val="24"/>
              </w:rPr>
              <w:fldChar w:fldCharType="begin"/>
            </w:r>
            <w:r w:rsidR="00B376E7" w:rsidRPr="00B0183A">
              <w:rPr>
                <w:rFonts w:ascii="Arial" w:hAnsi="Arial" w:cs="Arial"/>
                <w:noProof/>
                <w:webHidden/>
                <w:sz w:val="24"/>
                <w:szCs w:val="24"/>
              </w:rPr>
              <w:instrText xml:space="preserve"> PAGEREF _Toc43330700 \h </w:instrText>
            </w:r>
            <w:r w:rsidR="00B376E7" w:rsidRPr="00B0183A">
              <w:rPr>
                <w:rFonts w:ascii="Arial" w:hAnsi="Arial" w:cs="Arial"/>
                <w:noProof/>
                <w:webHidden/>
                <w:sz w:val="24"/>
                <w:szCs w:val="24"/>
              </w:rPr>
            </w:r>
            <w:r w:rsidR="00B376E7" w:rsidRPr="00B0183A">
              <w:rPr>
                <w:rFonts w:ascii="Arial" w:hAnsi="Arial" w:cs="Arial"/>
                <w:noProof/>
                <w:webHidden/>
                <w:sz w:val="24"/>
                <w:szCs w:val="24"/>
              </w:rPr>
              <w:fldChar w:fldCharType="separate"/>
            </w:r>
            <w:r w:rsidR="00B376E7" w:rsidRPr="00B0183A">
              <w:rPr>
                <w:rFonts w:ascii="Arial" w:hAnsi="Arial" w:cs="Arial"/>
                <w:noProof/>
                <w:webHidden/>
                <w:sz w:val="24"/>
                <w:szCs w:val="24"/>
              </w:rPr>
              <w:t>17</w:t>
            </w:r>
            <w:r w:rsidR="00B376E7" w:rsidRPr="00B0183A">
              <w:rPr>
                <w:rFonts w:ascii="Arial" w:hAnsi="Arial" w:cs="Arial"/>
                <w:noProof/>
                <w:webHidden/>
                <w:sz w:val="24"/>
                <w:szCs w:val="24"/>
              </w:rPr>
              <w:fldChar w:fldCharType="end"/>
            </w:r>
          </w:hyperlink>
        </w:p>
        <w:p w14:paraId="73B79F79" w14:textId="2D00572C" w:rsidR="00173E35" w:rsidRDefault="00173E35" w:rsidP="003F2681">
          <w:pPr>
            <w:spacing w:before="120" w:after="120"/>
          </w:pPr>
          <w:r w:rsidRPr="00B0183A">
            <w:rPr>
              <w:rFonts w:ascii="Arial" w:hAnsi="Arial" w:cs="Arial"/>
              <w:b/>
              <w:bCs/>
              <w:noProof/>
              <w:sz w:val="24"/>
              <w:szCs w:val="24"/>
            </w:rPr>
            <w:fldChar w:fldCharType="end"/>
          </w:r>
        </w:p>
      </w:sdtContent>
    </w:sdt>
    <w:p w14:paraId="666DDDAA" w14:textId="77777777" w:rsidR="00173E35" w:rsidRPr="00173E35" w:rsidRDefault="00173E35" w:rsidP="003F2681">
      <w:pPr>
        <w:spacing w:before="120" w:after="120"/>
      </w:pPr>
    </w:p>
    <w:p w14:paraId="1FDDB494" w14:textId="77777777" w:rsidR="00282360" w:rsidRDefault="00282360" w:rsidP="003F2681">
      <w:pPr>
        <w:spacing w:before="120" w:after="120"/>
        <w:jc w:val="center"/>
        <w:rPr>
          <w:rFonts w:ascii="Arial" w:hAnsi="Arial" w:cs="Arial"/>
          <w:b/>
          <w:sz w:val="24"/>
          <w:szCs w:val="24"/>
        </w:rPr>
      </w:pPr>
    </w:p>
    <w:p w14:paraId="176541DF" w14:textId="77777777" w:rsidR="002F6F2D" w:rsidRDefault="002F6F2D" w:rsidP="003F2681">
      <w:pPr>
        <w:spacing w:before="120" w:after="120"/>
        <w:rPr>
          <w:rFonts w:ascii="Arial" w:hAnsi="Arial" w:cs="Arial"/>
          <w:b/>
          <w:sz w:val="24"/>
          <w:szCs w:val="24"/>
        </w:rPr>
      </w:pPr>
    </w:p>
    <w:p w14:paraId="229CD304" w14:textId="107B6DCA" w:rsidR="004A36C4" w:rsidRDefault="002F6F2D" w:rsidP="003F2681">
      <w:pPr>
        <w:spacing w:before="120" w:after="120"/>
        <w:rPr>
          <w:rFonts w:ascii="Arial" w:hAnsi="Arial" w:cs="Arial"/>
          <w:b/>
          <w:sz w:val="24"/>
          <w:szCs w:val="24"/>
        </w:rPr>
      </w:pPr>
      <w:r>
        <w:rPr>
          <w:rFonts w:ascii="Arial" w:hAnsi="Arial" w:cs="Arial"/>
          <w:b/>
          <w:sz w:val="24"/>
          <w:szCs w:val="24"/>
        </w:rPr>
        <w:br w:type="page"/>
      </w:r>
    </w:p>
    <w:p w14:paraId="75581379" w14:textId="77777777" w:rsidR="00B07FD3" w:rsidRPr="00B0183A" w:rsidRDefault="00BE7CFC" w:rsidP="003F2681">
      <w:pPr>
        <w:pStyle w:val="Heading1"/>
        <w:spacing w:before="120" w:after="120" w:line="288" w:lineRule="auto"/>
        <w:rPr>
          <w:rFonts w:ascii="Arial" w:hAnsi="Arial" w:cs="Arial"/>
          <w:b/>
          <w:bCs/>
          <w:color w:val="002060"/>
        </w:rPr>
      </w:pPr>
      <w:bookmarkStart w:id="0" w:name="_Toc43330682"/>
      <w:r w:rsidRPr="00B0183A">
        <w:rPr>
          <w:rFonts w:ascii="Arial" w:hAnsi="Arial" w:cs="Arial"/>
          <w:b/>
          <w:bCs/>
          <w:color w:val="002060"/>
        </w:rPr>
        <w:lastRenderedPageBreak/>
        <w:t>Part</w:t>
      </w:r>
      <w:r w:rsidR="009F45BF" w:rsidRPr="00B0183A">
        <w:rPr>
          <w:rFonts w:ascii="Arial" w:hAnsi="Arial" w:cs="Arial"/>
          <w:b/>
          <w:bCs/>
          <w:color w:val="002060"/>
        </w:rPr>
        <w:t xml:space="preserve"> </w:t>
      </w:r>
      <w:r w:rsidRPr="00B0183A">
        <w:rPr>
          <w:rFonts w:ascii="Arial" w:hAnsi="Arial" w:cs="Arial"/>
          <w:b/>
          <w:bCs/>
          <w:color w:val="002060"/>
        </w:rPr>
        <w:t xml:space="preserve">1: </w:t>
      </w:r>
      <w:r w:rsidR="00B07FD3" w:rsidRPr="00B0183A">
        <w:rPr>
          <w:rFonts w:ascii="Arial" w:hAnsi="Arial" w:cs="Arial"/>
          <w:b/>
          <w:bCs/>
          <w:color w:val="002060"/>
        </w:rPr>
        <w:t>Introduction</w:t>
      </w:r>
      <w:bookmarkEnd w:id="0"/>
      <w:r w:rsidR="00B07FD3" w:rsidRPr="00B0183A">
        <w:rPr>
          <w:rFonts w:ascii="Arial" w:hAnsi="Arial" w:cs="Arial"/>
          <w:b/>
          <w:bCs/>
          <w:color w:val="002060"/>
        </w:rPr>
        <w:t xml:space="preserve"> </w:t>
      </w:r>
    </w:p>
    <w:p w14:paraId="4EEFECB0" w14:textId="77777777" w:rsidR="00410F54" w:rsidRPr="00B0183A" w:rsidRDefault="005038A0" w:rsidP="005038A0">
      <w:pPr>
        <w:pStyle w:val="Heading2"/>
        <w:spacing w:before="240" w:after="120" w:line="288" w:lineRule="auto"/>
        <w:rPr>
          <w:rFonts w:ascii="Arial" w:hAnsi="Arial" w:cs="Arial"/>
          <w:b/>
          <w:bCs/>
          <w:color w:val="002060"/>
        </w:rPr>
      </w:pPr>
      <w:bookmarkStart w:id="1" w:name="_Toc43330683"/>
      <w:r w:rsidRPr="00B0183A">
        <w:rPr>
          <w:rFonts w:ascii="Arial" w:hAnsi="Arial" w:cs="Arial"/>
          <w:b/>
          <w:bCs/>
          <w:color w:val="002060"/>
        </w:rPr>
        <w:t>1.1 O</w:t>
      </w:r>
      <w:r w:rsidR="006D0385" w:rsidRPr="00B0183A">
        <w:rPr>
          <w:rFonts w:ascii="Arial" w:hAnsi="Arial" w:cs="Arial"/>
          <w:b/>
          <w:bCs/>
          <w:color w:val="002060"/>
        </w:rPr>
        <w:t>ur Vision</w:t>
      </w:r>
      <w:bookmarkEnd w:id="1"/>
    </w:p>
    <w:p w14:paraId="6557ECC8" w14:textId="77777777" w:rsidR="006B7BC4" w:rsidRPr="006B7BC4" w:rsidRDefault="006B7BC4" w:rsidP="006B7BC4">
      <w:pPr>
        <w:rPr>
          <w:rFonts w:ascii="Arial" w:hAnsi="Arial" w:cs="Arial"/>
          <w:sz w:val="24"/>
          <w:szCs w:val="24"/>
        </w:rPr>
      </w:pPr>
      <w:r w:rsidRPr="006B7BC4">
        <w:rPr>
          <w:rFonts w:ascii="Arial" w:hAnsi="Arial" w:cs="Arial"/>
          <w:sz w:val="24"/>
          <w:szCs w:val="24"/>
        </w:rPr>
        <w:t xml:space="preserve">Our </w:t>
      </w:r>
      <w:hyperlink r:id="rId11" w:history="1">
        <w:r w:rsidRPr="00A8337F">
          <w:rPr>
            <w:rStyle w:val="Hyperlink"/>
            <w:rFonts w:ascii="Arial" w:hAnsi="Arial" w:cs="Arial"/>
            <w:sz w:val="24"/>
            <w:szCs w:val="24"/>
          </w:rPr>
          <w:t>Newcastle Local Area Send Strategy 2019-2022</w:t>
        </w:r>
      </w:hyperlink>
      <w:r>
        <w:rPr>
          <w:rFonts w:ascii="Arial" w:hAnsi="Arial" w:cs="Arial"/>
          <w:sz w:val="24"/>
          <w:szCs w:val="24"/>
        </w:rPr>
        <w:t xml:space="preserve"> </w:t>
      </w:r>
      <w:r w:rsidR="00A8337F">
        <w:rPr>
          <w:rFonts w:ascii="Arial" w:hAnsi="Arial" w:cs="Arial"/>
          <w:sz w:val="24"/>
          <w:szCs w:val="24"/>
        </w:rPr>
        <w:t>describes our vision for children and young people with SEND in Newcastle.</w:t>
      </w:r>
      <w:r>
        <w:rPr>
          <w:rFonts w:ascii="Arial" w:hAnsi="Arial" w:cs="Arial"/>
          <w:sz w:val="24"/>
          <w:szCs w:val="24"/>
        </w:rPr>
        <w:t xml:space="preserve"> </w:t>
      </w:r>
    </w:p>
    <w:p w14:paraId="7923B47B" w14:textId="77777777" w:rsidR="006D0385" w:rsidRDefault="006D0385" w:rsidP="003F2681">
      <w:pPr>
        <w:pBdr>
          <w:top w:val="single" w:sz="4" w:space="1" w:color="auto"/>
          <w:left w:val="single" w:sz="4" w:space="4" w:color="auto"/>
          <w:bottom w:val="single" w:sz="4" w:space="1" w:color="auto"/>
          <w:right w:val="single" w:sz="4" w:space="4" w:color="auto"/>
        </w:pBdr>
        <w:spacing w:before="120" w:after="120"/>
        <w:jc w:val="center"/>
        <w:rPr>
          <w:rFonts w:ascii="Arial" w:hAnsi="Arial" w:cs="Arial"/>
          <w:sz w:val="24"/>
          <w:szCs w:val="24"/>
        </w:rPr>
      </w:pPr>
    </w:p>
    <w:p w14:paraId="69CFCE3D" w14:textId="77777777" w:rsidR="00974997" w:rsidRDefault="00974997" w:rsidP="003F2681">
      <w:pPr>
        <w:pBdr>
          <w:top w:val="single" w:sz="4" w:space="1" w:color="auto"/>
          <w:left w:val="single" w:sz="4" w:space="4" w:color="auto"/>
          <w:bottom w:val="single" w:sz="4" w:space="1" w:color="auto"/>
          <w:right w:val="single" w:sz="4" w:space="4" w:color="auto"/>
        </w:pBdr>
        <w:spacing w:before="120" w:after="120"/>
        <w:jc w:val="center"/>
        <w:rPr>
          <w:rFonts w:ascii="Arial" w:hAnsi="Arial" w:cs="Arial"/>
          <w:sz w:val="24"/>
          <w:szCs w:val="24"/>
        </w:rPr>
      </w:pPr>
      <w:r w:rsidRPr="007920B0">
        <w:rPr>
          <w:rFonts w:ascii="Arial" w:hAnsi="Arial" w:cs="Arial"/>
          <w:sz w:val="24"/>
          <w:szCs w:val="24"/>
        </w:rPr>
        <w:t>Our vision for children and young people with special educational needs and disabilities (SEND) in Newcastle Upon Tyne, is to have a high quality, well-planned, co-ordinated provision, that meets their needs from birth to the age of 25 and supports families.</w:t>
      </w:r>
    </w:p>
    <w:p w14:paraId="6427E83A" w14:textId="77777777" w:rsidR="006D0385" w:rsidRPr="007920B0" w:rsidRDefault="006D0385" w:rsidP="003F2681">
      <w:pPr>
        <w:pBdr>
          <w:top w:val="single" w:sz="4" w:space="1" w:color="auto"/>
          <w:left w:val="single" w:sz="4" w:space="4" w:color="auto"/>
          <w:bottom w:val="single" w:sz="4" w:space="1" w:color="auto"/>
          <w:right w:val="single" w:sz="4" w:space="4" w:color="auto"/>
        </w:pBdr>
        <w:spacing w:before="120" w:after="120"/>
        <w:jc w:val="center"/>
        <w:rPr>
          <w:rFonts w:ascii="Arial" w:hAnsi="Arial" w:cs="Arial"/>
          <w:sz w:val="24"/>
          <w:szCs w:val="24"/>
        </w:rPr>
      </w:pPr>
    </w:p>
    <w:p w14:paraId="098AAB01" w14:textId="77777777" w:rsidR="008B66EA" w:rsidRDefault="008B66EA" w:rsidP="008B66EA">
      <w:pPr>
        <w:spacing w:before="120" w:after="120"/>
        <w:rPr>
          <w:rFonts w:ascii="Arial" w:hAnsi="Arial" w:cs="Arial"/>
          <w:sz w:val="24"/>
          <w:szCs w:val="24"/>
        </w:rPr>
      </w:pPr>
      <w:r>
        <w:rPr>
          <w:rFonts w:ascii="Arial" w:hAnsi="Arial" w:cs="Arial"/>
          <w:sz w:val="24"/>
          <w:szCs w:val="24"/>
        </w:rPr>
        <w:t xml:space="preserve">Newcastle is a great place to live grow up and fulfil your potential. We want our children and young people to: </w:t>
      </w:r>
    </w:p>
    <w:p w14:paraId="27CEE968" w14:textId="77777777" w:rsidR="008B66EA" w:rsidRDefault="008B66EA" w:rsidP="008B66EA">
      <w:pPr>
        <w:pStyle w:val="ListParagraph"/>
        <w:numPr>
          <w:ilvl w:val="0"/>
          <w:numId w:val="46"/>
        </w:numPr>
        <w:spacing w:before="120" w:after="120"/>
        <w:rPr>
          <w:rFonts w:ascii="Arial" w:eastAsia="Times New Roman" w:hAnsi="Arial" w:cs="Arial"/>
          <w:sz w:val="24"/>
          <w:szCs w:val="24"/>
        </w:rPr>
      </w:pPr>
      <w:r>
        <w:rPr>
          <w:rFonts w:ascii="Arial" w:eastAsia="Times New Roman" w:hAnsi="Arial" w:cs="Arial"/>
          <w:sz w:val="24"/>
          <w:szCs w:val="24"/>
        </w:rPr>
        <w:t>Be safe and feel safe</w:t>
      </w:r>
    </w:p>
    <w:p w14:paraId="47DCFC6B" w14:textId="77777777" w:rsidR="008B66EA" w:rsidRDefault="008B66EA" w:rsidP="008B66EA">
      <w:pPr>
        <w:pStyle w:val="ListParagraph"/>
        <w:numPr>
          <w:ilvl w:val="0"/>
          <w:numId w:val="46"/>
        </w:numPr>
        <w:spacing w:before="120" w:after="120"/>
        <w:rPr>
          <w:rFonts w:ascii="Arial" w:eastAsia="Times New Roman" w:hAnsi="Arial" w:cs="Arial"/>
          <w:sz w:val="24"/>
          <w:szCs w:val="24"/>
        </w:rPr>
      </w:pPr>
      <w:r>
        <w:rPr>
          <w:rFonts w:ascii="Arial" w:eastAsia="Times New Roman" w:hAnsi="Arial" w:cs="Arial"/>
          <w:sz w:val="24"/>
          <w:szCs w:val="24"/>
        </w:rPr>
        <w:t>Be happy and feel included</w:t>
      </w:r>
    </w:p>
    <w:p w14:paraId="03CC7336" w14:textId="77777777" w:rsidR="008B66EA" w:rsidRDefault="008B66EA" w:rsidP="008B66EA">
      <w:pPr>
        <w:pStyle w:val="ListParagraph"/>
        <w:numPr>
          <w:ilvl w:val="0"/>
          <w:numId w:val="46"/>
        </w:numPr>
        <w:spacing w:before="120" w:after="120"/>
        <w:rPr>
          <w:rFonts w:ascii="Arial" w:eastAsia="Times New Roman" w:hAnsi="Arial" w:cs="Arial"/>
          <w:sz w:val="24"/>
          <w:szCs w:val="24"/>
        </w:rPr>
      </w:pPr>
      <w:r>
        <w:rPr>
          <w:rFonts w:ascii="Arial" w:eastAsia="Times New Roman" w:hAnsi="Arial" w:cs="Arial"/>
          <w:sz w:val="24"/>
          <w:szCs w:val="24"/>
        </w:rPr>
        <w:t>Be healthy and well cared for</w:t>
      </w:r>
    </w:p>
    <w:p w14:paraId="556C8607" w14:textId="77777777" w:rsidR="008B66EA" w:rsidRDefault="008B66EA" w:rsidP="008B66EA">
      <w:pPr>
        <w:pStyle w:val="ListParagraph"/>
        <w:numPr>
          <w:ilvl w:val="0"/>
          <w:numId w:val="46"/>
        </w:numPr>
        <w:spacing w:before="120" w:after="120"/>
        <w:rPr>
          <w:rFonts w:ascii="Arial" w:eastAsia="Times New Roman" w:hAnsi="Arial" w:cs="Arial"/>
          <w:sz w:val="24"/>
          <w:szCs w:val="24"/>
        </w:rPr>
      </w:pPr>
      <w:r>
        <w:rPr>
          <w:rFonts w:ascii="Arial" w:eastAsia="Times New Roman" w:hAnsi="Arial" w:cs="Arial"/>
          <w:sz w:val="24"/>
          <w:szCs w:val="24"/>
        </w:rPr>
        <w:t>Do well in all levels of learning and have the skills for their life</w:t>
      </w:r>
    </w:p>
    <w:p w14:paraId="3F5EA936" w14:textId="77777777" w:rsidR="008B66EA" w:rsidRDefault="008B66EA" w:rsidP="008B66EA">
      <w:pPr>
        <w:pStyle w:val="ListParagraph"/>
        <w:numPr>
          <w:ilvl w:val="0"/>
          <w:numId w:val="46"/>
        </w:numPr>
        <w:spacing w:before="120" w:after="120"/>
        <w:rPr>
          <w:rFonts w:ascii="Arial" w:eastAsia="Times New Roman" w:hAnsi="Arial" w:cs="Arial"/>
          <w:sz w:val="24"/>
          <w:szCs w:val="24"/>
        </w:rPr>
      </w:pPr>
      <w:r>
        <w:rPr>
          <w:rFonts w:ascii="Arial" w:eastAsia="Times New Roman" w:hAnsi="Arial" w:cs="Arial"/>
          <w:sz w:val="24"/>
          <w:szCs w:val="24"/>
        </w:rPr>
        <w:t>Feel valued and have a voice in decisions about their lives and the city</w:t>
      </w:r>
    </w:p>
    <w:p w14:paraId="4A38656C" w14:textId="77777777" w:rsidR="008B66EA" w:rsidRDefault="008B66EA" w:rsidP="008B66EA">
      <w:pPr>
        <w:spacing w:before="120" w:after="120"/>
        <w:rPr>
          <w:rFonts w:ascii="Arial" w:hAnsi="Arial" w:cs="Arial"/>
          <w:sz w:val="24"/>
          <w:szCs w:val="24"/>
        </w:rPr>
      </w:pPr>
      <w:r>
        <w:rPr>
          <w:rFonts w:ascii="Arial" w:hAnsi="Arial" w:cs="Arial"/>
          <w:sz w:val="24"/>
          <w:szCs w:val="24"/>
        </w:rPr>
        <w:t>For those with SEND this means that, as a local area, we are committed to:</w:t>
      </w:r>
    </w:p>
    <w:p w14:paraId="7097C9E1" w14:textId="77777777" w:rsidR="008B66EA" w:rsidRDefault="008B66EA" w:rsidP="008B66EA">
      <w:pPr>
        <w:pStyle w:val="ListParagraph"/>
        <w:numPr>
          <w:ilvl w:val="0"/>
          <w:numId w:val="47"/>
        </w:numPr>
        <w:spacing w:before="120" w:after="120"/>
        <w:rPr>
          <w:rFonts w:ascii="Arial" w:eastAsia="Times New Roman" w:hAnsi="Arial" w:cs="Arial"/>
          <w:sz w:val="24"/>
          <w:szCs w:val="24"/>
        </w:rPr>
      </w:pPr>
      <w:r>
        <w:rPr>
          <w:rFonts w:ascii="Arial" w:eastAsia="Times New Roman" w:hAnsi="Arial" w:cs="Arial"/>
          <w:sz w:val="24"/>
          <w:szCs w:val="24"/>
        </w:rPr>
        <w:t xml:space="preserve">creating a fully inclusive, partnership-driven system, where children and young people with SEND will have </w:t>
      </w:r>
      <w:proofErr w:type="gramStart"/>
      <w:r>
        <w:rPr>
          <w:rFonts w:ascii="Arial" w:eastAsia="Times New Roman" w:hAnsi="Arial" w:cs="Arial"/>
          <w:sz w:val="24"/>
          <w:szCs w:val="24"/>
        </w:rPr>
        <w:t>all of</w:t>
      </w:r>
      <w:proofErr w:type="gramEnd"/>
      <w:r>
        <w:rPr>
          <w:rFonts w:ascii="Arial" w:eastAsia="Times New Roman" w:hAnsi="Arial" w:cs="Arial"/>
          <w:sz w:val="24"/>
          <w:szCs w:val="24"/>
        </w:rPr>
        <w:t xml:space="preserve"> their needs identified and met in a timely manner</w:t>
      </w:r>
    </w:p>
    <w:p w14:paraId="0A28C14A" w14:textId="77777777" w:rsidR="008B66EA" w:rsidRDefault="008B66EA" w:rsidP="008B66EA">
      <w:pPr>
        <w:pStyle w:val="ListParagraph"/>
        <w:numPr>
          <w:ilvl w:val="0"/>
          <w:numId w:val="47"/>
        </w:numPr>
        <w:spacing w:before="120" w:after="120"/>
        <w:rPr>
          <w:rFonts w:ascii="Arial" w:eastAsia="Times New Roman" w:hAnsi="Arial" w:cs="Arial"/>
          <w:sz w:val="24"/>
          <w:szCs w:val="24"/>
        </w:rPr>
      </w:pPr>
      <w:r>
        <w:rPr>
          <w:rFonts w:ascii="Arial" w:eastAsia="Times New Roman" w:hAnsi="Arial" w:cs="Arial"/>
          <w:sz w:val="24"/>
          <w:szCs w:val="24"/>
        </w:rPr>
        <w:t>true co-production with children, young people and their parent/carers</w:t>
      </w:r>
    </w:p>
    <w:p w14:paraId="588BF3CC" w14:textId="77777777" w:rsidR="008B66EA" w:rsidRDefault="008B66EA" w:rsidP="008B66EA">
      <w:pPr>
        <w:pStyle w:val="ListParagraph"/>
        <w:numPr>
          <w:ilvl w:val="0"/>
          <w:numId w:val="47"/>
        </w:numPr>
        <w:spacing w:before="120" w:after="120"/>
        <w:rPr>
          <w:rFonts w:ascii="Arial" w:eastAsia="Times New Roman" w:hAnsi="Arial" w:cs="Arial"/>
          <w:sz w:val="24"/>
          <w:szCs w:val="24"/>
        </w:rPr>
      </w:pPr>
      <w:r>
        <w:rPr>
          <w:rFonts w:ascii="Arial" w:eastAsia="Times New Roman" w:hAnsi="Arial" w:cs="Arial"/>
          <w:sz w:val="24"/>
          <w:szCs w:val="24"/>
        </w:rPr>
        <w:t>maintaining high expectations for all children and young people and, through providing the right support at the right time, enabling them to have a successful future and contribute to their communities</w:t>
      </w:r>
    </w:p>
    <w:p w14:paraId="49C5C9BE" w14:textId="77777777" w:rsidR="00220064" w:rsidRPr="00B0183A" w:rsidRDefault="00BE7CFC" w:rsidP="00A8337F">
      <w:pPr>
        <w:pStyle w:val="Heading2"/>
        <w:spacing w:before="240" w:after="120" w:line="288" w:lineRule="auto"/>
        <w:rPr>
          <w:rFonts w:ascii="Arial" w:hAnsi="Arial" w:cs="Arial"/>
          <w:b/>
          <w:bCs/>
          <w:color w:val="002060"/>
        </w:rPr>
      </w:pPr>
      <w:bookmarkStart w:id="2" w:name="_Toc43330684"/>
      <w:r w:rsidRPr="00B0183A">
        <w:rPr>
          <w:rFonts w:ascii="Arial" w:hAnsi="Arial" w:cs="Arial"/>
          <w:b/>
          <w:bCs/>
          <w:color w:val="002060"/>
        </w:rPr>
        <w:t xml:space="preserve">1.2 </w:t>
      </w:r>
      <w:r w:rsidR="006D0385" w:rsidRPr="00B0183A">
        <w:rPr>
          <w:rFonts w:ascii="Arial" w:hAnsi="Arial" w:cs="Arial"/>
          <w:b/>
          <w:bCs/>
          <w:color w:val="002060"/>
        </w:rPr>
        <w:t xml:space="preserve">Purpose of </w:t>
      </w:r>
      <w:r w:rsidR="00173E35" w:rsidRPr="00B0183A">
        <w:rPr>
          <w:rFonts w:ascii="Arial" w:hAnsi="Arial" w:cs="Arial"/>
          <w:b/>
          <w:bCs/>
          <w:color w:val="002060"/>
        </w:rPr>
        <w:t>our</w:t>
      </w:r>
      <w:r w:rsidR="006D0385" w:rsidRPr="00B0183A">
        <w:rPr>
          <w:rFonts w:ascii="Arial" w:hAnsi="Arial" w:cs="Arial"/>
          <w:b/>
          <w:bCs/>
          <w:color w:val="002060"/>
        </w:rPr>
        <w:t xml:space="preserve"> </w:t>
      </w:r>
      <w:r w:rsidR="00623704" w:rsidRPr="00B0183A">
        <w:rPr>
          <w:rFonts w:ascii="Arial" w:hAnsi="Arial" w:cs="Arial"/>
          <w:b/>
          <w:bCs/>
          <w:color w:val="002060"/>
        </w:rPr>
        <w:t xml:space="preserve">Joint Commissioning </w:t>
      </w:r>
      <w:r w:rsidR="006D0385" w:rsidRPr="00B0183A">
        <w:rPr>
          <w:rFonts w:ascii="Arial" w:hAnsi="Arial" w:cs="Arial"/>
          <w:b/>
          <w:bCs/>
          <w:color w:val="002060"/>
        </w:rPr>
        <w:t>Strategy</w:t>
      </w:r>
      <w:bookmarkEnd w:id="2"/>
    </w:p>
    <w:p w14:paraId="43D965F3" w14:textId="77777777" w:rsidR="00623704" w:rsidRDefault="000F65CE" w:rsidP="003F2681">
      <w:pPr>
        <w:spacing w:before="120" w:after="120"/>
        <w:rPr>
          <w:rFonts w:ascii="Arial" w:hAnsi="Arial" w:cs="Arial"/>
          <w:sz w:val="24"/>
          <w:szCs w:val="24"/>
        </w:rPr>
      </w:pPr>
      <w:r>
        <w:rPr>
          <w:rFonts w:ascii="Arial" w:hAnsi="Arial" w:cs="Arial"/>
          <w:sz w:val="24"/>
          <w:szCs w:val="24"/>
        </w:rPr>
        <w:t>T</w:t>
      </w:r>
      <w:r w:rsidRPr="00220064">
        <w:rPr>
          <w:rFonts w:ascii="Arial" w:hAnsi="Arial" w:cs="Arial"/>
          <w:sz w:val="24"/>
          <w:szCs w:val="24"/>
        </w:rPr>
        <w:t xml:space="preserve">he strategy sets out </w:t>
      </w:r>
      <w:r>
        <w:rPr>
          <w:rFonts w:ascii="Arial" w:hAnsi="Arial" w:cs="Arial"/>
          <w:sz w:val="24"/>
          <w:szCs w:val="24"/>
        </w:rPr>
        <w:t xml:space="preserve">a </w:t>
      </w:r>
      <w:r w:rsidRPr="00220064">
        <w:rPr>
          <w:rFonts w:ascii="Arial" w:hAnsi="Arial" w:cs="Arial"/>
          <w:sz w:val="24"/>
          <w:szCs w:val="24"/>
        </w:rPr>
        <w:t>three-year direction</w:t>
      </w:r>
      <w:r>
        <w:rPr>
          <w:rFonts w:ascii="Arial" w:hAnsi="Arial" w:cs="Arial"/>
          <w:sz w:val="24"/>
          <w:szCs w:val="24"/>
        </w:rPr>
        <w:t xml:space="preserve"> of travel</w:t>
      </w:r>
      <w:r w:rsidR="00623704">
        <w:rPr>
          <w:rFonts w:ascii="Arial" w:hAnsi="Arial" w:cs="Arial"/>
          <w:sz w:val="24"/>
          <w:szCs w:val="24"/>
        </w:rPr>
        <w:t xml:space="preserve"> and describes:</w:t>
      </w:r>
    </w:p>
    <w:p w14:paraId="0628F2A6" w14:textId="77777777" w:rsidR="004F3309" w:rsidRDefault="004F3309" w:rsidP="00644BBF">
      <w:pPr>
        <w:pStyle w:val="ListParagraph"/>
        <w:numPr>
          <w:ilvl w:val="0"/>
          <w:numId w:val="15"/>
        </w:numPr>
        <w:spacing w:before="120" w:after="120"/>
        <w:ind w:left="714" w:hanging="357"/>
        <w:rPr>
          <w:rFonts w:ascii="Arial" w:hAnsi="Arial" w:cs="Arial"/>
          <w:sz w:val="24"/>
          <w:szCs w:val="24"/>
        </w:rPr>
      </w:pPr>
      <w:r>
        <w:rPr>
          <w:rFonts w:ascii="Arial" w:hAnsi="Arial" w:cs="Arial"/>
          <w:sz w:val="24"/>
          <w:szCs w:val="24"/>
        </w:rPr>
        <w:t xml:space="preserve">our vision and context (Part 1) </w:t>
      </w:r>
    </w:p>
    <w:p w14:paraId="6BF175D6" w14:textId="77777777" w:rsidR="00623704" w:rsidRDefault="00623704" w:rsidP="00644BBF">
      <w:pPr>
        <w:pStyle w:val="ListParagraph"/>
        <w:numPr>
          <w:ilvl w:val="0"/>
          <w:numId w:val="15"/>
        </w:numPr>
        <w:spacing w:before="120" w:after="120"/>
        <w:ind w:left="714" w:hanging="357"/>
        <w:rPr>
          <w:rFonts w:ascii="Arial" w:hAnsi="Arial" w:cs="Arial"/>
          <w:sz w:val="24"/>
          <w:szCs w:val="24"/>
        </w:rPr>
      </w:pPr>
      <w:r>
        <w:rPr>
          <w:rFonts w:ascii="Arial" w:hAnsi="Arial" w:cs="Arial"/>
          <w:sz w:val="24"/>
          <w:szCs w:val="24"/>
        </w:rPr>
        <w:t xml:space="preserve">how partners will work together to </w:t>
      </w:r>
      <w:r w:rsidR="000F65CE" w:rsidRPr="00623704">
        <w:rPr>
          <w:rFonts w:ascii="Arial" w:hAnsi="Arial" w:cs="Arial"/>
          <w:sz w:val="24"/>
          <w:szCs w:val="24"/>
        </w:rPr>
        <w:t>achieve integrated services</w:t>
      </w:r>
      <w:r>
        <w:rPr>
          <w:rFonts w:ascii="Arial" w:hAnsi="Arial" w:cs="Arial"/>
          <w:sz w:val="24"/>
          <w:szCs w:val="24"/>
        </w:rPr>
        <w:t xml:space="preserve"> that responds to local need</w:t>
      </w:r>
      <w:r w:rsidR="00173E35">
        <w:rPr>
          <w:rFonts w:ascii="Arial" w:hAnsi="Arial" w:cs="Arial"/>
          <w:sz w:val="24"/>
          <w:szCs w:val="24"/>
        </w:rPr>
        <w:t xml:space="preserve"> (Part </w:t>
      </w:r>
      <w:r w:rsidR="003F2681">
        <w:rPr>
          <w:rFonts w:ascii="Arial" w:hAnsi="Arial" w:cs="Arial"/>
          <w:sz w:val="24"/>
          <w:szCs w:val="24"/>
        </w:rPr>
        <w:t>2</w:t>
      </w:r>
      <w:r w:rsidR="00173E35">
        <w:rPr>
          <w:rFonts w:ascii="Arial" w:hAnsi="Arial" w:cs="Arial"/>
          <w:sz w:val="24"/>
          <w:szCs w:val="24"/>
        </w:rPr>
        <w:t>)</w:t>
      </w:r>
      <w:r w:rsidR="000F65CE" w:rsidRPr="00623704">
        <w:rPr>
          <w:rFonts w:ascii="Arial" w:hAnsi="Arial" w:cs="Arial"/>
          <w:sz w:val="24"/>
          <w:szCs w:val="24"/>
        </w:rPr>
        <w:t xml:space="preserve">, </w:t>
      </w:r>
    </w:p>
    <w:p w14:paraId="2942810A" w14:textId="77777777" w:rsidR="00623704" w:rsidRDefault="00623704" w:rsidP="00644BBF">
      <w:pPr>
        <w:pStyle w:val="ListParagraph"/>
        <w:numPr>
          <w:ilvl w:val="0"/>
          <w:numId w:val="15"/>
        </w:numPr>
        <w:spacing w:before="120" w:after="120"/>
        <w:ind w:left="714" w:hanging="357"/>
        <w:rPr>
          <w:rFonts w:ascii="Arial" w:hAnsi="Arial" w:cs="Arial"/>
          <w:sz w:val="24"/>
          <w:szCs w:val="24"/>
        </w:rPr>
      </w:pPr>
      <w:r>
        <w:rPr>
          <w:rFonts w:ascii="Arial" w:hAnsi="Arial" w:cs="Arial"/>
          <w:sz w:val="24"/>
          <w:szCs w:val="24"/>
        </w:rPr>
        <w:t xml:space="preserve">and </w:t>
      </w:r>
    </w:p>
    <w:p w14:paraId="775D1E7E" w14:textId="77777777" w:rsidR="00623704" w:rsidRDefault="003F2681" w:rsidP="00644BBF">
      <w:pPr>
        <w:pStyle w:val="ListParagraph"/>
        <w:numPr>
          <w:ilvl w:val="0"/>
          <w:numId w:val="15"/>
        </w:numPr>
        <w:spacing w:before="120" w:after="120"/>
        <w:ind w:left="714" w:hanging="357"/>
        <w:rPr>
          <w:rFonts w:ascii="Arial" w:hAnsi="Arial" w:cs="Arial"/>
          <w:sz w:val="24"/>
          <w:szCs w:val="24"/>
        </w:rPr>
      </w:pPr>
      <w:r>
        <w:rPr>
          <w:rFonts w:ascii="Arial" w:hAnsi="Arial" w:cs="Arial"/>
          <w:sz w:val="24"/>
          <w:szCs w:val="24"/>
        </w:rPr>
        <w:t xml:space="preserve">our </w:t>
      </w:r>
      <w:r w:rsidR="000F65CE" w:rsidRPr="00623704">
        <w:rPr>
          <w:rFonts w:ascii="Arial" w:hAnsi="Arial" w:cs="Arial"/>
          <w:sz w:val="24"/>
          <w:szCs w:val="24"/>
        </w:rPr>
        <w:t xml:space="preserve">joint commissioning priorities </w:t>
      </w:r>
      <w:r w:rsidR="00623704">
        <w:rPr>
          <w:rFonts w:ascii="Arial" w:hAnsi="Arial" w:cs="Arial"/>
          <w:sz w:val="24"/>
          <w:szCs w:val="24"/>
        </w:rPr>
        <w:t>over the next three years</w:t>
      </w:r>
      <w:r w:rsidR="00173E35">
        <w:rPr>
          <w:rFonts w:ascii="Arial" w:hAnsi="Arial" w:cs="Arial"/>
          <w:sz w:val="24"/>
          <w:szCs w:val="24"/>
        </w:rPr>
        <w:t xml:space="preserve"> (Part </w:t>
      </w:r>
      <w:r>
        <w:rPr>
          <w:rFonts w:ascii="Arial" w:hAnsi="Arial" w:cs="Arial"/>
          <w:sz w:val="24"/>
          <w:szCs w:val="24"/>
        </w:rPr>
        <w:t>3</w:t>
      </w:r>
      <w:r w:rsidR="00173E35">
        <w:rPr>
          <w:rFonts w:ascii="Arial" w:hAnsi="Arial" w:cs="Arial"/>
          <w:sz w:val="24"/>
          <w:szCs w:val="24"/>
        </w:rPr>
        <w:t>)</w:t>
      </w:r>
      <w:r w:rsidR="000F65CE" w:rsidRPr="00623704">
        <w:rPr>
          <w:rFonts w:ascii="Arial" w:hAnsi="Arial" w:cs="Arial"/>
          <w:sz w:val="24"/>
          <w:szCs w:val="24"/>
        </w:rPr>
        <w:t xml:space="preserve">. </w:t>
      </w:r>
    </w:p>
    <w:p w14:paraId="4A67BB03" w14:textId="77777777" w:rsidR="000F65CE" w:rsidRDefault="000F65CE" w:rsidP="003F2681">
      <w:pPr>
        <w:spacing w:before="120" w:after="120"/>
        <w:rPr>
          <w:rFonts w:ascii="Arial" w:hAnsi="Arial" w:cs="Arial"/>
          <w:sz w:val="24"/>
          <w:szCs w:val="24"/>
        </w:rPr>
      </w:pPr>
      <w:r w:rsidRPr="00623704">
        <w:rPr>
          <w:rFonts w:ascii="Arial" w:hAnsi="Arial" w:cs="Arial"/>
          <w:sz w:val="24"/>
          <w:szCs w:val="24"/>
        </w:rPr>
        <w:lastRenderedPageBreak/>
        <w:t xml:space="preserve">The joint commissioning arrangements within the strategy covers the services for 0-25-year-old children and young people with SEN or disabilities, both with and without Education Health Care Plans (EHCP).  </w:t>
      </w:r>
    </w:p>
    <w:p w14:paraId="087E4A05" w14:textId="77777777" w:rsidR="00623704" w:rsidRDefault="00623704" w:rsidP="003F2681">
      <w:pPr>
        <w:spacing w:before="120" w:after="120"/>
        <w:rPr>
          <w:rFonts w:ascii="Arial" w:hAnsi="Arial" w:cs="Arial"/>
          <w:sz w:val="24"/>
          <w:szCs w:val="24"/>
        </w:rPr>
      </w:pPr>
      <w:r>
        <w:rPr>
          <w:rFonts w:ascii="Arial" w:hAnsi="Arial" w:cs="Arial"/>
          <w:sz w:val="24"/>
          <w:szCs w:val="24"/>
        </w:rPr>
        <w:t>T</w:t>
      </w:r>
      <w:r w:rsidRPr="00220064">
        <w:rPr>
          <w:rFonts w:ascii="Arial" w:hAnsi="Arial" w:cs="Arial"/>
          <w:sz w:val="24"/>
          <w:szCs w:val="24"/>
        </w:rPr>
        <w:t xml:space="preserve">his is a partnership strategy for the local area that will be delivered across the city </w:t>
      </w:r>
      <w:r w:rsidR="00B446F4">
        <w:rPr>
          <w:rFonts w:ascii="Arial" w:hAnsi="Arial" w:cs="Arial"/>
          <w:sz w:val="24"/>
          <w:szCs w:val="24"/>
        </w:rPr>
        <w:t xml:space="preserve">inclusive of statutory and voluntary partners across the </w:t>
      </w:r>
      <w:r w:rsidRPr="00220064">
        <w:rPr>
          <w:rFonts w:ascii="Arial" w:hAnsi="Arial" w:cs="Arial"/>
          <w:sz w:val="24"/>
          <w:szCs w:val="24"/>
        </w:rPr>
        <w:t>education, health</w:t>
      </w:r>
      <w:r w:rsidR="00B446F4">
        <w:rPr>
          <w:rFonts w:ascii="Arial" w:hAnsi="Arial" w:cs="Arial"/>
          <w:sz w:val="24"/>
          <w:szCs w:val="24"/>
        </w:rPr>
        <w:t xml:space="preserve"> and </w:t>
      </w:r>
      <w:r w:rsidRPr="00220064">
        <w:rPr>
          <w:rFonts w:ascii="Arial" w:hAnsi="Arial" w:cs="Arial"/>
          <w:sz w:val="24"/>
          <w:szCs w:val="24"/>
        </w:rPr>
        <w:t>social care</w:t>
      </w:r>
      <w:r w:rsidR="00B446F4">
        <w:rPr>
          <w:rFonts w:ascii="Arial" w:hAnsi="Arial" w:cs="Arial"/>
          <w:sz w:val="24"/>
          <w:szCs w:val="24"/>
        </w:rPr>
        <w:t xml:space="preserve"> </w:t>
      </w:r>
      <w:r w:rsidR="00B446F4" w:rsidRPr="00220064">
        <w:rPr>
          <w:rFonts w:ascii="Arial" w:hAnsi="Arial" w:cs="Arial"/>
          <w:sz w:val="24"/>
          <w:szCs w:val="24"/>
        </w:rPr>
        <w:t>economy</w:t>
      </w:r>
      <w:r w:rsidR="00B446F4">
        <w:rPr>
          <w:rFonts w:ascii="Arial" w:hAnsi="Arial" w:cs="Arial"/>
          <w:sz w:val="24"/>
          <w:szCs w:val="24"/>
        </w:rPr>
        <w:t>.</w:t>
      </w:r>
    </w:p>
    <w:p w14:paraId="6FEA52D1" w14:textId="2E60E427" w:rsidR="00974997" w:rsidRDefault="0063051A" w:rsidP="003F2681">
      <w:pPr>
        <w:spacing w:before="120" w:after="120"/>
        <w:rPr>
          <w:rFonts w:ascii="Arial" w:hAnsi="Arial" w:cs="Arial"/>
          <w:sz w:val="24"/>
          <w:szCs w:val="24"/>
        </w:rPr>
      </w:pPr>
      <w:r w:rsidRPr="00220064">
        <w:rPr>
          <w:rFonts w:ascii="Arial" w:hAnsi="Arial" w:cs="Arial"/>
          <w:sz w:val="24"/>
          <w:szCs w:val="24"/>
        </w:rPr>
        <w:t>Children, young people and their families are at the core of</w:t>
      </w:r>
      <w:r>
        <w:rPr>
          <w:rFonts w:ascii="Arial" w:hAnsi="Arial" w:cs="Arial"/>
          <w:sz w:val="24"/>
          <w:szCs w:val="24"/>
        </w:rPr>
        <w:t xml:space="preserve"> our joint commissioning. </w:t>
      </w:r>
      <w:r w:rsidR="00974997">
        <w:rPr>
          <w:rFonts w:ascii="Arial" w:hAnsi="Arial" w:cs="Arial"/>
          <w:sz w:val="24"/>
          <w:szCs w:val="24"/>
        </w:rPr>
        <w:t xml:space="preserve">The strategy is </w:t>
      </w:r>
      <w:r>
        <w:rPr>
          <w:rFonts w:ascii="Arial" w:hAnsi="Arial" w:cs="Arial"/>
          <w:sz w:val="24"/>
          <w:szCs w:val="24"/>
        </w:rPr>
        <w:t xml:space="preserve">also </w:t>
      </w:r>
      <w:r w:rsidR="00974997">
        <w:rPr>
          <w:rFonts w:ascii="Arial" w:hAnsi="Arial" w:cs="Arial"/>
          <w:sz w:val="24"/>
          <w:szCs w:val="24"/>
        </w:rPr>
        <w:t>underpinned and influenced by legislat</w:t>
      </w:r>
      <w:r w:rsidR="00840467">
        <w:rPr>
          <w:rFonts w:ascii="Arial" w:hAnsi="Arial" w:cs="Arial"/>
          <w:sz w:val="24"/>
          <w:szCs w:val="24"/>
        </w:rPr>
        <w:t>ion</w:t>
      </w:r>
      <w:r w:rsidR="00974997">
        <w:rPr>
          <w:rFonts w:ascii="Arial" w:hAnsi="Arial" w:cs="Arial"/>
          <w:sz w:val="24"/>
          <w:szCs w:val="24"/>
        </w:rPr>
        <w:t xml:space="preserve"> and national guidance, as well as local strategies and arrangements. It reflects the requirements placed on local authorities, schools and </w:t>
      </w:r>
      <w:r w:rsidR="006C6DED">
        <w:rPr>
          <w:rFonts w:ascii="Arial" w:hAnsi="Arial" w:cs="Arial"/>
          <w:sz w:val="24"/>
          <w:szCs w:val="24"/>
        </w:rPr>
        <w:t>C</w:t>
      </w:r>
      <w:r w:rsidR="00974997">
        <w:rPr>
          <w:rFonts w:ascii="Arial" w:hAnsi="Arial" w:cs="Arial"/>
          <w:sz w:val="24"/>
          <w:szCs w:val="24"/>
        </w:rPr>
        <w:t xml:space="preserve">CGs, and sets out how the </w:t>
      </w:r>
      <w:r w:rsidR="00CE0881">
        <w:rPr>
          <w:rFonts w:ascii="Arial" w:hAnsi="Arial" w:cs="Arial"/>
          <w:sz w:val="24"/>
          <w:szCs w:val="24"/>
        </w:rPr>
        <w:t xml:space="preserve">Council </w:t>
      </w:r>
      <w:r w:rsidR="00974997">
        <w:rPr>
          <w:rFonts w:ascii="Arial" w:hAnsi="Arial" w:cs="Arial"/>
          <w:sz w:val="24"/>
          <w:szCs w:val="24"/>
        </w:rPr>
        <w:t>and CCG will work within the strategic context to improve outcomes</w:t>
      </w:r>
      <w:r w:rsidR="00B0183A">
        <w:rPr>
          <w:rFonts w:ascii="Arial" w:hAnsi="Arial" w:cs="Arial"/>
          <w:sz w:val="24"/>
          <w:szCs w:val="24"/>
        </w:rPr>
        <w:t xml:space="preserve"> </w:t>
      </w:r>
      <w:r w:rsidR="00974997">
        <w:rPr>
          <w:rFonts w:ascii="Arial" w:hAnsi="Arial" w:cs="Arial"/>
          <w:sz w:val="24"/>
          <w:szCs w:val="24"/>
        </w:rPr>
        <w:t xml:space="preserve">and make best use of resources by taking a whole system approach </w:t>
      </w:r>
      <w:r w:rsidR="00974997" w:rsidRPr="003F2681">
        <w:rPr>
          <w:rFonts w:ascii="Arial" w:hAnsi="Arial" w:cs="Arial"/>
          <w:sz w:val="24"/>
          <w:szCs w:val="24"/>
        </w:rPr>
        <w:t>across education, health and care.</w:t>
      </w:r>
    </w:p>
    <w:p w14:paraId="0B781430" w14:textId="77777777" w:rsidR="006E5621" w:rsidRPr="00B0183A" w:rsidRDefault="006E5621" w:rsidP="006E5621">
      <w:pPr>
        <w:pStyle w:val="Heading2"/>
        <w:spacing w:before="240" w:after="120" w:line="288" w:lineRule="auto"/>
        <w:rPr>
          <w:rFonts w:ascii="Arial" w:hAnsi="Arial" w:cs="Arial"/>
          <w:b/>
          <w:bCs/>
          <w:color w:val="002060"/>
        </w:rPr>
      </w:pPr>
      <w:bookmarkStart w:id="3" w:name="_Toc43330685"/>
      <w:r w:rsidRPr="00B0183A">
        <w:rPr>
          <w:rFonts w:ascii="Arial" w:hAnsi="Arial" w:cs="Arial"/>
          <w:b/>
          <w:bCs/>
          <w:color w:val="002060"/>
        </w:rPr>
        <w:t>1.3 Definition of Special Educational Needs and Disabilities (SEND)</w:t>
      </w:r>
      <w:bookmarkEnd w:id="3"/>
    </w:p>
    <w:p w14:paraId="18AB3D72" w14:textId="77777777" w:rsidR="006E5621" w:rsidRPr="00D97715" w:rsidRDefault="006E5621" w:rsidP="006E5621">
      <w:pPr>
        <w:spacing w:before="120" w:after="120"/>
        <w:rPr>
          <w:rFonts w:ascii="Arial" w:hAnsi="Arial" w:cs="Arial"/>
          <w:b/>
          <w:color w:val="44546A" w:themeColor="text2"/>
          <w:sz w:val="24"/>
          <w:szCs w:val="24"/>
        </w:rPr>
      </w:pPr>
      <w:r w:rsidRPr="003F2681">
        <w:rPr>
          <w:rFonts w:ascii="Arial" w:hAnsi="Arial" w:cs="Arial"/>
          <w:sz w:val="24"/>
          <w:szCs w:val="24"/>
          <w:lang w:val="en"/>
        </w:rPr>
        <w:t>Special Educational Needs and Disabilities - often called ‘SEN’ or ‘SEND’ - is a legal term for children</w:t>
      </w:r>
      <w:r w:rsidRPr="00D97715">
        <w:rPr>
          <w:rFonts w:ascii="Arial" w:hAnsi="Arial" w:cs="Arial"/>
          <w:sz w:val="24"/>
          <w:szCs w:val="24"/>
          <w:lang w:val="en"/>
        </w:rPr>
        <w:t xml:space="preserve"> and young people who need extra support during their education.</w:t>
      </w:r>
    </w:p>
    <w:p w14:paraId="7C61073E" w14:textId="77777777" w:rsidR="006E5621" w:rsidRPr="00242422" w:rsidRDefault="006E5621" w:rsidP="006E5621">
      <w:pPr>
        <w:pStyle w:val="NormalWeb"/>
        <w:spacing w:before="120" w:beforeAutospacing="0" w:after="120" w:afterAutospacing="0"/>
        <w:rPr>
          <w:rFonts w:ascii="Arial" w:hAnsi="Arial" w:cs="Arial"/>
          <w:lang w:val="en"/>
        </w:rPr>
      </w:pPr>
      <w:r w:rsidRPr="00242422">
        <w:rPr>
          <w:rFonts w:ascii="Arial" w:hAnsi="Arial" w:cs="Arial"/>
          <w:lang w:val="en"/>
        </w:rPr>
        <w:t>The SEND Code of Practice provides the following definitions:</w:t>
      </w:r>
    </w:p>
    <w:p w14:paraId="315FC4A5" w14:textId="77777777" w:rsidR="006E5621" w:rsidRDefault="006E5621" w:rsidP="006E5621">
      <w:pPr>
        <w:pStyle w:val="NormalWeb"/>
        <w:spacing w:before="120" w:beforeAutospacing="0" w:after="120" w:afterAutospacing="0"/>
        <w:ind w:left="720"/>
        <w:rPr>
          <w:rFonts w:ascii="Arial" w:hAnsi="Arial" w:cs="Arial"/>
          <w:i/>
          <w:iCs/>
          <w:lang w:val="en"/>
        </w:rPr>
      </w:pPr>
      <w:r w:rsidRPr="00242422">
        <w:rPr>
          <w:rFonts w:ascii="Arial" w:hAnsi="Arial" w:cs="Arial"/>
          <w:i/>
          <w:iCs/>
          <w:lang w:val="en"/>
        </w:rPr>
        <w:t xml:space="preserve"> ‘A child or young person has </w:t>
      </w:r>
      <w:r w:rsidRPr="00242422">
        <w:rPr>
          <w:rFonts w:ascii="Arial" w:hAnsi="Arial" w:cs="Arial"/>
          <w:b/>
          <w:bCs/>
          <w:i/>
          <w:iCs/>
          <w:lang w:val="en"/>
        </w:rPr>
        <w:t>SEN</w:t>
      </w:r>
      <w:r w:rsidRPr="00242422">
        <w:rPr>
          <w:rFonts w:ascii="Arial" w:hAnsi="Arial" w:cs="Arial"/>
          <w:i/>
          <w:iCs/>
          <w:lang w:val="en"/>
        </w:rPr>
        <w:t xml:space="preserve"> if they have a learning difficulty or disability which calls for special educational provision to be made for him or her.’</w:t>
      </w:r>
    </w:p>
    <w:p w14:paraId="4207AFCE" w14:textId="77777777" w:rsidR="006E5621" w:rsidRPr="00242422" w:rsidRDefault="006E5621" w:rsidP="006E5621">
      <w:pPr>
        <w:pStyle w:val="NormalWeb"/>
        <w:spacing w:before="120" w:beforeAutospacing="0" w:after="120" w:afterAutospacing="0"/>
        <w:rPr>
          <w:rFonts w:ascii="Arial" w:hAnsi="Arial" w:cs="Arial"/>
          <w:lang w:val="en"/>
        </w:rPr>
      </w:pPr>
      <w:r>
        <w:rPr>
          <w:rFonts w:ascii="Arial" w:hAnsi="Arial" w:cs="Arial"/>
          <w:lang w:val="en"/>
        </w:rPr>
        <w:t>a</w:t>
      </w:r>
      <w:r w:rsidRPr="00242422">
        <w:rPr>
          <w:rFonts w:ascii="Arial" w:hAnsi="Arial" w:cs="Arial"/>
          <w:lang w:val="en"/>
        </w:rPr>
        <w:t xml:space="preserve">nd that a </w:t>
      </w:r>
      <w:r w:rsidRPr="00242422">
        <w:rPr>
          <w:rFonts w:ascii="Arial" w:hAnsi="Arial" w:cs="Arial"/>
          <w:b/>
          <w:bCs/>
          <w:lang w:val="en"/>
        </w:rPr>
        <w:t>Disability</w:t>
      </w:r>
      <w:r w:rsidRPr="00242422">
        <w:rPr>
          <w:rFonts w:ascii="Arial" w:hAnsi="Arial" w:cs="Arial"/>
          <w:lang w:val="en"/>
        </w:rPr>
        <w:t xml:space="preserve"> is when someone has </w:t>
      </w:r>
    </w:p>
    <w:p w14:paraId="3BF03EB7" w14:textId="77777777" w:rsidR="006E5621" w:rsidRDefault="006E5621" w:rsidP="006E5621">
      <w:pPr>
        <w:pStyle w:val="NormalWeb"/>
        <w:spacing w:before="120" w:beforeAutospacing="0" w:after="120" w:afterAutospacing="0"/>
        <w:ind w:left="720"/>
        <w:rPr>
          <w:rFonts w:ascii="Arial" w:hAnsi="Arial" w:cs="Arial"/>
          <w:i/>
          <w:iCs/>
          <w:lang w:val="en"/>
        </w:rPr>
      </w:pPr>
      <w:r w:rsidRPr="00242422">
        <w:rPr>
          <w:rFonts w:ascii="Arial" w:hAnsi="Arial" w:cs="Arial"/>
          <w:i/>
          <w:iCs/>
          <w:lang w:val="en"/>
        </w:rPr>
        <w:t>‘a physical or mental impairment which has a long-term and substantial adverse effect on their ability to carry out normal day-to-day activities’</w:t>
      </w:r>
    </w:p>
    <w:p w14:paraId="0AA2B3E5" w14:textId="77777777" w:rsidR="00974997" w:rsidRPr="00B0183A" w:rsidRDefault="00BE7CFC" w:rsidP="007D3C56">
      <w:pPr>
        <w:pStyle w:val="Heading2"/>
        <w:spacing w:before="240" w:after="120" w:line="288" w:lineRule="auto"/>
        <w:rPr>
          <w:rFonts w:ascii="Arial" w:hAnsi="Arial" w:cs="Arial"/>
          <w:b/>
          <w:bCs/>
          <w:color w:val="002060"/>
        </w:rPr>
      </w:pPr>
      <w:bookmarkStart w:id="4" w:name="_Toc43330686"/>
      <w:r w:rsidRPr="00B0183A">
        <w:rPr>
          <w:rFonts w:ascii="Arial" w:hAnsi="Arial" w:cs="Arial"/>
          <w:b/>
          <w:bCs/>
          <w:color w:val="002060"/>
        </w:rPr>
        <w:t>1.</w:t>
      </w:r>
      <w:r w:rsidR="006E5621" w:rsidRPr="00B0183A">
        <w:rPr>
          <w:rFonts w:ascii="Arial" w:hAnsi="Arial" w:cs="Arial"/>
          <w:b/>
          <w:bCs/>
          <w:color w:val="002060"/>
        </w:rPr>
        <w:t>4</w:t>
      </w:r>
      <w:r w:rsidRPr="00B0183A">
        <w:rPr>
          <w:rFonts w:ascii="Arial" w:hAnsi="Arial" w:cs="Arial"/>
          <w:b/>
          <w:bCs/>
          <w:color w:val="002060"/>
        </w:rPr>
        <w:t xml:space="preserve"> </w:t>
      </w:r>
      <w:r w:rsidR="00974997" w:rsidRPr="00B0183A">
        <w:rPr>
          <w:rFonts w:ascii="Arial" w:hAnsi="Arial" w:cs="Arial"/>
          <w:b/>
          <w:bCs/>
          <w:color w:val="002060"/>
        </w:rPr>
        <w:t>Legislative Context</w:t>
      </w:r>
      <w:bookmarkEnd w:id="4"/>
    </w:p>
    <w:p w14:paraId="1EDC21A0" w14:textId="77777777" w:rsidR="00974997" w:rsidRDefault="00974997" w:rsidP="003F2681">
      <w:pPr>
        <w:spacing w:before="120" w:after="120"/>
        <w:rPr>
          <w:rFonts w:ascii="Arial" w:hAnsi="Arial" w:cs="Arial"/>
          <w:sz w:val="24"/>
          <w:szCs w:val="24"/>
        </w:rPr>
      </w:pPr>
      <w:r>
        <w:rPr>
          <w:rFonts w:ascii="Arial" w:hAnsi="Arial" w:cs="Arial"/>
          <w:sz w:val="24"/>
          <w:szCs w:val="24"/>
        </w:rPr>
        <w:t>The strategy is being implemented against a background of significant government reforms to education, health and social care for children and young people with SEND and their families and/or carers:</w:t>
      </w:r>
    </w:p>
    <w:p w14:paraId="7E02AAE6" w14:textId="77777777" w:rsidR="00974997" w:rsidRPr="00344EC5" w:rsidRDefault="00974997" w:rsidP="00644BBF">
      <w:pPr>
        <w:pStyle w:val="ListParagraph"/>
        <w:numPr>
          <w:ilvl w:val="0"/>
          <w:numId w:val="1"/>
        </w:numPr>
        <w:spacing w:before="120" w:after="120"/>
        <w:rPr>
          <w:rFonts w:ascii="Arial" w:hAnsi="Arial" w:cs="Arial"/>
          <w:sz w:val="24"/>
          <w:szCs w:val="24"/>
        </w:rPr>
      </w:pPr>
      <w:r w:rsidRPr="00344EC5">
        <w:rPr>
          <w:rFonts w:ascii="Arial" w:hAnsi="Arial" w:cs="Arial"/>
          <w:sz w:val="24"/>
          <w:szCs w:val="24"/>
        </w:rPr>
        <w:t>Children and Families Act</w:t>
      </w:r>
      <w:r w:rsidR="00030F7F">
        <w:rPr>
          <w:rFonts w:ascii="Arial" w:hAnsi="Arial" w:cs="Arial"/>
          <w:sz w:val="24"/>
          <w:szCs w:val="24"/>
        </w:rPr>
        <w:t>,</w:t>
      </w:r>
      <w:r w:rsidRPr="00344EC5">
        <w:rPr>
          <w:rFonts w:ascii="Arial" w:hAnsi="Arial" w:cs="Arial"/>
          <w:sz w:val="24"/>
          <w:szCs w:val="24"/>
        </w:rPr>
        <w:t xml:space="preserve"> 2014</w:t>
      </w:r>
    </w:p>
    <w:p w14:paraId="4763271A" w14:textId="77777777" w:rsidR="00974997" w:rsidRPr="00344EC5" w:rsidRDefault="00974997" w:rsidP="00644BBF">
      <w:pPr>
        <w:pStyle w:val="ListParagraph"/>
        <w:numPr>
          <w:ilvl w:val="0"/>
          <w:numId w:val="1"/>
        </w:numPr>
        <w:spacing w:before="120" w:after="120"/>
        <w:rPr>
          <w:rFonts w:ascii="Arial" w:hAnsi="Arial" w:cs="Arial"/>
          <w:sz w:val="24"/>
          <w:szCs w:val="24"/>
        </w:rPr>
      </w:pPr>
      <w:r w:rsidRPr="00344EC5">
        <w:rPr>
          <w:rFonts w:ascii="Arial" w:hAnsi="Arial" w:cs="Arial"/>
          <w:sz w:val="24"/>
          <w:szCs w:val="24"/>
        </w:rPr>
        <w:t>Care Act</w:t>
      </w:r>
      <w:r w:rsidR="00030F7F">
        <w:rPr>
          <w:rFonts w:ascii="Arial" w:hAnsi="Arial" w:cs="Arial"/>
          <w:sz w:val="24"/>
          <w:szCs w:val="24"/>
        </w:rPr>
        <w:t>,</w:t>
      </w:r>
      <w:r w:rsidRPr="00344EC5">
        <w:rPr>
          <w:rFonts w:ascii="Arial" w:hAnsi="Arial" w:cs="Arial"/>
          <w:sz w:val="24"/>
          <w:szCs w:val="24"/>
        </w:rPr>
        <w:t xml:space="preserve"> 2014</w:t>
      </w:r>
    </w:p>
    <w:p w14:paraId="41DFD980" w14:textId="77777777" w:rsidR="00974997" w:rsidRDefault="00974997" w:rsidP="00644BBF">
      <w:pPr>
        <w:pStyle w:val="ListParagraph"/>
        <w:numPr>
          <w:ilvl w:val="0"/>
          <w:numId w:val="1"/>
        </w:numPr>
        <w:spacing w:before="120" w:after="120"/>
        <w:rPr>
          <w:rFonts w:ascii="Arial" w:hAnsi="Arial" w:cs="Arial"/>
          <w:sz w:val="24"/>
          <w:szCs w:val="24"/>
        </w:rPr>
      </w:pPr>
      <w:r w:rsidRPr="00344EC5">
        <w:rPr>
          <w:rFonts w:ascii="Arial" w:hAnsi="Arial" w:cs="Arial"/>
          <w:sz w:val="24"/>
          <w:szCs w:val="24"/>
        </w:rPr>
        <w:t>SEND Code of Practice 0-25</w:t>
      </w:r>
      <w:r w:rsidR="00030F7F">
        <w:rPr>
          <w:rFonts w:ascii="Arial" w:hAnsi="Arial" w:cs="Arial"/>
          <w:sz w:val="24"/>
          <w:szCs w:val="24"/>
        </w:rPr>
        <w:t>,</w:t>
      </w:r>
      <w:r w:rsidRPr="00344EC5">
        <w:rPr>
          <w:rFonts w:ascii="Arial" w:hAnsi="Arial" w:cs="Arial"/>
          <w:sz w:val="24"/>
          <w:szCs w:val="24"/>
        </w:rPr>
        <w:t xml:space="preserve"> 2014 </w:t>
      </w:r>
    </w:p>
    <w:p w14:paraId="43A7E129" w14:textId="77777777" w:rsidR="00974997" w:rsidRPr="00344EC5" w:rsidRDefault="00974997" w:rsidP="00644BBF">
      <w:pPr>
        <w:pStyle w:val="ListParagraph"/>
        <w:numPr>
          <w:ilvl w:val="0"/>
          <w:numId w:val="1"/>
        </w:numPr>
        <w:spacing w:before="120" w:after="120"/>
        <w:ind w:left="714" w:hanging="357"/>
        <w:rPr>
          <w:rFonts w:ascii="Arial" w:hAnsi="Arial" w:cs="Arial"/>
          <w:sz w:val="24"/>
          <w:szCs w:val="24"/>
        </w:rPr>
      </w:pPr>
      <w:r>
        <w:rPr>
          <w:rFonts w:ascii="Arial" w:hAnsi="Arial" w:cs="Arial"/>
          <w:sz w:val="24"/>
          <w:szCs w:val="24"/>
        </w:rPr>
        <w:t>Equality Act</w:t>
      </w:r>
      <w:r w:rsidR="00030F7F">
        <w:rPr>
          <w:rFonts w:ascii="Arial" w:hAnsi="Arial" w:cs="Arial"/>
          <w:sz w:val="24"/>
          <w:szCs w:val="24"/>
        </w:rPr>
        <w:t>,</w:t>
      </w:r>
      <w:r>
        <w:rPr>
          <w:rFonts w:ascii="Arial" w:hAnsi="Arial" w:cs="Arial"/>
          <w:sz w:val="24"/>
          <w:szCs w:val="24"/>
        </w:rPr>
        <w:t xml:space="preserve"> 2010</w:t>
      </w:r>
    </w:p>
    <w:p w14:paraId="1A75BDAF" w14:textId="77777777" w:rsidR="00974997" w:rsidRDefault="00974997" w:rsidP="003F2681">
      <w:pPr>
        <w:spacing w:before="120" w:after="120"/>
        <w:rPr>
          <w:rFonts w:ascii="Arial" w:hAnsi="Arial" w:cs="Arial"/>
          <w:sz w:val="24"/>
          <w:szCs w:val="24"/>
        </w:rPr>
      </w:pPr>
      <w:r>
        <w:rPr>
          <w:rFonts w:ascii="Arial" w:hAnsi="Arial" w:cs="Arial"/>
          <w:sz w:val="24"/>
          <w:szCs w:val="24"/>
        </w:rPr>
        <w:t xml:space="preserve">The overall purpose of these reforms is to join up support across health, education and social care from birth to 25, </w:t>
      </w:r>
      <w:r w:rsidR="00B446F4">
        <w:rPr>
          <w:rFonts w:ascii="Arial" w:hAnsi="Arial" w:cs="Arial"/>
          <w:sz w:val="24"/>
          <w:szCs w:val="24"/>
        </w:rPr>
        <w:t xml:space="preserve">with the aims of </w:t>
      </w:r>
      <w:r>
        <w:rPr>
          <w:rFonts w:ascii="Arial" w:hAnsi="Arial" w:cs="Arial"/>
          <w:sz w:val="24"/>
          <w:szCs w:val="24"/>
        </w:rPr>
        <w:t>ensu</w:t>
      </w:r>
      <w:r w:rsidR="00030F7F">
        <w:rPr>
          <w:rFonts w:ascii="Arial" w:hAnsi="Arial" w:cs="Arial"/>
          <w:sz w:val="24"/>
          <w:szCs w:val="24"/>
        </w:rPr>
        <w:t>r</w:t>
      </w:r>
      <w:r>
        <w:rPr>
          <w:rFonts w:ascii="Arial" w:hAnsi="Arial" w:cs="Arial"/>
          <w:sz w:val="24"/>
          <w:szCs w:val="24"/>
        </w:rPr>
        <w:t>ing</w:t>
      </w:r>
      <w:r w:rsidR="00030F7F">
        <w:rPr>
          <w:rFonts w:ascii="Arial" w:hAnsi="Arial" w:cs="Arial"/>
          <w:sz w:val="24"/>
          <w:szCs w:val="24"/>
        </w:rPr>
        <w:t xml:space="preserve"> </w:t>
      </w:r>
      <w:r>
        <w:rPr>
          <w:rFonts w:ascii="Arial" w:hAnsi="Arial" w:cs="Arial"/>
          <w:sz w:val="24"/>
          <w:szCs w:val="24"/>
        </w:rPr>
        <w:t>early intervention, that children and parents are at the centre of decision-making, and ultimately facilitate better outcomes for children and young people.</w:t>
      </w:r>
    </w:p>
    <w:p w14:paraId="31FAA99C" w14:textId="77777777" w:rsidR="00974997" w:rsidRDefault="00974997" w:rsidP="003F2681">
      <w:pPr>
        <w:spacing w:before="120" w:after="120"/>
        <w:rPr>
          <w:rFonts w:ascii="Arial" w:hAnsi="Arial" w:cs="Arial"/>
          <w:sz w:val="24"/>
          <w:szCs w:val="24"/>
        </w:rPr>
      </w:pPr>
      <w:r w:rsidRPr="001E14E6">
        <w:rPr>
          <w:rFonts w:ascii="Arial" w:hAnsi="Arial" w:cs="Arial"/>
          <w:sz w:val="24"/>
          <w:szCs w:val="24"/>
          <w:u w:val="single"/>
        </w:rPr>
        <w:lastRenderedPageBreak/>
        <w:t>Children and Families Act 2014</w:t>
      </w:r>
      <w:r w:rsidR="00B446F4">
        <w:rPr>
          <w:rFonts w:ascii="Arial" w:hAnsi="Arial" w:cs="Arial"/>
          <w:sz w:val="24"/>
          <w:szCs w:val="24"/>
          <w:u w:val="single"/>
        </w:rPr>
        <w:t>:</w:t>
      </w:r>
      <w:r w:rsidR="00B446F4" w:rsidRPr="00803EB8">
        <w:rPr>
          <w:rFonts w:ascii="Arial" w:hAnsi="Arial" w:cs="Arial"/>
          <w:sz w:val="24"/>
          <w:szCs w:val="24"/>
        </w:rPr>
        <w:t xml:space="preserve"> </w:t>
      </w:r>
      <w:r>
        <w:rPr>
          <w:rFonts w:ascii="Arial" w:hAnsi="Arial" w:cs="Arial"/>
          <w:sz w:val="24"/>
          <w:szCs w:val="24"/>
        </w:rPr>
        <w:t>Section 25 of the Children and Families Act 2014 places a duty on local authorities to ensure integration between educational and training provision, health and social care provision, where this would promote wellbeing and improve the quality of provision for disabled young people and those with Special Educational Needs (SEN).</w:t>
      </w:r>
    </w:p>
    <w:p w14:paraId="784980A3" w14:textId="77777777" w:rsidR="00974997" w:rsidRDefault="00974997" w:rsidP="003F2681">
      <w:pPr>
        <w:spacing w:before="120" w:after="120"/>
        <w:rPr>
          <w:rFonts w:ascii="Arial" w:hAnsi="Arial" w:cs="Arial"/>
          <w:sz w:val="24"/>
          <w:szCs w:val="24"/>
        </w:rPr>
      </w:pPr>
      <w:r w:rsidRPr="001E14E6">
        <w:rPr>
          <w:rFonts w:ascii="Arial" w:hAnsi="Arial" w:cs="Arial"/>
          <w:sz w:val="24"/>
          <w:szCs w:val="24"/>
          <w:u w:val="single"/>
        </w:rPr>
        <w:t>Care Act 2014</w:t>
      </w:r>
      <w:r w:rsidR="00B446F4">
        <w:rPr>
          <w:rFonts w:ascii="Arial" w:hAnsi="Arial" w:cs="Arial"/>
          <w:sz w:val="24"/>
          <w:szCs w:val="24"/>
          <w:u w:val="single"/>
        </w:rPr>
        <w:t>:</w:t>
      </w:r>
      <w:r w:rsidR="00B446F4" w:rsidRPr="00803EB8">
        <w:rPr>
          <w:rFonts w:ascii="Arial" w:hAnsi="Arial" w:cs="Arial"/>
          <w:sz w:val="24"/>
          <w:szCs w:val="24"/>
        </w:rPr>
        <w:t xml:space="preserve"> </w:t>
      </w:r>
      <w:r>
        <w:rPr>
          <w:rFonts w:ascii="Arial" w:hAnsi="Arial" w:cs="Arial"/>
          <w:sz w:val="24"/>
          <w:szCs w:val="24"/>
        </w:rPr>
        <w:t xml:space="preserve">The Care Act 2014 requires local authorities to ensure co-operation between children’s and adult services to promote the integration of care and support with health services, so that young adults are not left without care and support as they make the transition from children’s to adult social care. Local authorities must ensure the availability of preventative services for adults, a diverse range of </w:t>
      </w:r>
      <w:r w:rsidR="00030F7F">
        <w:rPr>
          <w:rFonts w:ascii="Arial" w:hAnsi="Arial" w:cs="Arial"/>
          <w:sz w:val="24"/>
          <w:szCs w:val="24"/>
        </w:rPr>
        <w:t>high-quality</w:t>
      </w:r>
      <w:r>
        <w:rPr>
          <w:rFonts w:ascii="Arial" w:hAnsi="Arial" w:cs="Arial"/>
          <w:sz w:val="24"/>
          <w:szCs w:val="24"/>
        </w:rPr>
        <w:t xml:space="preserve"> local care and support services</w:t>
      </w:r>
      <w:r w:rsidR="00030F7F">
        <w:rPr>
          <w:rFonts w:ascii="Arial" w:hAnsi="Arial" w:cs="Arial"/>
          <w:sz w:val="24"/>
          <w:szCs w:val="24"/>
        </w:rPr>
        <w:t>, including</w:t>
      </w:r>
      <w:r>
        <w:rPr>
          <w:rFonts w:ascii="Arial" w:hAnsi="Arial" w:cs="Arial"/>
          <w:sz w:val="24"/>
          <w:szCs w:val="24"/>
        </w:rPr>
        <w:t xml:space="preserve"> information and advice on how adults can access this universal support. </w:t>
      </w:r>
    </w:p>
    <w:p w14:paraId="36D8EB8B" w14:textId="77777777" w:rsidR="00974997" w:rsidRDefault="00974997" w:rsidP="003F2681">
      <w:pPr>
        <w:spacing w:before="120" w:after="120"/>
        <w:rPr>
          <w:rFonts w:ascii="Arial" w:hAnsi="Arial" w:cs="Arial"/>
          <w:sz w:val="24"/>
          <w:szCs w:val="24"/>
        </w:rPr>
      </w:pPr>
      <w:r>
        <w:rPr>
          <w:rFonts w:ascii="Arial" w:hAnsi="Arial" w:cs="Arial"/>
          <w:sz w:val="24"/>
          <w:szCs w:val="24"/>
        </w:rPr>
        <w:t>Section 26 of the Act also states that local authorities and CCGs must make joint commissioning arrangements for education, health and care provision for children and young people with SEN or disabilities.</w:t>
      </w:r>
    </w:p>
    <w:p w14:paraId="3AD116ED" w14:textId="77777777" w:rsidR="00974997" w:rsidRDefault="00974997" w:rsidP="003F2681">
      <w:pPr>
        <w:spacing w:before="120" w:after="120"/>
        <w:rPr>
          <w:rFonts w:ascii="Arial" w:hAnsi="Arial" w:cs="Arial"/>
          <w:sz w:val="24"/>
          <w:szCs w:val="24"/>
        </w:rPr>
      </w:pPr>
      <w:r w:rsidRPr="001E14E6">
        <w:rPr>
          <w:rFonts w:ascii="Arial" w:hAnsi="Arial" w:cs="Arial"/>
          <w:sz w:val="24"/>
          <w:szCs w:val="24"/>
          <w:u w:val="single"/>
        </w:rPr>
        <w:t>SEND Code of Practice 0-25</w:t>
      </w:r>
      <w:r w:rsidR="00030F7F">
        <w:rPr>
          <w:rFonts w:ascii="Arial" w:hAnsi="Arial" w:cs="Arial"/>
          <w:sz w:val="24"/>
          <w:szCs w:val="24"/>
          <w:u w:val="single"/>
        </w:rPr>
        <w:t>,</w:t>
      </w:r>
      <w:r w:rsidRPr="001E14E6">
        <w:rPr>
          <w:rFonts w:ascii="Arial" w:hAnsi="Arial" w:cs="Arial"/>
          <w:sz w:val="24"/>
          <w:szCs w:val="24"/>
          <w:u w:val="single"/>
        </w:rPr>
        <w:t xml:space="preserve"> </w:t>
      </w:r>
      <w:r>
        <w:rPr>
          <w:rFonts w:ascii="Arial" w:hAnsi="Arial" w:cs="Arial"/>
          <w:sz w:val="24"/>
          <w:szCs w:val="24"/>
          <w:u w:val="single"/>
        </w:rPr>
        <w:t>2014</w:t>
      </w:r>
      <w:r w:rsidR="00B446F4">
        <w:rPr>
          <w:rFonts w:ascii="Arial" w:hAnsi="Arial" w:cs="Arial"/>
          <w:sz w:val="24"/>
          <w:szCs w:val="24"/>
          <w:u w:val="single"/>
        </w:rPr>
        <w:t>:</w:t>
      </w:r>
      <w:r w:rsidR="00B446F4" w:rsidRPr="00803EB8">
        <w:rPr>
          <w:rFonts w:ascii="Arial" w:hAnsi="Arial" w:cs="Arial"/>
          <w:sz w:val="24"/>
          <w:szCs w:val="24"/>
        </w:rPr>
        <w:t xml:space="preserve"> </w:t>
      </w:r>
      <w:r>
        <w:rPr>
          <w:rFonts w:ascii="Arial" w:hAnsi="Arial" w:cs="Arial"/>
          <w:sz w:val="24"/>
          <w:szCs w:val="24"/>
        </w:rPr>
        <w:t>The Department of Education</w:t>
      </w:r>
      <w:r w:rsidR="00840467">
        <w:rPr>
          <w:rFonts w:ascii="Arial" w:hAnsi="Arial" w:cs="Arial"/>
          <w:sz w:val="24"/>
          <w:szCs w:val="24"/>
        </w:rPr>
        <w:t xml:space="preserve"> and Department of Health</w:t>
      </w:r>
      <w:r>
        <w:rPr>
          <w:rFonts w:ascii="Arial" w:hAnsi="Arial" w:cs="Arial"/>
          <w:sz w:val="24"/>
          <w:szCs w:val="24"/>
        </w:rPr>
        <w:t xml:space="preserve"> published the Special Educational Needs and Disability (SEND) Code of Practice in 2014 and updated the document in 2015.  The Code reflects the changes introduced by the Children and Families Act 2014 and explains the duties of local authorities, health bodies, schools and colleges to provide for those with special educational needs under the Act.</w:t>
      </w:r>
    </w:p>
    <w:p w14:paraId="02695D5D" w14:textId="5A7D2022" w:rsidR="00974997" w:rsidRDefault="00974997" w:rsidP="003F2681">
      <w:pPr>
        <w:spacing w:before="120" w:after="120"/>
        <w:rPr>
          <w:rFonts w:ascii="Arial" w:hAnsi="Arial" w:cs="Arial"/>
          <w:sz w:val="24"/>
          <w:szCs w:val="24"/>
        </w:rPr>
      </w:pPr>
      <w:r>
        <w:rPr>
          <w:rFonts w:ascii="Arial" w:hAnsi="Arial" w:cs="Arial"/>
          <w:sz w:val="24"/>
          <w:szCs w:val="24"/>
        </w:rPr>
        <w:t>The SEND Code of Practice</w:t>
      </w:r>
      <w:r w:rsidR="00803EB8">
        <w:rPr>
          <w:rFonts w:ascii="Arial" w:hAnsi="Arial" w:cs="Arial"/>
          <w:sz w:val="24"/>
          <w:szCs w:val="24"/>
        </w:rPr>
        <w:t xml:space="preserve"> </w:t>
      </w:r>
      <w:r>
        <w:rPr>
          <w:rFonts w:ascii="Arial" w:hAnsi="Arial" w:cs="Arial"/>
          <w:sz w:val="24"/>
          <w:szCs w:val="24"/>
        </w:rPr>
        <w:t>gives statutory guidance to local authorities and CCGs on the joint planning and commissioning of services to ensure close co-operation between education, health services and social care.</w:t>
      </w:r>
    </w:p>
    <w:p w14:paraId="1F2F7568" w14:textId="77777777" w:rsidR="00030F7F" w:rsidRDefault="00030F7F" w:rsidP="003F2681">
      <w:pPr>
        <w:spacing w:before="120" w:after="120"/>
        <w:rPr>
          <w:rFonts w:ascii="Arial" w:hAnsi="Arial" w:cs="Arial"/>
          <w:sz w:val="24"/>
          <w:szCs w:val="24"/>
        </w:rPr>
      </w:pPr>
      <w:r w:rsidRPr="00030F7F">
        <w:rPr>
          <w:rFonts w:ascii="Arial" w:hAnsi="Arial" w:cs="Arial"/>
          <w:sz w:val="24"/>
          <w:szCs w:val="24"/>
          <w:u w:val="single"/>
        </w:rPr>
        <w:t>Equality Act, 2010</w:t>
      </w:r>
      <w:r w:rsidR="00B446F4">
        <w:rPr>
          <w:rFonts w:ascii="Arial" w:hAnsi="Arial" w:cs="Arial"/>
          <w:sz w:val="24"/>
          <w:szCs w:val="24"/>
          <w:u w:val="single"/>
        </w:rPr>
        <w:t>:</w:t>
      </w:r>
      <w:r w:rsidR="00B446F4" w:rsidRPr="00803EB8">
        <w:rPr>
          <w:rFonts w:ascii="Arial" w:hAnsi="Arial" w:cs="Arial"/>
          <w:sz w:val="24"/>
          <w:szCs w:val="24"/>
        </w:rPr>
        <w:t xml:space="preserve"> </w:t>
      </w:r>
      <w:r>
        <w:rPr>
          <w:rFonts w:ascii="Arial" w:hAnsi="Arial" w:cs="Arial"/>
          <w:sz w:val="24"/>
          <w:szCs w:val="24"/>
        </w:rPr>
        <w:t xml:space="preserve">A disability under the Equality Act is defined as ‘a physical or mental impairment which has a long-term and substantial adverse effect on their ability </w:t>
      </w:r>
      <w:r w:rsidRPr="003F2681">
        <w:rPr>
          <w:rFonts w:ascii="Arial" w:hAnsi="Arial" w:cs="Arial"/>
          <w:sz w:val="24"/>
          <w:szCs w:val="24"/>
        </w:rPr>
        <w:t>to carry out normal day-to-day activities’.</w:t>
      </w:r>
      <w:r w:rsidR="00D42779" w:rsidRPr="003F2681">
        <w:rPr>
          <w:rFonts w:ascii="Arial" w:hAnsi="Arial" w:cs="Arial"/>
          <w:sz w:val="24"/>
          <w:szCs w:val="24"/>
        </w:rPr>
        <w:t xml:space="preserve"> </w:t>
      </w:r>
    </w:p>
    <w:p w14:paraId="7AB7C83C" w14:textId="77777777" w:rsidR="00974997" w:rsidRPr="00B0183A" w:rsidRDefault="00BE7CFC" w:rsidP="007D3C56">
      <w:pPr>
        <w:pStyle w:val="Heading2"/>
        <w:spacing w:before="240" w:after="120" w:line="288" w:lineRule="auto"/>
        <w:rPr>
          <w:rFonts w:ascii="Arial" w:hAnsi="Arial" w:cs="Arial"/>
          <w:b/>
          <w:bCs/>
          <w:color w:val="002060"/>
        </w:rPr>
      </w:pPr>
      <w:bookmarkStart w:id="5" w:name="_Toc43330687"/>
      <w:r w:rsidRPr="00B0183A">
        <w:rPr>
          <w:rFonts w:ascii="Arial" w:hAnsi="Arial" w:cs="Arial"/>
          <w:b/>
          <w:bCs/>
          <w:color w:val="002060"/>
        </w:rPr>
        <w:t xml:space="preserve">1.5 </w:t>
      </w:r>
      <w:r w:rsidR="002F6F2D" w:rsidRPr="00B0183A">
        <w:rPr>
          <w:rFonts w:ascii="Arial" w:hAnsi="Arial" w:cs="Arial"/>
          <w:b/>
          <w:bCs/>
          <w:color w:val="002060"/>
        </w:rPr>
        <w:t>L</w:t>
      </w:r>
      <w:r w:rsidR="00974997" w:rsidRPr="00B0183A">
        <w:rPr>
          <w:rFonts w:ascii="Arial" w:hAnsi="Arial" w:cs="Arial"/>
          <w:b/>
          <w:bCs/>
          <w:color w:val="002060"/>
        </w:rPr>
        <w:t>ocal Context</w:t>
      </w:r>
      <w:bookmarkEnd w:id="5"/>
    </w:p>
    <w:p w14:paraId="77899224" w14:textId="77777777" w:rsidR="0054369D" w:rsidRPr="00B0183A" w:rsidRDefault="0054369D" w:rsidP="005038A0">
      <w:pPr>
        <w:pStyle w:val="ListParagraph"/>
        <w:numPr>
          <w:ilvl w:val="0"/>
          <w:numId w:val="30"/>
        </w:numPr>
        <w:rPr>
          <w:rFonts w:ascii="Arial" w:eastAsiaTheme="majorEastAsia" w:hAnsi="Arial" w:cs="Arial"/>
          <w:b/>
          <w:bCs/>
          <w:color w:val="002060"/>
          <w:sz w:val="24"/>
          <w:szCs w:val="24"/>
        </w:rPr>
      </w:pPr>
      <w:r w:rsidRPr="00B0183A">
        <w:rPr>
          <w:rFonts w:ascii="Arial" w:eastAsiaTheme="majorEastAsia" w:hAnsi="Arial" w:cs="Arial"/>
          <w:b/>
          <w:bCs/>
          <w:color w:val="002060"/>
          <w:sz w:val="24"/>
          <w:szCs w:val="24"/>
        </w:rPr>
        <w:t xml:space="preserve">Key information </w:t>
      </w:r>
    </w:p>
    <w:p w14:paraId="73B86217" w14:textId="77777777" w:rsidR="00A8337F" w:rsidRPr="00A8337F" w:rsidRDefault="00A8337F" w:rsidP="00A8337F">
      <w:pPr>
        <w:spacing w:before="120" w:after="120"/>
        <w:rPr>
          <w:rFonts w:ascii="Arial" w:hAnsi="Arial" w:cs="Arial"/>
          <w:color w:val="000000" w:themeColor="text1"/>
          <w:sz w:val="24"/>
          <w:szCs w:val="24"/>
        </w:rPr>
      </w:pPr>
      <w:r w:rsidRPr="00A8337F">
        <w:rPr>
          <w:rFonts w:ascii="Arial" w:hAnsi="Arial" w:cs="Arial"/>
          <w:color w:val="000000" w:themeColor="text1"/>
          <w:sz w:val="24"/>
          <w:szCs w:val="24"/>
        </w:rPr>
        <w:t>There are around 44,893 children and young people in Newcastle schools</w:t>
      </w:r>
      <w:r w:rsidRPr="00A8337F">
        <w:rPr>
          <w:rStyle w:val="FootnoteReference"/>
          <w:rFonts w:ascii="Arial" w:hAnsi="Arial" w:cs="Arial"/>
          <w:color w:val="000000" w:themeColor="text1"/>
          <w:sz w:val="24"/>
          <w:szCs w:val="24"/>
        </w:rPr>
        <w:footnoteReference w:id="1"/>
      </w:r>
      <w:r w:rsidRPr="00A8337F">
        <w:rPr>
          <w:rFonts w:ascii="Arial" w:hAnsi="Arial" w:cs="Arial"/>
          <w:color w:val="000000" w:themeColor="text1"/>
          <w:sz w:val="24"/>
          <w:szCs w:val="24"/>
        </w:rPr>
        <w:t xml:space="preserve"> and of these: </w:t>
      </w:r>
    </w:p>
    <w:p w14:paraId="039805AB" w14:textId="77777777" w:rsidR="00A8337F" w:rsidRPr="00A8337F" w:rsidRDefault="00A8337F" w:rsidP="00644BBF">
      <w:pPr>
        <w:pStyle w:val="ListParagraph"/>
        <w:numPr>
          <w:ilvl w:val="0"/>
          <w:numId w:val="7"/>
        </w:numPr>
        <w:spacing w:before="120" w:after="120"/>
        <w:rPr>
          <w:rFonts w:ascii="Arial" w:hAnsi="Arial" w:cs="Arial"/>
          <w:color w:val="000000" w:themeColor="text1"/>
          <w:sz w:val="24"/>
          <w:szCs w:val="24"/>
        </w:rPr>
      </w:pPr>
      <w:r w:rsidRPr="00A8337F">
        <w:rPr>
          <w:rFonts w:ascii="Arial" w:hAnsi="Arial" w:cs="Arial"/>
          <w:color w:val="000000" w:themeColor="text1"/>
          <w:sz w:val="24"/>
          <w:szCs w:val="24"/>
        </w:rPr>
        <w:t>There are 7,180 children and young people with SEND (EHCP and SEND Support (16.0% of all pupils); compared with 14.9% nationally.</w:t>
      </w:r>
    </w:p>
    <w:p w14:paraId="7A1E2797" w14:textId="77777777" w:rsidR="00A8337F" w:rsidRDefault="00A8337F" w:rsidP="00644BBF">
      <w:pPr>
        <w:pStyle w:val="ListParagraph"/>
        <w:numPr>
          <w:ilvl w:val="0"/>
          <w:numId w:val="7"/>
        </w:numPr>
        <w:spacing w:before="120" w:after="120"/>
        <w:rPr>
          <w:rFonts w:ascii="Arial" w:hAnsi="Arial" w:cs="Arial"/>
          <w:color w:val="000000" w:themeColor="text1"/>
          <w:sz w:val="24"/>
          <w:szCs w:val="24"/>
        </w:rPr>
      </w:pPr>
      <w:r w:rsidRPr="00A8337F">
        <w:rPr>
          <w:rFonts w:ascii="Arial" w:hAnsi="Arial" w:cs="Arial"/>
          <w:color w:val="000000" w:themeColor="text1"/>
          <w:sz w:val="24"/>
          <w:szCs w:val="24"/>
        </w:rPr>
        <w:lastRenderedPageBreak/>
        <w:t xml:space="preserve">There are 5,934 children and young people with SEN Support (13.2% of all pupils); compared to 11.9% nationally, and </w:t>
      </w:r>
    </w:p>
    <w:p w14:paraId="71E1CE14" w14:textId="77777777" w:rsidR="00A8337F" w:rsidRPr="00A8337F" w:rsidRDefault="00A8337F" w:rsidP="008B66EA">
      <w:pPr>
        <w:pStyle w:val="ListParagraph"/>
        <w:numPr>
          <w:ilvl w:val="0"/>
          <w:numId w:val="7"/>
        </w:numPr>
        <w:spacing w:before="120" w:after="0"/>
        <w:ind w:left="357" w:hanging="357"/>
        <w:rPr>
          <w:rFonts w:ascii="Arial" w:hAnsi="Arial" w:cs="Arial"/>
          <w:i/>
          <w:iCs/>
          <w:color w:val="000000" w:themeColor="text1"/>
          <w:sz w:val="20"/>
          <w:szCs w:val="20"/>
        </w:rPr>
      </w:pPr>
      <w:r w:rsidRPr="00A8337F">
        <w:rPr>
          <w:rFonts w:ascii="Arial" w:hAnsi="Arial" w:cs="Arial"/>
          <w:color w:val="000000" w:themeColor="text1"/>
          <w:sz w:val="24"/>
          <w:szCs w:val="24"/>
        </w:rPr>
        <w:t>There are 1,246 children and young people with EHCPs (2.8% of all pupils); compared with 3.1% nationally.</w:t>
      </w:r>
    </w:p>
    <w:p w14:paraId="7EABC9C7" w14:textId="77777777" w:rsidR="00A8337F" w:rsidRPr="00A8337F" w:rsidRDefault="00A8337F" w:rsidP="008B66EA">
      <w:pPr>
        <w:pStyle w:val="ListParagraph"/>
        <w:spacing w:after="120"/>
        <w:ind w:left="4678" w:firstLine="357"/>
        <w:rPr>
          <w:rFonts w:ascii="Arial" w:hAnsi="Arial" w:cs="Arial"/>
          <w:i/>
          <w:iCs/>
          <w:color w:val="000000" w:themeColor="text1"/>
          <w:sz w:val="20"/>
          <w:szCs w:val="20"/>
        </w:rPr>
      </w:pPr>
      <w:r w:rsidRPr="00A8337F">
        <w:rPr>
          <w:rFonts w:ascii="Arial" w:hAnsi="Arial" w:cs="Arial"/>
          <w:i/>
          <w:iCs/>
          <w:color w:val="000000" w:themeColor="text1"/>
          <w:sz w:val="20"/>
          <w:szCs w:val="20"/>
        </w:rPr>
        <w:t xml:space="preserve">Based on census data, January 2019 </w:t>
      </w:r>
    </w:p>
    <w:p w14:paraId="1F68C285" w14:textId="6B798B91" w:rsidR="00A8337F" w:rsidRPr="00A8337F" w:rsidRDefault="00A8337F" w:rsidP="00A8337F">
      <w:pPr>
        <w:spacing w:before="120" w:after="120"/>
        <w:rPr>
          <w:rFonts w:ascii="Arial" w:hAnsi="Arial" w:cs="Arial"/>
          <w:color w:val="000000" w:themeColor="text1"/>
          <w:sz w:val="24"/>
          <w:szCs w:val="24"/>
        </w:rPr>
      </w:pPr>
      <w:r w:rsidRPr="00A8337F">
        <w:rPr>
          <w:rFonts w:ascii="Arial" w:hAnsi="Arial" w:cs="Arial"/>
          <w:color w:val="000000" w:themeColor="text1"/>
          <w:sz w:val="24"/>
          <w:szCs w:val="24"/>
        </w:rPr>
        <w:t>Of all children and young people with SEND, 86% have one of five primary needs. These are</w:t>
      </w:r>
      <w:r>
        <w:rPr>
          <w:rFonts w:ascii="Arial" w:hAnsi="Arial" w:cs="Arial"/>
          <w:color w:val="000000" w:themeColor="text1"/>
          <w:sz w:val="24"/>
          <w:szCs w:val="24"/>
        </w:rPr>
        <w:t xml:space="preserve">: </w:t>
      </w:r>
      <w:r w:rsidRPr="00A8337F">
        <w:rPr>
          <w:rFonts w:ascii="Arial" w:hAnsi="Arial" w:cs="Arial"/>
          <w:color w:val="000000" w:themeColor="text1"/>
          <w:sz w:val="24"/>
          <w:szCs w:val="24"/>
        </w:rPr>
        <w:t>moderate learning difficulty</w:t>
      </w:r>
      <w:r w:rsidR="00B0183A">
        <w:rPr>
          <w:rFonts w:ascii="Arial" w:hAnsi="Arial" w:cs="Arial"/>
          <w:color w:val="000000" w:themeColor="text1"/>
          <w:sz w:val="24"/>
          <w:szCs w:val="24"/>
        </w:rPr>
        <w:t>;</w:t>
      </w:r>
      <w:r w:rsidRPr="00A8337F">
        <w:rPr>
          <w:rFonts w:ascii="Arial" w:hAnsi="Arial" w:cs="Arial"/>
          <w:color w:val="000000" w:themeColor="text1"/>
          <w:sz w:val="24"/>
          <w:szCs w:val="24"/>
        </w:rPr>
        <w:t xml:space="preserve"> speech, language and communication needs</w:t>
      </w:r>
      <w:r>
        <w:rPr>
          <w:rFonts w:ascii="Arial" w:hAnsi="Arial" w:cs="Arial"/>
          <w:color w:val="000000" w:themeColor="text1"/>
          <w:sz w:val="24"/>
          <w:szCs w:val="24"/>
        </w:rPr>
        <w:t>;</w:t>
      </w:r>
      <w:r w:rsidRPr="00A8337F">
        <w:rPr>
          <w:rFonts w:ascii="Arial" w:hAnsi="Arial" w:cs="Arial"/>
          <w:color w:val="000000" w:themeColor="text1"/>
          <w:sz w:val="24"/>
          <w:szCs w:val="24"/>
        </w:rPr>
        <w:t xml:space="preserve"> social, emotional and mental health</w:t>
      </w:r>
      <w:r>
        <w:rPr>
          <w:rFonts w:ascii="Arial" w:hAnsi="Arial" w:cs="Arial"/>
          <w:color w:val="000000" w:themeColor="text1"/>
          <w:sz w:val="24"/>
          <w:szCs w:val="24"/>
        </w:rPr>
        <w:t xml:space="preserve">; </w:t>
      </w:r>
      <w:r w:rsidRPr="00A8337F">
        <w:rPr>
          <w:rFonts w:ascii="Arial" w:hAnsi="Arial" w:cs="Arial"/>
          <w:color w:val="000000" w:themeColor="text1"/>
          <w:sz w:val="24"/>
          <w:szCs w:val="24"/>
        </w:rPr>
        <w:t>specific learning difficulty</w:t>
      </w:r>
      <w:r>
        <w:rPr>
          <w:rFonts w:ascii="Arial" w:hAnsi="Arial" w:cs="Arial"/>
          <w:color w:val="000000" w:themeColor="text1"/>
          <w:sz w:val="24"/>
          <w:szCs w:val="24"/>
        </w:rPr>
        <w:t xml:space="preserve">; </w:t>
      </w:r>
      <w:r w:rsidRPr="00A8337F">
        <w:rPr>
          <w:rFonts w:ascii="Arial" w:hAnsi="Arial" w:cs="Arial"/>
          <w:color w:val="000000" w:themeColor="text1"/>
          <w:sz w:val="24"/>
          <w:szCs w:val="24"/>
        </w:rPr>
        <w:t xml:space="preserve">and autism.  </w:t>
      </w:r>
    </w:p>
    <w:p w14:paraId="10FB1919" w14:textId="77777777" w:rsidR="00A8337F" w:rsidRDefault="00A8337F" w:rsidP="00A8337F">
      <w:pPr>
        <w:spacing w:before="240"/>
        <w:jc w:val="center"/>
        <w:rPr>
          <w:rFonts w:ascii="Arial" w:hAnsi="Arial" w:cs="Arial"/>
          <w:b/>
          <w:color w:val="FF0000"/>
          <w:sz w:val="24"/>
          <w:szCs w:val="24"/>
        </w:rPr>
      </w:pPr>
      <w:r>
        <w:rPr>
          <w:rFonts w:ascii="Arial" w:hAnsi="Arial" w:cs="Arial"/>
          <w:b/>
          <w:noProof/>
          <w:color w:val="FF0000"/>
          <w:sz w:val="24"/>
          <w:szCs w:val="24"/>
          <w:lang w:eastAsia="en-GB"/>
        </w:rPr>
        <w:drawing>
          <wp:inline distT="0" distB="0" distL="0" distR="0" wp14:anchorId="7E8054B7" wp14:editId="7D945B4C">
            <wp:extent cx="4180205" cy="3231901"/>
            <wp:effectExtent l="0" t="0" r="0" b="6985"/>
            <wp:docPr id="10" name="Picture 10" descr="This pie chart shows the proportion of children and young people in Newcastle schools by primary type of need.  &#10;&#10;Of all children and young people with SEND, 86% have one of five primary needs. These are: moderate learning difficulty; speech, language and communication needs; social, emotional and mental health; specific learning difficulty; and aut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pie chart shows the proportion of children and young people in Newcastle schools by primary type of need.  &#10;&#10;Of all children and young people with SEND, 86% have one of five primary needs. These are: moderate learning difficulty; speech, language and communication needs; social, emotional and mental health; specific learning difficulty; and autis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89371" cy="3238988"/>
                    </a:xfrm>
                    <a:prstGeom prst="rect">
                      <a:avLst/>
                    </a:prstGeom>
                    <a:noFill/>
                  </pic:spPr>
                </pic:pic>
              </a:graphicData>
            </a:graphic>
          </wp:inline>
        </w:drawing>
      </w:r>
    </w:p>
    <w:p w14:paraId="0BFE9114" w14:textId="77777777" w:rsidR="0054369D" w:rsidRPr="00B0183A" w:rsidRDefault="0054369D" w:rsidP="005038A0">
      <w:pPr>
        <w:pStyle w:val="ListParagraph"/>
        <w:numPr>
          <w:ilvl w:val="0"/>
          <w:numId w:val="31"/>
        </w:numPr>
        <w:spacing w:before="240"/>
        <w:rPr>
          <w:rFonts w:ascii="Arial" w:eastAsiaTheme="majorEastAsia" w:hAnsi="Arial" w:cs="Arial"/>
          <w:b/>
          <w:bCs/>
          <w:color w:val="002060"/>
          <w:sz w:val="24"/>
          <w:szCs w:val="24"/>
        </w:rPr>
      </w:pPr>
      <w:r w:rsidRPr="00B0183A">
        <w:rPr>
          <w:rFonts w:ascii="Arial" w:eastAsiaTheme="majorEastAsia" w:hAnsi="Arial" w:cs="Arial"/>
          <w:b/>
          <w:bCs/>
          <w:color w:val="002060"/>
          <w:sz w:val="24"/>
          <w:szCs w:val="24"/>
        </w:rPr>
        <w:t>Related SEND strategies and plans</w:t>
      </w:r>
    </w:p>
    <w:p w14:paraId="40105A32" w14:textId="77777777" w:rsidR="0063051A" w:rsidRDefault="0063051A" w:rsidP="0063051A">
      <w:pPr>
        <w:spacing w:before="120" w:after="120"/>
        <w:rPr>
          <w:rFonts w:ascii="Arial" w:hAnsi="Arial" w:cs="Arial"/>
          <w:sz w:val="24"/>
          <w:szCs w:val="24"/>
        </w:rPr>
      </w:pPr>
      <w:r>
        <w:rPr>
          <w:rFonts w:ascii="Arial" w:hAnsi="Arial" w:cs="Arial"/>
          <w:sz w:val="24"/>
          <w:szCs w:val="24"/>
        </w:rPr>
        <w:t>This joint commissioning strategy demonstrates the commitment of partners to working together to secure high-quality outcomes for children and young people with SEND</w:t>
      </w:r>
      <w:r w:rsidR="006E5621">
        <w:rPr>
          <w:rFonts w:ascii="Arial" w:hAnsi="Arial" w:cs="Arial"/>
          <w:sz w:val="24"/>
          <w:szCs w:val="24"/>
        </w:rPr>
        <w:t xml:space="preserve">. It </w:t>
      </w:r>
      <w:r>
        <w:rPr>
          <w:rFonts w:ascii="Arial" w:hAnsi="Arial" w:cs="Arial"/>
          <w:sz w:val="24"/>
          <w:szCs w:val="24"/>
        </w:rPr>
        <w:t xml:space="preserve">is fundamental to achieving the aims and priorities agreed by partners in the following documents by setting out the joint commitments of all key partners.  </w:t>
      </w:r>
    </w:p>
    <w:p w14:paraId="4E611744" w14:textId="77777777" w:rsidR="00CC22FE" w:rsidRPr="00173E35" w:rsidRDefault="000D14B7" w:rsidP="00644BBF">
      <w:pPr>
        <w:pStyle w:val="ListParagraph"/>
        <w:numPr>
          <w:ilvl w:val="0"/>
          <w:numId w:val="2"/>
        </w:numPr>
        <w:spacing w:before="120" w:after="120"/>
        <w:ind w:left="714" w:hanging="357"/>
        <w:contextualSpacing w:val="0"/>
        <w:rPr>
          <w:rFonts w:ascii="Arial" w:hAnsi="Arial" w:cs="Arial"/>
          <w:sz w:val="24"/>
          <w:szCs w:val="24"/>
        </w:rPr>
      </w:pPr>
      <w:hyperlink r:id="rId13" w:history="1">
        <w:r w:rsidR="0054369D" w:rsidRPr="00245D34">
          <w:rPr>
            <w:rStyle w:val="Hyperlink"/>
            <w:rFonts w:ascii="Arial" w:hAnsi="Arial" w:cs="Arial"/>
            <w:i/>
            <w:iCs/>
            <w:sz w:val="24"/>
            <w:szCs w:val="24"/>
          </w:rPr>
          <w:t>Newcastle Local Area SEND Strategy 2019-2022</w:t>
        </w:r>
      </w:hyperlink>
      <w:r w:rsidR="00CC22FE">
        <w:rPr>
          <w:rFonts w:ascii="Arial" w:hAnsi="Arial" w:cs="Arial"/>
          <w:sz w:val="24"/>
          <w:szCs w:val="24"/>
        </w:rPr>
        <w:t xml:space="preserve">: setting out our high-level direction of travel and ambitions for an inclusive SEND </w:t>
      </w:r>
      <w:r w:rsidR="00CC22FE" w:rsidRPr="00173E35">
        <w:rPr>
          <w:rFonts w:ascii="Arial" w:hAnsi="Arial" w:cs="Arial"/>
          <w:sz w:val="24"/>
          <w:szCs w:val="24"/>
        </w:rPr>
        <w:t xml:space="preserve">system, where children and young people with SEND have all their identified needs met. </w:t>
      </w:r>
    </w:p>
    <w:p w14:paraId="7DC66324" w14:textId="7CD01032" w:rsidR="00CC22FE" w:rsidRDefault="0054369D" w:rsidP="00644BBF">
      <w:pPr>
        <w:pStyle w:val="ListParagraph"/>
        <w:numPr>
          <w:ilvl w:val="0"/>
          <w:numId w:val="18"/>
        </w:numPr>
        <w:ind w:left="714" w:hanging="357"/>
        <w:contextualSpacing w:val="0"/>
        <w:rPr>
          <w:rFonts w:ascii="Arial" w:hAnsi="Arial" w:cs="Arial"/>
          <w:sz w:val="24"/>
          <w:szCs w:val="24"/>
        </w:rPr>
      </w:pPr>
      <w:r w:rsidRPr="0054369D">
        <w:rPr>
          <w:rFonts w:ascii="Arial" w:hAnsi="Arial" w:cs="Arial"/>
          <w:sz w:val="24"/>
          <w:szCs w:val="24"/>
        </w:rPr>
        <w:t>Newcastle Local Area SEND Overview Plan 2019-2022</w:t>
      </w:r>
      <w:r w:rsidR="00CC22FE">
        <w:rPr>
          <w:rFonts w:ascii="Arial" w:hAnsi="Arial" w:cs="Arial"/>
          <w:sz w:val="24"/>
          <w:szCs w:val="24"/>
        </w:rPr>
        <w:t>: detailed priority actions that will take place over the next three years, and timescales for these</w:t>
      </w:r>
      <w:r w:rsidR="00A8337F">
        <w:rPr>
          <w:rFonts w:ascii="Arial" w:hAnsi="Arial" w:cs="Arial"/>
          <w:sz w:val="24"/>
          <w:szCs w:val="24"/>
        </w:rPr>
        <w:t xml:space="preserve"> </w:t>
      </w:r>
      <w:r w:rsidR="00F269A2" w:rsidRPr="007F7ED5">
        <w:rPr>
          <w:rFonts w:ascii="Arial" w:hAnsi="Arial" w:cs="Arial"/>
          <w:color w:val="000000" w:themeColor="text1"/>
          <w:sz w:val="24"/>
          <w:szCs w:val="24"/>
        </w:rPr>
        <w:t>[</w:t>
      </w:r>
      <w:r w:rsidR="00803EB8">
        <w:rPr>
          <w:rFonts w:ascii="Arial" w:hAnsi="Arial" w:cs="Arial"/>
          <w:color w:val="000000" w:themeColor="text1"/>
          <w:sz w:val="24"/>
          <w:szCs w:val="24"/>
        </w:rPr>
        <w:t xml:space="preserve">soon </w:t>
      </w:r>
      <w:r w:rsidR="007F7ED5" w:rsidRPr="007F7ED5">
        <w:rPr>
          <w:rFonts w:ascii="Arial" w:hAnsi="Arial" w:cs="Arial"/>
          <w:color w:val="000000" w:themeColor="text1"/>
          <w:sz w:val="24"/>
          <w:szCs w:val="24"/>
        </w:rPr>
        <w:t>to be published on the Local Offer]</w:t>
      </w:r>
      <w:r w:rsidR="007F7ED5">
        <w:rPr>
          <w:rFonts w:ascii="Arial" w:hAnsi="Arial" w:cs="Arial"/>
          <w:color w:val="000000" w:themeColor="text1"/>
          <w:sz w:val="24"/>
          <w:szCs w:val="24"/>
        </w:rPr>
        <w:t>.</w:t>
      </w:r>
    </w:p>
    <w:p w14:paraId="297A0A27" w14:textId="7C5BA1BD" w:rsidR="0063051A" w:rsidRPr="008B66EA" w:rsidRDefault="000D14B7" w:rsidP="00F97DC8">
      <w:pPr>
        <w:pStyle w:val="ListParagraph"/>
        <w:numPr>
          <w:ilvl w:val="0"/>
          <w:numId w:val="18"/>
        </w:numPr>
        <w:ind w:left="714" w:hanging="357"/>
        <w:contextualSpacing w:val="0"/>
        <w:rPr>
          <w:rFonts w:ascii="Arial" w:hAnsi="Arial" w:cs="Arial"/>
          <w:sz w:val="24"/>
          <w:szCs w:val="24"/>
        </w:rPr>
      </w:pPr>
      <w:hyperlink r:id="rId14" w:history="1">
        <w:r w:rsidR="0054369D" w:rsidRPr="008B66EA">
          <w:rPr>
            <w:rStyle w:val="Hyperlink"/>
            <w:rFonts w:ascii="Arial" w:hAnsi="Arial" w:cs="Arial"/>
            <w:sz w:val="24"/>
            <w:szCs w:val="24"/>
          </w:rPr>
          <w:t>Newcastle Local Area 3 year SEND Capital Fund Plan</w:t>
        </w:r>
      </w:hyperlink>
      <w:r w:rsidR="00CC22FE" w:rsidRPr="008B66EA">
        <w:rPr>
          <w:rFonts w:ascii="Arial" w:hAnsi="Arial" w:cs="Arial"/>
          <w:sz w:val="24"/>
          <w:szCs w:val="24"/>
        </w:rPr>
        <w:t xml:space="preserve">: Our capital </w:t>
      </w:r>
      <w:r w:rsidR="00245D34" w:rsidRPr="008B66EA">
        <w:rPr>
          <w:rFonts w:ascii="Arial" w:hAnsi="Arial" w:cs="Arial"/>
          <w:sz w:val="24"/>
          <w:szCs w:val="24"/>
        </w:rPr>
        <w:t>investment plans for next three years</w:t>
      </w:r>
      <w:r w:rsidR="007F7ED5" w:rsidRPr="008B66EA">
        <w:rPr>
          <w:rFonts w:ascii="Arial" w:hAnsi="Arial" w:cs="Arial"/>
          <w:sz w:val="24"/>
          <w:szCs w:val="24"/>
        </w:rPr>
        <w:t>.</w:t>
      </w:r>
    </w:p>
    <w:p w14:paraId="49E44E16" w14:textId="77777777" w:rsidR="00BE7CFC" w:rsidRPr="00B0183A" w:rsidRDefault="00BE7CFC" w:rsidP="003F2681">
      <w:pPr>
        <w:pStyle w:val="Heading1"/>
        <w:spacing w:before="120" w:after="120" w:line="288" w:lineRule="auto"/>
        <w:rPr>
          <w:rFonts w:ascii="Arial" w:hAnsi="Arial" w:cs="Arial"/>
          <w:b/>
          <w:bCs/>
          <w:color w:val="002060"/>
        </w:rPr>
      </w:pPr>
      <w:bookmarkStart w:id="6" w:name="_Toc43330688"/>
      <w:r w:rsidRPr="00B0183A">
        <w:rPr>
          <w:rFonts w:ascii="Arial" w:hAnsi="Arial" w:cs="Arial"/>
          <w:b/>
          <w:bCs/>
          <w:color w:val="002060"/>
        </w:rPr>
        <w:lastRenderedPageBreak/>
        <w:t>Part 2: How we will work together to develop a better shared understanding of needs and develop joined up responses</w:t>
      </w:r>
      <w:bookmarkEnd w:id="6"/>
    </w:p>
    <w:p w14:paraId="56948C9D" w14:textId="77777777" w:rsidR="00974997" w:rsidRPr="00410F54" w:rsidRDefault="00BE7CFC" w:rsidP="007D3C56">
      <w:pPr>
        <w:pStyle w:val="Heading2"/>
        <w:spacing w:before="240" w:after="120" w:line="288" w:lineRule="auto"/>
      </w:pPr>
      <w:bookmarkStart w:id="7" w:name="_Toc43330689"/>
      <w:r w:rsidRPr="00B0183A">
        <w:rPr>
          <w:rFonts w:ascii="Arial" w:hAnsi="Arial" w:cs="Arial"/>
          <w:b/>
          <w:bCs/>
          <w:color w:val="002060"/>
        </w:rPr>
        <w:t xml:space="preserve">2.1 </w:t>
      </w:r>
      <w:r w:rsidR="00974997" w:rsidRPr="00B0183A">
        <w:rPr>
          <w:rFonts w:ascii="Arial" w:hAnsi="Arial" w:cs="Arial"/>
          <w:b/>
          <w:bCs/>
          <w:color w:val="002060"/>
        </w:rPr>
        <w:t>What is Commissioning</w:t>
      </w:r>
      <w:bookmarkEnd w:id="7"/>
    </w:p>
    <w:p w14:paraId="1BE34F16" w14:textId="77777777" w:rsidR="00974997" w:rsidRDefault="00974997" w:rsidP="003F2681">
      <w:pPr>
        <w:spacing w:before="120" w:after="120"/>
        <w:rPr>
          <w:rFonts w:ascii="Arial" w:hAnsi="Arial" w:cs="Arial"/>
          <w:sz w:val="24"/>
          <w:szCs w:val="24"/>
        </w:rPr>
      </w:pPr>
      <w:r w:rsidRPr="00410F54">
        <w:rPr>
          <w:rFonts w:ascii="Arial" w:hAnsi="Arial" w:cs="Arial"/>
          <w:sz w:val="24"/>
          <w:szCs w:val="24"/>
        </w:rPr>
        <w:t xml:space="preserve">Commissioning is </w:t>
      </w:r>
      <w:r w:rsidR="00840467" w:rsidRPr="00410F54">
        <w:rPr>
          <w:rFonts w:ascii="Arial" w:hAnsi="Arial" w:cs="Arial"/>
          <w:sz w:val="24"/>
          <w:szCs w:val="24"/>
        </w:rPr>
        <w:t>a</w:t>
      </w:r>
      <w:r w:rsidRPr="00410F54">
        <w:rPr>
          <w:rFonts w:ascii="Arial" w:hAnsi="Arial" w:cs="Arial"/>
          <w:sz w:val="24"/>
          <w:szCs w:val="24"/>
        </w:rPr>
        <w:t xml:space="preserve"> continual process that involves assessing needs and resources, identifying where needs are not</w:t>
      </w:r>
      <w:r>
        <w:rPr>
          <w:rFonts w:ascii="Arial" w:hAnsi="Arial" w:cs="Arial"/>
          <w:sz w:val="24"/>
          <w:szCs w:val="24"/>
        </w:rPr>
        <w:t xml:space="preserve"> met by current services, planning, purchasing and monitoring services to </w:t>
      </w:r>
      <w:r w:rsidR="00D42779">
        <w:rPr>
          <w:rFonts w:ascii="Arial" w:hAnsi="Arial" w:cs="Arial"/>
          <w:sz w:val="24"/>
          <w:szCs w:val="24"/>
        </w:rPr>
        <w:t xml:space="preserve">achieve </w:t>
      </w:r>
      <w:r>
        <w:rPr>
          <w:rFonts w:ascii="Arial" w:hAnsi="Arial" w:cs="Arial"/>
          <w:sz w:val="24"/>
          <w:szCs w:val="24"/>
        </w:rPr>
        <w:t>the best outcomes,</w:t>
      </w:r>
      <w:r w:rsidR="00840467">
        <w:rPr>
          <w:rFonts w:ascii="Arial" w:hAnsi="Arial" w:cs="Arial"/>
          <w:sz w:val="24"/>
          <w:szCs w:val="24"/>
        </w:rPr>
        <w:t xml:space="preserve"> by </w:t>
      </w:r>
      <w:r>
        <w:rPr>
          <w:rFonts w:ascii="Arial" w:hAnsi="Arial" w:cs="Arial"/>
          <w:sz w:val="24"/>
          <w:szCs w:val="24"/>
        </w:rPr>
        <w:t xml:space="preserve">taking decisions about priorities and ensuring that resources are used in the best possible way.  </w:t>
      </w:r>
    </w:p>
    <w:p w14:paraId="7A5DAF9E" w14:textId="77777777" w:rsidR="00974997" w:rsidRPr="00B0183A" w:rsidRDefault="00BE7CFC" w:rsidP="003F2681">
      <w:pPr>
        <w:pStyle w:val="Heading2"/>
        <w:spacing w:before="120" w:after="120" w:line="288" w:lineRule="auto"/>
        <w:rPr>
          <w:rFonts w:ascii="Arial" w:hAnsi="Arial" w:cs="Arial"/>
          <w:b/>
          <w:bCs/>
          <w:color w:val="002060"/>
        </w:rPr>
      </w:pPr>
      <w:bookmarkStart w:id="8" w:name="_Toc43330690"/>
      <w:r w:rsidRPr="00B0183A">
        <w:rPr>
          <w:rFonts w:ascii="Arial" w:hAnsi="Arial" w:cs="Arial"/>
          <w:b/>
          <w:bCs/>
          <w:color w:val="002060"/>
        </w:rPr>
        <w:t xml:space="preserve">2.2 </w:t>
      </w:r>
      <w:r w:rsidR="00974997" w:rsidRPr="00B0183A">
        <w:rPr>
          <w:rFonts w:ascii="Arial" w:hAnsi="Arial" w:cs="Arial"/>
          <w:b/>
          <w:bCs/>
          <w:color w:val="002060"/>
        </w:rPr>
        <w:t>What is Joint Commissioning</w:t>
      </w:r>
      <w:bookmarkEnd w:id="8"/>
      <w:r w:rsidR="006C6DED" w:rsidRPr="00B0183A">
        <w:rPr>
          <w:rFonts w:ascii="Arial" w:hAnsi="Arial" w:cs="Arial"/>
          <w:b/>
          <w:bCs/>
          <w:color w:val="002060"/>
        </w:rPr>
        <w:t xml:space="preserve"> </w:t>
      </w:r>
    </w:p>
    <w:p w14:paraId="77273C2D" w14:textId="77777777" w:rsidR="00D64C6F" w:rsidRDefault="00D64C6F" w:rsidP="003F2681">
      <w:pPr>
        <w:spacing w:before="120" w:after="120"/>
        <w:rPr>
          <w:rFonts w:ascii="Arial" w:hAnsi="Arial" w:cs="Arial"/>
          <w:sz w:val="24"/>
          <w:szCs w:val="24"/>
        </w:rPr>
      </w:pPr>
      <w:r>
        <w:rPr>
          <w:rFonts w:ascii="Arial" w:hAnsi="Arial" w:cs="Arial"/>
          <w:sz w:val="24"/>
          <w:szCs w:val="24"/>
        </w:rPr>
        <w:t>Joint commissioning is a strategic approach and involves planning and delivering services in a holistic, joined up way. It offers health, education and social care partners a way of working together to redesign services and operate more effectively</w:t>
      </w:r>
      <w:r w:rsidR="006C6DED">
        <w:rPr>
          <w:rFonts w:ascii="Arial" w:hAnsi="Arial" w:cs="Arial"/>
          <w:sz w:val="24"/>
          <w:szCs w:val="24"/>
        </w:rPr>
        <w:t>.</w:t>
      </w:r>
      <w:r>
        <w:rPr>
          <w:rFonts w:ascii="Arial" w:hAnsi="Arial" w:cs="Arial"/>
          <w:sz w:val="24"/>
          <w:szCs w:val="24"/>
        </w:rPr>
        <w:t xml:space="preserve"> </w:t>
      </w:r>
    </w:p>
    <w:p w14:paraId="373C8D40" w14:textId="77777777" w:rsidR="006C6DED" w:rsidRDefault="00D64C6F" w:rsidP="003F2681">
      <w:pPr>
        <w:spacing w:before="120" w:after="120"/>
        <w:rPr>
          <w:rFonts w:ascii="Arial" w:hAnsi="Arial" w:cs="Arial"/>
          <w:sz w:val="24"/>
          <w:szCs w:val="24"/>
        </w:rPr>
      </w:pPr>
      <w:r>
        <w:rPr>
          <w:rFonts w:ascii="Arial" w:hAnsi="Arial" w:cs="Arial"/>
          <w:sz w:val="24"/>
          <w:szCs w:val="24"/>
        </w:rPr>
        <w:t>It is recognised that joint planning and commissioning are a key part of the SEND reforms that will help lead to better integrated processes. It requires cultural change across organisations</w:t>
      </w:r>
      <w:r w:rsidR="006C6DED">
        <w:rPr>
          <w:rFonts w:ascii="Arial" w:hAnsi="Arial" w:cs="Arial"/>
          <w:sz w:val="24"/>
          <w:szCs w:val="24"/>
        </w:rPr>
        <w:t>,</w:t>
      </w:r>
      <w:r>
        <w:rPr>
          <w:rFonts w:ascii="Arial" w:hAnsi="Arial" w:cs="Arial"/>
          <w:sz w:val="24"/>
          <w:szCs w:val="24"/>
        </w:rPr>
        <w:t xml:space="preserve"> that in turn require</w:t>
      </w:r>
      <w:r w:rsidR="00840467">
        <w:rPr>
          <w:rFonts w:ascii="Arial" w:hAnsi="Arial" w:cs="Arial"/>
          <w:sz w:val="24"/>
          <w:szCs w:val="24"/>
        </w:rPr>
        <w:t>s</w:t>
      </w:r>
      <w:r>
        <w:rPr>
          <w:rFonts w:ascii="Arial" w:hAnsi="Arial" w:cs="Arial"/>
          <w:sz w:val="24"/>
          <w:szCs w:val="24"/>
        </w:rPr>
        <w:t xml:space="preserve"> clear leadership and </w:t>
      </w:r>
      <w:r w:rsidR="00840467">
        <w:rPr>
          <w:rFonts w:ascii="Arial" w:hAnsi="Arial" w:cs="Arial"/>
          <w:sz w:val="24"/>
          <w:szCs w:val="24"/>
        </w:rPr>
        <w:t>u</w:t>
      </w:r>
      <w:r>
        <w:rPr>
          <w:rFonts w:ascii="Arial" w:hAnsi="Arial" w:cs="Arial"/>
          <w:sz w:val="24"/>
          <w:szCs w:val="24"/>
        </w:rPr>
        <w:t>nderstanding</w:t>
      </w:r>
      <w:r w:rsidR="00840467">
        <w:rPr>
          <w:rFonts w:ascii="Arial" w:hAnsi="Arial" w:cs="Arial"/>
          <w:sz w:val="24"/>
          <w:szCs w:val="24"/>
        </w:rPr>
        <w:t xml:space="preserve"> between partners</w:t>
      </w:r>
      <w:r>
        <w:rPr>
          <w:rFonts w:ascii="Arial" w:hAnsi="Arial" w:cs="Arial"/>
          <w:sz w:val="24"/>
          <w:szCs w:val="24"/>
        </w:rPr>
        <w:t>.</w:t>
      </w:r>
      <w:r w:rsidR="00840467">
        <w:rPr>
          <w:rFonts w:ascii="Arial" w:hAnsi="Arial" w:cs="Arial"/>
          <w:sz w:val="24"/>
          <w:szCs w:val="24"/>
        </w:rPr>
        <w:t xml:space="preserve"> </w:t>
      </w:r>
      <w:r w:rsidR="00D42779" w:rsidRPr="00D42779">
        <w:rPr>
          <w:rFonts w:ascii="Arial" w:hAnsi="Arial" w:cs="Arial"/>
          <w:sz w:val="24"/>
          <w:szCs w:val="24"/>
        </w:rPr>
        <w:t>The purpose of joint commissioning for SEND is to ensure the best possible response to a child’s or young person’s needs, aligning and integrating strategic needs assessment, planning and delivery of services to achieve more</w:t>
      </w:r>
      <w:r w:rsidR="006C6DED">
        <w:rPr>
          <w:rFonts w:ascii="Arial" w:hAnsi="Arial" w:cs="Arial"/>
          <w:sz w:val="24"/>
          <w:szCs w:val="24"/>
        </w:rPr>
        <w:t>.</w:t>
      </w:r>
    </w:p>
    <w:p w14:paraId="29039051" w14:textId="77777777" w:rsidR="00D42779" w:rsidRPr="00D42779" w:rsidRDefault="006C6DED" w:rsidP="003F2681">
      <w:pPr>
        <w:spacing w:before="120" w:after="120"/>
        <w:rPr>
          <w:rFonts w:ascii="Arial" w:hAnsi="Arial" w:cs="Arial"/>
          <w:sz w:val="24"/>
          <w:szCs w:val="24"/>
        </w:rPr>
      </w:pPr>
      <w:r>
        <w:rPr>
          <w:rFonts w:ascii="Arial" w:hAnsi="Arial" w:cs="Arial"/>
          <w:sz w:val="24"/>
          <w:szCs w:val="24"/>
        </w:rPr>
        <w:t>T</w:t>
      </w:r>
      <w:r w:rsidR="00D42779" w:rsidRPr="00D42779">
        <w:rPr>
          <w:rFonts w:ascii="Arial" w:hAnsi="Arial" w:cs="Arial"/>
          <w:sz w:val="24"/>
          <w:szCs w:val="24"/>
        </w:rPr>
        <w:t>his includes jointly identifying current and future needs, any gaps in provision and maximising resources and sharing intelligence across all services</w:t>
      </w:r>
      <w:r w:rsidR="00840467">
        <w:rPr>
          <w:rFonts w:ascii="Arial" w:hAnsi="Arial" w:cs="Arial"/>
          <w:sz w:val="24"/>
          <w:szCs w:val="24"/>
        </w:rPr>
        <w:t>,</w:t>
      </w:r>
      <w:r w:rsidR="00D42779" w:rsidRPr="00D42779">
        <w:rPr>
          <w:rFonts w:ascii="Arial" w:hAnsi="Arial" w:cs="Arial"/>
          <w:sz w:val="24"/>
          <w:szCs w:val="24"/>
        </w:rPr>
        <w:t xml:space="preserve"> to both improve outcomes for children</w:t>
      </w:r>
      <w:r w:rsidR="00840467">
        <w:rPr>
          <w:rFonts w:ascii="Arial" w:hAnsi="Arial" w:cs="Arial"/>
          <w:sz w:val="24"/>
          <w:szCs w:val="24"/>
        </w:rPr>
        <w:t>,</w:t>
      </w:r>
      <w:r w:rsidR="00D42779" w:rsidRPr="00D42779">
        <w:rPr>
          <w:rFonts w:ascii="Arial" w:hAnsi="Arial" w:cs="Arial"/>
          <w:sz w:val="24"/>
          <w:szCs w:val="24"/>
        </w:rPr>
        <w:t xml:space="preserve"> as well as help inform commissioning and planning decisions across all aspects of SEND support.</w:t>
      </w:r>
    </w:p>
    <w:p w14:paraId="08C43285" w14:textId="77777777" w:rsidR="00974997" w:rsidRDefault="00974997" w:rsidP="003F2681">
      <w:pPr>
        <w:spacing w:before="120" w:after="120"/>
        <w:rPr>
          <w:rFonts w:ascii="Arial" w:hAnsi="Arial" w:cs="Arial"/>
          <w:sz w:val="24"/>
          <w:szCs w:val="24"/>
        </w:rPr>
      </w:pPr>
      <w:r>
        <w:rPr>
          <w:rFonts w:ascii="Arial" w:hAnsi="Arial" w:cs="Arial"/>
          <w:sz w:val="24"/>
          <w:szCs w:val="24"/>
        </w:rPr>
        <w:t>Commissioning responsibilities for SEND is complex. The Children and Families Act 2014 provides a legislative framework for joint commissioning across the NHS and local authorit</w:t>
      </w:r>
      <w:r w:rsidR="00CE0881">
        <w:rPr>
          <w:rFonts w:ascii="Arial" w:hAnsi="Arial" w:cs="Arial"/>
          <w:sz w:val="24"/>
          <w:szCs w:val="24"/>
        </w:rPr>
        <w:t>ies</w:t>
      </w:r>
      <w:r>
        <w:rPr>
          <w:rFonts w:ascii="Arial" w:hAnsi="Arial" w:cs="Arial"/>
          <w:sz w:val="24"/>
          <w:szCs w:val="24"/>
        </w:rPr>
        <w:t xml:space="preserve"> and provides </w:t>
      </w:r>
      <w:proofErr w:type="gramStart"/>
      <w:r>
        <w:rPr>
          <w:rFonts w:ascii="Arial" w:hAnsi="Arial" w:cs="Arial"/>
          <w:sz w:val="24"/>
          <w:szCs w:val="24"/>
        </w:rPr>
        <w:t>a number of</w:t>
      </w:r>
      <w:proofErr w:type="gramEnd"/>
      <w:r>
        <w:rPr>
          <w:rFonts w:ascii="Arial" w:hAnsi="Arial" w:cs="Arial"/>
          <w:sz w:val="24"/>
          <w:szCs w:val="24"/>
        </w:rPr>
        <w:t xml:space="preserve"> opportunities and benefits for commissioning across the whole system.</w:t>
      </w:r>
    </w:p>
    <w:p w14:paraId="69D2C98B" w14:textId="77777777" w:rsidR="005703D4" w:rsidRDefault="00C236A9" w:rsidP="005703D4">
      <w:pPr>
        <w:spacing w:before="120" w:after="120"/>
        <w:rPr>
          <w:rFonts w:ascii="Arial" w:hAnsi="Arial" w:cs="Arial"/>
          <w:sz w:val="24"/>
          <w:szCs w:val="24"/>
        </w:rPr>
      </w:pPr>
      <w:r>
        <w:rPr>
          <w:rFonts w:ascii="Arial" w:hAnsi="Arial" w:cs="Arial"/>
          <w:sz w:val="24"/>
          <w:szCs w:val="24"/>
        </w:rPr>
        <w:t xml:space="preserve">Our aim is that all partners </w:t>
      </w:r>
      <w:r w:rsidR="00974997">
        <w:rPr>
          <w:rFonts w:ascii="Arial" w:hAnsi="Arial" w:cs="Arial"/>
          <w:sz w:val="24"/>
          <w:szCs w:val="24"/>
        </w:rPr>
        <w:t>have a shared understanding of joint commissioning, which includes a range of different joint working opportunities. Joint commissioning does not necessarily equate to joint procurement; aligning procurement is only one of the many ways that Newcastle City Council, Newcastle Gateshead Clinical Commissioning Group, and other partners, can jointly commission. For instance, in Newcastle, we may jointly commission by:</w:t>
      </w:r>
    </w:p>
    <w:p w14:paraId="568AC04C" w14:textId="77777777" w:rsidR="005703D4" w:rsidRDefault="00974997" w:rsidP="00644BBF">
      <w:pPr>
        <w:pStyle w:val="ListParagraph"/>
        <w:numPr>
          <w:ilvl w:val="0"/>
          <w:numId w:val="14"/>
        </w:numPr>
        <w:spacing w:before="120" w:after="120"/>
        <w:rPr>
          <w:rFonts w:ascii="Arial" w:hAnsi="Arial" w:cs="Arial"/>
          <w:sz w:val="24"/>
          <w:szCs w:val="24"/>
        </w:rPr>
      </w:pPr>
      <w:r w:rsidRPr="005703D4">
        <w:rPr>
          <w:rFonts w:ascii="Arial" w:hAnsi="Arial" w:cs="Arial"/>
          <w:sz w:val="24"/>
          <w:szCs w:val="24"/>
        </w:rPr>
        <w:lastRenderedPageBreak/>
        <w:t xml:space="preserve">developing arrangements for packages of service to individual people which are jointly designed, drawing from a range of macro commissioning </w:t>
      </w:r>
      <w:proofErr w:type="gramStart"/>
      <w:r w:rsidRPr="005703D4">
        <w:rPr>
          <w:rFonts w:ascii="Arial" w:hAnsi="Arial" w:cs="Arial"/>
          <w:sz w:val="24"/>
          <w:szCs w:val="24"/>
        </w:rPr>
        <w:t>arrangements;</w:t>
      </w:r>
      <w:proofErr w:type="gramEnd"/>
    </w:p>
    <w:p w14:paraId="2400058B" w14:textId="77777777" w:rsidR="005703D4" w:rsidRDefault="00974997" w:rsidP="00644BBF">
      <w:pPr>
        <w:pStyle w:val="ListParagraph"/>
        <w:numPr>
          <w:ilvl w:val="0"/>
          <w:numId w:val="14"/>
        </w:numPr>
        <w:spacing w:before="120" w:after="120"/>
        <w:rPr>
          <w:rFonts w:ascii="Arial" w:hAnsi="Arial" w:cs="Arial"/>
          <w:sz w:val="24"/>
          <w:szCs w:val="24"/>
        </w:rPr>
      </w:pPr>
      <w:r w:rsidRPr="005703D4">
        <w:rPr>
          <w:rFonts w:ascii="Arial" w:hAnsi="Arial" w:cs="Arial"/>
          <w:sz w:val="24"/>
          <w:szCs w:val="24"/>
        </w:rPr>
        <w:t xml:space="preserve">aligning commissioning plans for the same or complementary requirements </w:t>
      </w:r>
    </w:p>
    <w:p w14:paraId="2FE1687C" w14:textId="77777777" w:rsidR="005703D4" w:rsidRDefault="00974997" w:rsidP="00644BBF">
      <w:pPr>
        <w:pStyle w:val="ListParagraph"/>
        <w:numPr>
          <w:ilvl w:val="0"/>
          <w:numId w:val="14"/>
        </w:numPr>
        <w:spacing w:before="120" w:after="120"/>
        <w:ind w:left="714" w:hanging="357"/>
        <w:rPr>
          <w:rFonts w:ascii="Arial" w:hAnsi="Arial" w:cs="Arial"/>
          <w:sz w:val="24"/>
          <w:szCs w:val="24"/>
        </w:rPr>
      </w:pPr>
      <w:r w:rsidRPr="005703D4">
        <w:rPr>
          <w:rFonts w:ascii="Arial" w:hAnsi="Arial" w:cs="Arial"/>
          <w:sz w:val="24"/>
          <w:szCs w:val="24"/>
        </w:rPr>
        <w:t xml:space="preserve">pooling funding for a particular requirement or service user group, from which either joint procurements or single organisation procurements may </w:t>
      </w:r>
      <w:proofErr w:type="gramStart"/>
      <w:r w:rsidRPr="005703D4">
        <w:rPr>
          <w:rFonts w:ascii="Arial" w:hAnsi="Arial" w:cs="Arial"/>
          <w:sz w:val="24"/>
          <w:szCs w:val="24"/>
        </w:rPr>
        <w:t>draw;</w:t>
      </w:r>
      <w:proofErr w:type="gramEnd"/>
    </w:p>
    <w:p w14:paraId="75721F5B" w14:textId="77777777" w:rsidR="00974997" w:rsidRPr="005703D4" w:rsidRDefault="00974997" w:rsidP="00644BBF">
      <w:pPr>
        <w:pStyle w:val="ListParagraph"/>
        <w:numPr>
          <w:ilvl w:val="0"/>
          <w:numId w:val="14"/>
        </w:numPr>
        <w:spacing w:before="120" w:after="120"/>
        <w:rPr>
          <w:rFonts w:ascii="Arial" w:hAnsi="Arial" w:cs="Arial"/>
          <w:sz w:val="24"/>
          <w:szCs w:val="24"/>
        </w:rPr>
      </w:pPr>
      <w:r w:rsidRPr="005703D4">
        <w:rPr>
          <w:rFonts w:ascii="Arial" w:hAnsi="Arial" w:cs="Arial"/>
          <w:sz w:val="24"/>
          <w:szCs w:val="24"/>
        </w:rPr>
        <w:t>agreeing a shared specification and running a single procurement process which one partner organisation oversees.</w:t>
      </w:r>
    </w:p>
    <w:p w14:paraId="3629DCBF" w14:textId="77777777" w:rsidR="00B446F4" w:rsidRPr="00B0183A" w:rsidRDefault="00BE7CFC" w:rsidP="007D3C56">
      <w:pPr>
        <w:pStyle w:val="Heading2"/>
        <w:spacing w:before="240" w:after="120" w:line="288" w:lineRule="auto"/>
        <w:rPr>
          <w:rFonts w:ascii="Arial" w:hAnsi="Arial" w:cs="Arial"/>
          <w:b/>
          <w:bCs/>
          <w:color w:val="002060"/>
        </w:rPr>
      </w:pPr>
      <w:bookmarkStart w:id="9" w:name="_Toc43330691"/>
      <w:r w:rsidRPr="00B0183A">
        <w:rPr>
          <w:rFonts w:ascii="Arial" w:hAnsi="Arial" w:cs="Arial"/>
          <w:b/>
          <w:bCs/>
          <w:color w:val="002060"/>
        </w:rPr>
        <w:t xml:space="preserve">2.3 </w:t>
      </w:r>
      <w:r w:rsidR="00B446F4" w:rsidRPr="00B0183A">
        <w:rPr>
          <w:rFonts w:ascii="Arial" w:hAnsi="Arial" w:cs="Arial"/>
          <w:b/>
          <w:bCs/>
          <w:color w:val="002060"/>
        </w:rPr>
        <w:t xml:space="preserve">Our </w:t>
      </w:r>
      <w:r w:rsidR="00974997" w:rsidRPr="00B0183A">
        <w:rPr>
          <w:rFonts w:ascii="Arial" w:hAnsi="Arial" w:cs="Arial"/>
          <w:b/>
          <w:bCs/>
          <w:color w:val="002060"/>
        </w:rPr>
        <w:t>Joint Commissioning Cycle</w:t>
      </w:r>
      <w:bookmarkEnd w:id="9"/>
      <w:r w:rsidR="00974997" w:rsidRPr="00B0183A">
        <w:rPr>
          <w:rFonts w:ascii="Arial" w:hAnsi="Arial" w:cs="Arial"/>
          <w:b/>
          <w:bCs/>
          <w:color w:val="002060"/>
        </w:rPr>
        <w:t xml:space="preserve"> </w:t>
      </w:r>
    </w:p>
    <w:p w14:paraId="7F065A6F" w14:textId="77777777" w:rsidR="00974997" w:rsidRDefault="00282360" w:rsidP="00C236A9">
      <w:pPr>
        <w:spacing w:before="120" w:after="120"/>
        <w:rPr>
          <w:rFonts w:ascii="Arial" w:hAnsi="Arial" w:cs="Arial"/>
          <w:sz w:val="24"/>
          <w:szCs w:val="24"/>
        </w:rPr>
      </w:pPr>
      <w:r>
        <w:rPr>
          <w:rFonts w:ascii="Arial" w:hAnsi="Arial" w:cs="Arial"/>
          <w:sz w:val="24"/>
          <w:szCs w:val="24"/>
        </w:rPr>
        <w:t xml:space="preserve">We have adopted the </w:t>
      </w:r>
      <w:r w:rsidR="00B446F4">
        <w:rPr>
          <w:rFonts w:ascii="Arial" w:hAnsi="Arial" w:cs="Arial"/>
          <w:sz w:val="24"/>
          <w:szCs w:val="24"/>
        </w:rPr>
        <w:t xml:space="preserve">Joint Commissioning Cycle </w:t>
      </w:r>
      <w:r>
        <w:rPr>
          <w:rFonts w:ascii="Arial" w:hAnsi="Arial" w:cs="Arial"/>
          <w:sz w:val="24"/>
          <w:szCs w:val="24"/>
        </w:rPr>
        <w:t>from the SEND 0-</w:t>
      </w:r>
      <w:r w:rsidR="00C236A9">
        <w:rPr>
          <w:rFonts w:ascii="Arial" w:hAnsi="Arial" w:cs="Arial"/>
          <w:sz w:val="24"/>
          <w:szCs w:val="24"/>
        </w:rPr>
        <w:t>2</w:t>
      </w:r>
      <w:r>
        <w:rPr>
          <w:rFonts w:ascii="Arial" w:hAnsi="Arial" w:cs="Arial"/>
          <w:sz w:val="24"/>
          <w:szCs w:val="24"/>
        </w:rPr>
        <w:t xml:space="preserve">5 Code of Practice as a framework for ensuring </w:t>
      </w:r>
      <w:r w:rsidR="00974997">
        <w:rPr>
          <w:rFonts w:ascii="Arial" w:hAnsi="Arial" w:cs="Arial"/>
          <w:sz w:val="24"/>
          <w:szCs w:val="24"/>
        </w:rPr>
        <w:t xml:space="preserve">continual </w:t>
      </w:r>
      <w:r>
        <w:rPr>
          <w:rFonts w:ascii="Arial" w:hAnsi="Arial" w:cs="Arial"/>
          <w:sz w:val="24"/>
          <w:szCs w:val="24"/>
        </w:rPr>
        <w:t xml:space="preserve">joint </w:t>
      </w:r>
      <w:r w:rsidR="00974997">
        <w:rPr>
          <w:rFonts w:ascii="Arial" w:hAnsi="Arial" w:cs="Arial"/>
          <w:sz w:val="24"/>
          <w:szCs w:val="24"/>
        </w:rPr>
        <w:t>review and improvement.</w:t>
      </w:r>
    </w:p>
    <w:p w14:paraId="31C8465E" w14:textId="77777777" w:rsidR="00C236A9" w:rsidRDefault="00C236A9" w:rsidP="00C236A9">
      <w:pPr>
        <w:pStyle w:val="Default"/>
        <w:spacing w:before="120" w:after="120" w:line="288" w:lineRule="auto"/>
        <w:rPr>
          <w:rFonts w:ascii="Arial" w:hAnsi="Arial" w:cs="Arial"/>
          <w:color w:val="FF0000"/>
        </w:rPr>
      </w:pPr>
      <w:r>
        <w:rPr>
          <w:rFonts w:ascii="Arial" w:hAnsi="Arial" w:cs="Arial"/>
        </w:rPr>
        <w:t xml:space="preserve">The framework will help us </w:t>
      </w:r>
      <w:r w:rsidRPr="00C236A9">
        <w:rPr>
          <w:rFonts w:ascii="Arial" w:hAnsi="Arial" w:cs="Arial"/>
          <w:color w:val="000000" w:themeColor="text1"/>
        </w:rPr>
        <w:t xml:space="preserve">achieve the ambitions </w:t>
      </w:r>
      <w:r w:rsidR="00F15AA3">
        <w:rPr>
          <w:rFonts w:ascii="Arial" w:hAnsi="Arial" w:cs="Arial"/>
          <w:color w:val="000000" w:themeColor="text1"/>
        </w:rPr>
        <w:t xml:space="preserve">for joint commissioning as </w:t>
      </w:r>
      <w:r w:rsidRPr="00C236A9">
        <w:rPr>
          <w:rFonts w:ascii="Arial" w:hAnsi="Arial" w:cs="Arial"/>
          <w:color w:val="000000" w:themeColor="text1"/>
        </w:rPr>
        <w:t xml:space="preserve">set out in our </w:t>
      </w:r>
      <w:hyperlink r:id="rId15" w:history="1">
        <w:r w:rsidR="00F269A2">
          <w:rPr>
            <w:rStyle w:val="Hyperlink"/>
            <w:rFonts w:ascii="Arial" w:hAnsi="Arial" w:cs="Arial"/>
          </w:rPr>
          <w:t>Newcastle L</w:t>
        </w:r>
        <w:r w:rsidRPr="00C236A9">
          <w:rPr>
            <w:rStyle w:val="Hyperlink"/>
            <w:rFonts w:ascii="Arial" w:hAnsi="Arial" w:cs="Arial"/>
          </w:rPr>
          <w:t>ocal Area SEND Strategy 2019-2022</w:t>
        </w:r>
      </w:hyperlink>
      <w:r>
        <w:rPr>
          <w:rFonts w:ascii="Arial" w:hAnsi="Arial" w:cs="Arial"/>
          <w:color w:val="000000" w:themeColor="text1"/>
        </w:rPr>
        <w:t>:</w:t>
      </w:r>
    </w:p>
    <w:p w14:paraId="6B40494E" w14:textId="77777777" w:rsidR="005703D4" w:rsidRPr="005703D4" w:rsidRDefault="005703D4" w:rsidP="00644BBF">
      <w:pPr>
        <w:pStyle w:val="Default"/>
        <w:numPr>
          <w:ilvl w:val="0"/>
          <w:numId w:val="11"/>
        </w:numPr>
        <w:spacing w:before="120" w:after="120" w:line="288" w:lineRule="auto"/>
        <w:contextualSpacing/>
        <w:rPr>
          <w:rFonts w:ascii="Arial" w:hAnsi="Arial" w:cs="Arial"/>
          <w:color w:val="auto"/>
        </w:rPr>
      </w:pPr>
      <w:r>
        <w:rPr>
          <w:rFonts w:ascii="Arial" w:hAnsi="Arial" w:cs="Arial"/>
          <w:color w:val="auto"/>
        </w:rPr>
        <w:t>e</w:t>
      </w:r>
      <w:r w:rsidR="00C236A9" w:rsidRPr="00C236A9">
        <w:rPr>
          <w:rFonts w:ascii="Arial" w:hAnsi="Arial" w:cs="Arial"/>
          <w:color w:val="auto"/>
        </w:rPr>
        <w:t xml:space="preserve">nsuring joint commissioning delivers better, joined-up support by planning pathways of support for specific types of </w:t>
      </w:r>
      <w:proofErr w:type="gramStart"/>
      <w:r w:rsidR="00C236A9" w:rsidRPr="00C236A9">
        <w:rPr>
          <w:rFonts w:ascii="Arial" w:hAnsi="Arial" w:cs="Arial"/>
          <w:color w:val="auto"/>
        </w:rPr>
        <w:t>needs</w:t>
      </w:r>
      <w:r>
        <w:rPr>
          <w:rFonts w:ascii="Arial" w:hAnsi="Arial" w:cs="Arial"/>
          <w:color w:val="auto"/>
        </w:rPr>
        <w:t>;</w:t>
      </w:r>
      <w:proofErr w:type="gramEnd"/>
    </w:p>
    <w:p w14:paraId="1C492847" w14:textId="77777777" w:rsidR="00C236A9" w:rsidRDefault="005703D4" w:rsidP="00644BBF">
      <w:pPr>
        <w:pStyle w:val="Default"/>
        <w:numPr>
          <w:ilvl w:val="0"/>
          <w:numId w:val="11"/>
        </w:numPr>
        <w:spacing w:before="120" w:after="120" w:line="288" w:lineRule="auto"/>
        <w:ind w:left="714" w:hanging="357"/>
        <w:contextualSpacing/>
        <w:rPr>
          <w:rFonts w:ascii="Arial" w:hAnsi="Arial" w:cs="Arial"/>
          <w:color w:val="auto"/>
        </w:rPr>
      </w:pPr>
      <w:r>
        <w:rPr>
          <w:rFonts w:ascii="Arial" w:hAnsi="Arial" w:cs="Arial"/>
          <w:color w:val="auto"/>
        </w:rPr>
        <w:t>a</w:t>
      </w:r>
      <w:r w:rsidR="00C236A9" w:rsidRPr="00C236A9">
        <w:rPr>
          <w:rFonts w:ascii="Arial" w:hAnsi="Arial" w:cs="Arial"/>
          <w:color w:val="auto"/>
        </w:rPr>
        <w:t xml:space="preserve">ligning key sources of data and intelligence in the form of a joint dataset on children and young people with SEND, so that partners can take decisions about joint commissioning based on a broad and shared understanding of current and future </w:t>
      </w:r>
      <w:proofErr w:type="gramStart"/>
      <w:r w:rsidR="00C236A9" w:rsidRPr="00C236A9">
        <w:rPr>
          <w:rFonts w:ascii="Arial" w:hAnsi="Arial" w:cs="Arial"/>
          <w:color w:val="auto"/>
        </w:rPr>
        <w:t>needs</w:t>
      </w:r>
      <w:r>
        <w:rPr>
          <w:rFonts w:ascii="Arial" w:hAnsi="Arial" w:cs="Arial"/>
          <w:color w:val="auto"/>
        </w:rPr>
        <w:t>;</w:t>
      </w:r>
      <w:proofErr w:type="gramEnd"/>
      <w:r w:rsidR="00C236A9" w:rsidRPr="00C236A9">
        <w:rPr>
          <w:rFonts w:ascii="Arial" w:hAnsi="Arial" w:cs="Arial"/>
          <w:color w:val="auto"/>
        </w:rPr>
        <w:t xml:space="preserve"> </w:t>
      </w:r>
    </w:p>
    <w:p w14:paraId="3D9AF7D8" w14:textId="77777777" w:rsidR="00C236A9" w:rsidRDefault="005703D4" w:rsidP="00644BBF">
      <w:pPr>
        <w:pStyle w:val="Default"/>
        <w:numPr>
          <w:ilvl w:val="0"/>
          <w:numId w:val="11"/>
        </w:numPr>
        <w:spacing w:before="120" w:after="120" w:line="288" w:lineRule="auto"/>
        <w:contextualSpacing/>
        <w:rPr>
          <w:rFonts w:ascii="Arial" w:hAnsi="Arial" w:cs="Arial"/>
          <w:color w:val="auto"/>
        </w:rPr>
      </w:pPr>
      <w:r>
        <w:rPr>
          <w:rFonts w:ascii="Arial" w:hAnsi="Arial" w:cs="Arial"/>
          <w:color w:val="auto"/>
        </w:rPr>
        <w:t>a</w:t>
      </w:r>
      <w:r w:rsidR="00C236A9" w:rsidRPr="00C236A9">
        <w:rPr>
          <w:rFonts w:ascii="Arial" w:hAnsi="Arial" w:cs="Arial"/>
          <w:color w:val="auto"/>
        </w:rPr>
        <w:t xml:space="preserve">greeing a set of outcomes that local area partners can achieve together through the services that are </w:t>
      </w:r>
      <w:proofErr w:type="gramStart"/>
      <w:r w:rsidR="00C236A9" w:rsidRPr="00C236A9">
        <w:rPr>
          <w:rFonts w:ascii="Arial" w:hAnsi="Arial" w:cs="Arial"/>
          <w:color w:val="auto"/>
        </w:rPr>
        <w:t>commissioned</w:t>
      </w:r>
      <w:r>
        <w:rPr>
          <w:rFonts w:ascii="Arial" w:hAnsi="Arial" w:cs="Arial"/>
          <w:color w:val="auto"/>
        </w:rPr>
        <w:t>;</w:t>
      </w:r>
      <w:proofErr w:type="gramEnd"/>
      <w:r w:rsidR="00C236A9" w:rsidRPr="00C236A9">
        <w:rPr>
          <w:rFonts w:ascii="Arial" w:hAnsi="Arial" w:cs="Arial"/>
          <w:color w:val="auto"/>
        </w:rPr>
        <w:t xml:space="preserve"> </w:t>
      </w:r>
    </w:p>
    <w:p w14:paraId="7D230151" w14:textId="77777777" w:rsidR="00C236A9" w:rsidRDefault="005703D4" w:rsidP="00644BBF">
      <w:pPr>
        <w:pStyle w:val="Default"/>
        <w:numPr>
          <w:ilvl w:val="0"/>
          <w:numId w:val="11"/>
        </w:numPr>
        <w:spacing w:before="120" w:after="120" w:line="288" w:lineRule="auto"/>
        <w:contextualSpacing/>
        <w:rPr>
          <w:rFonts w:ascii="Arial" w:hAnsi="Arial" w:cs="Arial"/>
          <w:color w:val="auto"/>
        </w:rPr>
      </w:pPr>
      <w:r>
        <w:rPr>
          <w:rFonts w:ascii="Arial" w:hAnsi="Arial" w:cs="Arial"/>
          <w:color w:val="auto"/>
        </w:rPr>
        <w:t>p</w:t>
      </w:r>
      <w:r w:rsidR="00C236A9" w:rsidRPr="00C236A9">
        <w:rPr>
          <w:rFonts w:ascii="Arial" w:hAnsi="Arial" w:cs="Arial"/>
          <w:color w:val="auto"/>
        </w:rPr>
        <w:t xml:space="preserve">roviding clarity on the resources required to meet current needs and achieve the agreed </w:t>
      </w:r>
      <w:proofErr w:type="gramStart"/>
      <w:r w:rsidR="00C236A9" w:rsidRPr="00C236A9">
        <w:rPr>
          <w:rFonts w:ascii="Arial" w:hAnsi="Arial" w:cs="Arial"/>
          <w:color w:val="auto"/>
        </w:rPr>
        <w:t>outcomes</w:t>
      </w:r>
      <w:r>
        <w:rPr>
          <w:rFonts w:ascii="Arial" w:hAnsi="Arial" w:cs="Arial"/>
          <w:color w:val="auto"/>
        </w:rPr>
        <w:t>;</w:t>
      </w:r>
      <w:proofErr w:type="gramEnd"/>
      <w:r w:rsidR="00C236A9" w:rsidRPr="00C236A9">
        <w:rPr>
          <w:rFonts w:ascii="Arial" w:hAnsi="Arial" w:cs="Arial"/>
          <w:color w:val="auto"/>
        </w:rPr>
        <w:t xml:space="preserve"> </w:t>
      </w:r>
    </w:p>
    <w:p w14:paraId="42F67730" w14:textId="77777777" w:rsidR="00C236A9" w:rsidRDefault="005703D4" w:rsidP="00644BBF">
      <w:pPr>
        <w:pStyle w:val="Default"/>
        <w:numPr>
          <w:ilvl w:val="0"/>
          <w:numId w:val="11"/>
        </w:numPr>
        <w:spacing w:before="120" w:after="120" w:line="288" w:lineRule="auto"/>
        <w:contextualSpacing/>
        <w:rPr>
          <w:rFonts w:ascii="Arial" w:hAnsi="Arial" w:cs="Arial"/>
          <w:color w:val="auto"/>
        </w:rPr>
      </w:pPr>
      <w:r>
        <w:rPr>
          <w:rFonts w:ascii="Arial" w:hAnsi="Arial" w:cs="Arial"/>
          <w:color w:val="auto"/>
        </w:rPr>
        <w:t>j</w:t>
      </w:r>
      <w:r w:rsidR="00C236A9" w:rsidRPr="00C236A9">
        <w:rPr>
          <w:rFonts w:ascii="Arial" w:hAnsi="Arial" w:cs="Arial"/>
          <w:color w:val="auto"/>
        </w:rPr>
        <w:t xml:space="preserve">oining up frontline practice as far as possible through integrating services, organising joint training for staff across different agencies and ensuring that there is a common language and a consistent approach to support young people with SEND and their </w:t>
      </w:r>
      <w:proofErr w:type="gramStart"/>
      <w:r w:rsidR="00C236A9" w:rsidRPr="00C236A9">
        <w:rPr>
          <w:rFonts w:ascii="Arial" w:hAnsi="Arial" w:cs="Arial"/>
          <w:color w:val="auto"/>
        </w:rPr>
        <w:t>families</w:t>
      </w:r>
      <w:r>
        <w:rPr>
          <w:rFonts w:ascii="Arial" w:hAnsi="Arial" w:cs="Arial"/>
          <w:color w:val="auto"/>
        </w:rPr>
        <w:t>;</w:t>
      </w:r>
      <w:proofErr w:type="gramEnd"/>
      <w:r w:rsidR="00C236A9" w:rsidRPr="00C236A9">
        <w:rPr>
          <w:rFonts w:ascii="Arial" w:hAnsi="Arial" w:cs="Arial"/>
          <w:color w:val="auto"/>
        </w:rPr>
        <w:t xml:space="preserve"> </w:t>
      </w:r>
    </w:p>
    <w:p w14:paraId="04474289" w14:textId="77777777" w:rsidR="00C236A9" w:rsidRPr="00C236A9" w:rsidRDefault="005703D4" w:rsidP="00644BBF">
      <w:pPr>
        <w:pStyle w:val="Default"/>
        <w:numPr>
          <w:ilvl w:val="0"/>
          <w:numId w:val="11"/>
        </w:numPr>
        <w:spacing w:before="120" w:after="120" w:line="288" w:lineRule="auto"/>
        <w:contextualSpacing/>
        <w:rPr>
          <w:rFonts w:ascii="Arial" w:hAnsi="Arial" w:cs="Arial"/>
          <w:color w:val="auto"/>
        </w:rPr>
      </w:pPr>
      <w:r>
        <w:rPr>
          <w:rFonts w:ascii="Arial" w:hAnsi="Arial" w:cs="Arial"/>
          <w:color w:val="auto"/>
        </w:rPr>
        <w:t>f</w:t>
      </w:r>
      <w:r w:rsidR="00C236A9" w:rsidRPr="00C236A9">
        <w:rPr>
          <w:rFonts w:ascii="Arial" w:hAnsi="Arial" w:cs="Arial"/>
          <w:color w:val="auto"/>
        </w:rPr>
        <w:t>urther embedding effective governance structures and processes to ensure strategic decisions can be taken swiftly and effectively</w:t>
      </w:r>
      <w:r w:rsidR="006D5436">
        <w:rPr>
          <w:rFonts w:ascii="Arial" w:hAnsi="Arial" w:cs="Arial"/>
          <w:color w:val="auto"/>
        </w:rPr>
        <w:t>.</w:t>
      </w:r>
      <w:r w:rsidR="00C236A9" w:rsidRPr="00C236A9">
        <w:rPr>
          <w:rFonts w:ascii="Arial" w:hAnsi="Arial" w:cs="Arial"/>
          <w:color w:val="auto"/>
        </w:rPr>
        <w:t xml:space="preserve"> </w:t>
      </w:r>
    </w:p>
    <w:p w14:paraId="3CD029EE" w14:textId="77777777" w:rsidR="006855F1" w:rsidRPr="006855F1" w:rsidRDefault="006855F1" w:rsidP="006855F1">
      <w:pPr>
        <w:spacing w:before="120" w:after="120"/>
        <w:rPr>
          <w:rFonts w:ascii="Arial" w:hAnsi="Arial" w:cs="Arial"/>
          <w:sz w:val="24"/>
          <w:szCs w:val="24"/>
        </w:rPr>
      </w:pPr>
      <w:r w:rsidRPr="006855F1">
        <w:rPr>
          <w:rFonts w:ascii="Arial" w:hAnsi="Arial" w:cs="Arial"/>
          <w:sz w:val="24"/>
          <w:szCs w:val="24"/>
        </w:rPr>
        <w:t xml:space="preserve">We will seek to continuously strengthen our core processes and build consistent understanding of the joint commissioning cycle, so that needs can be identified early and accurately, and the right support put in place. </w:t>
      </w:r>
    </w:p>
    <w:p w14:paraId="18E57717" w14:textId="77777777" w:rsidR="00C236A9" w:rsidRDefault="00C236A9" w:rsidP="003F2681">
      <w:pPr>
        <w:spacing w:before="120" w:after="120"/>
        <w:rPr>
          <w:rFonts w:ascii="Arial" w:hAnsi="Arial" w:cs="Arial"/>
          <w:sz w:val="24"/>
          <w:szCs w:val="24"/>
        </w:rPr>
      </w:pPr>
    </w:p>
    <w:p w14:paraId="361668D9" w14:textId="77777777" w:rsidR="00544302" w:rsidRDefault="00544302">
      <w:pPr>
        <w:rPr>
          <w:rFonts w:ascii="Arial" w:hAnsi="Arial" w:cs="Arial"/>
          <w:sz w:val="24"/>
          <w:szCs w:val="24"/>
        </w:rPr>
        <w:sectPr w:rsidR="00544302" w:rsidSect="00974997">
          <w:headerReference w:type="default" r:id="rId16"/>
          <w:pgSz w:w="11906" w:h="16838"/>
          <w:pgMar w:top="993" w:right="1440" w:bottom="1440" w:left="1440" w:header="708" w:footer="708" w:gutter="0"/>
          <w:cols w:space="708"/>
          <w:docGrid w:linePitch="360"/>
        </w:sectPr>
      </w:pPr>
      <w:r>
        <w:rPr>
          <w:rFonts w:ascii="Arial" w:hAnsi="Arial" w:cs="Arial"/>
          <w:sz w:val="24"/>
          <w:szCs w:val="24"/>
        </w:rPr>
        <w:br w:type="page"/>
      </w:r>
    </w:p>
    <w:p w14:paraId="14C12F37" w14:textId="77777777" w:rsidR="00544302" w:rsidRDefault="007F7ED5">
      <w:pPr>
        <w:rPr>
          <w:rFonts w:ascii="Arial" w:hAnsi="Arial" w:cs="Arial"/>
          <w:noProof/>
          <w:color w:val="2962FF"/>
          <w:sz w:val="20"/>
          <w:szCs w:val="20"/>
          <w:lang w:eastAsia="en-GB"/>
        </w:rPr>
      </w:pPr>
      <w:r w:rsidRPr="00544302">
        <w:rPr>
          <w:rFonts w:ascii="Arial" w:hAnsi="Arial" w:cs="Arial"/>
          <w:noProof/>
          <w:sz w:val="24"/>
          <w:szCs w:val="24"/>
          <w:lang w:eastAsia="en-GB"/>
        </w:rPr>
        <w:lastRenderedPageBreak/>
        <mc:AlternateContent>
          <mc:Choice Requires="wps">
            <w:drawing>
              <wp:anchor distT="45720" distB="45720" distL="114300" distR="114300" simplePos="0" relativeHeight="251672576" behindDoc="0" locked="0" layoutInCell="1" allowOverlap="1" wp14:anchorId="3314D8CF" wp14:editId="78B3CF4E">
                <wp:simplePos x="0" y="0"/>
                <wp:positionH relativeFrom="column">
                  <wp:posOffset>1786255</wp:posOffset>
                </wp:positionH>
                <wp:positionV relativeFrom="paragraph">
                  <wp:posOffset>263525</wp:posOffset>
                </wp:positionV>
                <wp:extent cx="5092065" cy="3551555"/>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065" cy="3551555"/>
                        </a:xfrm>
                        <a:prstGeom prst="rect">
                          <a:avLst/>
                        </a:prstGeom>
                        <a:solidFill>
                          <a:srgbClr val="FFFFFF"/>
                        </a:solidFill>
                        <a:ln w="9525">
                          <a:noFill/>
                          <a:miter lim="800000"/>
                          <a:headEnd/>
                          <a:tailEnd/>
                        </a:ln>
                      </wps:spPr>
                      <wps:txbx>
                        <w:txbxContent>
                          <w:p w14:paraId="1A4AE692" w14:textId="77777777" w:rsidR="00BA63BB" w:rsidRDefault="00BA63BB">
                            <w:r>
                              <w:rPr>
                                <w:rFonts w:ascii="Arial" w:hAnsi="Arial" w:cs="Arial"/>
                                <w:noProof/>
                                <w:color w:val="2962FF"/>
                                <w:sz w:val="20"/>
                                <w:szCs w:val="20"/>
                                <w:lang w:eastAsia="en-GB"/>
                              </w:rPr>
                              <w:drawing>
                                <wp:inline distT="0" distB="0" distL="0" distR="0" wp14:anchorId="3B7267D3" wp14:editId="2F05DF12">
                                  <wp:extent cx="4937760" cy="3432175"/>
                                  <wp:effectExtent l="0" t="0" r="0" b="0"/>
                                  <wp:docPr id="18" name="Picture 18" descr="The joint commissioning of specific services: How to commission ...">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joint commissioning of specific services: How to commission ..."/>
                                          <pic:cNvPicPr>
                                            <a:picLocks noChangeAspect="1" noChangeArrowheads="1"/>
                                          </pic:cNvPicPr>
                                        </pic:nvPicPr>
                                        <pic:blipFill rotWithShape="1">
                                          <a:blip r:embed="rId18" r:link="rId19" cstate="print">
                                            <a:extLst>
                                              <a:ext uri="{28A0092B-C50C-407E-A947-70E740481C1C}">
                                                <a14:useLocalDpi xmlns:a14="http://schemas.microsoft.com/office/drawing/2010/main" val="0"/>
                                              </a:ext>
                                            </a:extLst>
                                          </a:blip>
                                          <a:srcRect b="11567"/>
                                          <a:stretch/>
                                        </pic:blipFill>
                                        <pic:spPr bwMode="auto">
                                          <a:xfrm>
                                            <a:off x="0" y="0"/>
                                            <a:ext cx="4937760" cy="343217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14D8CF" id="_x0000_t202" coordsize="21600,21600" o:spt="202" path="m,l,21600r21600,l21600,xe">
                <v:stroke joinstyle="miter"/>
                <v:path gradientshapeok="t" o:connecttype="rect"/>
              </v:shapetype>
              <v:shape id="Text Box 2" o:spid="_x0000_s1026" type="#_x0000_t202" alt="&quot;&quot;" style="position:absolute;margin-left:140.65pt;margin-top:20.75pt;width:400.95pt;height:279.6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" stroked="f">
                <v:textbox>
                  <w:txbxContent>
                    <w:p w14:paraId="1A4AE692" w14:textId="77777777" w:rsidR="00BA63BB" w:rsidRDefault="00BA63BB">
                      <w:r>
                        <w:rPr>
                          <w:rFonts w:ascii="Arial" w:hAnsi="Arial" w:cs="Arial"/>
                          <w:noProof/>
                          <w:color w:val="2962FF"/>
                          <w:sz w:val="20"/>
                          <w:szCs w:val="20"/>
                          <w:lang w:eastAsia="en-GB"/>
                        </w:rPr>
                        <w:drawing>
                          <wp:inline distT="0" distB="0" distL="0" distR="0" wp14:anchorId="3B7267D3" wp14:editId="2F05DF12">
                            <wp:extent cx="4937760" cy="3432175"/>
                            <wp:effectExtent l="0" t="0" r="0" b="0"/>
                            <wp:docPr id="18" name="Picture 18" descr="The joint commissioning of specific services: How to commission ...">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joint commissioning of specific services: How to commission ..."/>
                                    <pic:cNvPicPr>
                                      <a:picLocks noChangeAspect="1" noChangeArrowheads="1"/>
                                    </pic:cNvPicPr>
                                  </pic:nvPicPr>
                                  <pic:blipFill rotWithShape="1">
                                    <a:blip r:embed="rId18" r:link="rId19" cstate="print">
                                      <a:extLst>
                                        <a:ext uri="{28A0092B-C50C-407E-A947-70E740481C1C}">
                                          <a14:useLocalDpi xmlns:a14="http://schemas.microsoft.com/office/drawing/2010/main" val="0"/>
                                        </a:ext>
                                      </a:extLst>
                                    </a:blip>
                                    <a:srcRect b="11567"/>
                                    <a:stretch/>
                                  </pic:blipFill>
                                  <pic:spPr bwMode="auto">
                                    <a:xfrm>
                                      <a:off x="0" y="0"/>
                                      <a:ext cx="4937760" cy="343217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FB1DFF">
        <w:rPr>
          <w:rFonts w:ascii="Arial" w:hAnsi="Arial" w:cs="Arial"/>
          <w:b/>
          <w:bCs/>
          <w:noProof/>
          <w:color w:val="2962FF"/>
          <w:sz w:val="20"/>
          <w:szCs w:val="20"/>
          <w:lang w:eastAsia="en-GB"/>
        </w:rPr>
        <mc:AlternateContent>
          <mc:Choice Requires="wps">
            <w:drawing>
              <wp:anchor distT="45720" distB="45720" distL="114300" distR="114300" simplePos="0" relativeHeight="251678720" behindDoc="0" locked="0" layoutInCell="1" allowOverlap="1" wp14:anchorId="21FCA2AE" wp14:editId="02A63749">
                <wp:simplePos x="0" y="0"/>
                <wp:positionH relativeFrom="column">
                  <wp:posOffset>2053590</wp:posOffset>
                </wp:positionH>
                <wp:positionV relativeFrom="paragraph">
                  <wp:posOffset>121920</wp:posOffset>
                </wp:positionV>
                <wp:extent cx="4761865" cy="1138555"/>
                <wp:effectExtent l="0" t="0" r="635" b="4445"/>
                <wp:wrapSquare wrapText="bothSides"/>
                <wp:docPr id="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1865" cy="1138555"/>
                        </a:xfrm>
                        <a:prstGeom prst="rect">
                          <a:avLst/>
                        </a:prstGeom>
                        <a:solidFill>
                          <a:srgbClr val="FFFFFF"/>
                        </a:solidFill>
                        <a:ln w="9525">
                          <a:noFill/>
                          <a:miter lim="800000"/>
                          <a:headEnd/>
                          <a:tailEnd/>
                        </a:ln>
                      </wps:spPr>
                      <wps:txbx>
                        <w:txbxContent>
                          <w:p w14:paraId="24A3A3D9" w14:textId="77777777" w:rsidR="00BA63BB" w:rsidRDefault="00BA63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CA2AE" id="_x0000_s1027" type="#_x0000_t202" alt="&quot;&quot;" style="position:absolute;margin-left:161.7pt;margin-top:9.6pt;width:374.95pt;height:89.6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" stroked="f">
                <v:textbox>
                  <w:txbxContent>
                    <w:p w14:paraId="24A3A3D9" w14:textId="77777777" w:rsidR="00BA63BB" w:rsidRDefault="00BA63BB"/>
                  </w:txbxContent>
                </v:textbox>
                <w10:wrap type="square"/>
              </v:shape>
            </w:pict>
          </mc:Fallback>
        </mc:AlternateContent>
      </w:r>
      <w:r w:rsidRPr="00185F09">
        <w:rPr>
          <w:rFonts w:ascii="Arial" w:hAnsi="Arial" w:cs="Arial"/>
          <w:b/>
          <w:noProof/>
          <w:sz w:val="24"/>
          <w:lang w:eastAsia="en-GB"/>
        </w:rPr>
        <mc:AlternateContent>
          <mc:Choice Requires="wps">
            <w:drawing>
              <wp:anchor distT="0" distB="0" distL="114300" distR="114300" simplePos="0" relativeHeight="251680768" behindDoc="0" locked="0" layoutInCell="1" allowOverlap="1" wp14:anchorId="4DE08BB7" wp14:editId="3DA39627">
                <wp:simplePos x="0" y="0"/>
                <wp:positionH relativeFrom="column">
                  <wp:posOffset>6083300</wp:posOffset>
                </wp:positionH>
                <wp:positionV relativeFrom="paragraph">
                  <wp:posOffset>-925195</wp:posOffset>
                </wp:positionV>
                <wp:extent cx="3354070" cy="3632200"/>
                <wp:effectExtent l="0" t="0" r="17780" b="2540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54070" cy="36322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BB40EA" w14:textId="77777777" w:rsidR="00BA63BB" w:rsidRPr="00F75C92" w:rsidRDefault="00BA63BB" w:rsidP="00D343A6">
                            <w:pPr>
                              <w:rPr>
                                <w:rFonts w:ascii="Arial" w:hAnsi="Arial" w:cs="Arial"/>
                                <w:b/>
                                <w:sz w:val="24"/>
                              </w:rPr>
                            </w:pPr>
                            <w:r>
                              <w:rPr>
                                <w:rFonts w:ascii="Arial" w:hAnsi="Arial" w:cs="Arial"/>
                                <w:b/>
                                <w:sz w:val="24"/>
                              </w:rPr>
                              <w:t>2.3.2 Joint understanding</w:t>
                            </w:r>
                            <w:r w:rsidRPr="00F75C92">
                              <w:rPr>
                                <w:rFonts w:ascii="Arial" w:hAnsi="Arial" w:cs="Arial"/>
                                <w:b/>
                                <w:sz w:val="24"/>
                              </w:rPr>
                              <w:t xml:space="preserve">: </w:t>
                            </w:r>
                          </w:p>
                          <w:p w14:paraId="38B63B7B" w14:textId="77777777" w:rsidR="00BA63BB" w:rsidRPr="00FB1DFF" w:rsidRDefault="00BA63BB" w:rsidP="00644BBF">
                            <w:pPr>
                              <w:pStyle w:val="ListParagraph"/>
                              <w:numPr>
                                <w:ilvl w:val="0"/>
                                <w:numId w:val="10"/>
                              </w:numPr>
                              <w:rPr>
                                <w:rFonts w:ascii="Arial" w:hAnsi="Arial" w:cs="Arial"/>
                                <w:sz w:val="24"/>
                              </w:rPr>
                            </w:pPr>
                            <w:r w:rsidRPr="00FB1DFF">
                              <w:rPr>
                                <w:rFonts w:ascii="Arial" w:hAnsi="Arial" w:cs="Arial"/>
                                <w:sz w:val="24"/>
                              </w:rPr>
                              <w:t xml:space="preserve">Use quantitative and qualitative needs analysis to identify current and future needs of children and young people and their families and understand what is important to children young people and their families.  </w:t>
                            </w:r>
                          </w:p>
                          <w:p w14:paraId="4214BBCB" w14:textId="77777777" w:rsidR="00BA63BB" w:rsidRPr="00FB1DFF" w:rsidRDefault="00BA63BB" w:rsidP="00644BBF">
                            <w:pPr>
                              <w:pStyle w:val="ListParagraph"/>
                              <w:numPr>
                                <w:ilvl w:val="0"/>
                                <w:numId w:val="10"/>
                              </w:numPr>
                              <w:rPr>
                                <w:rFonts w:ascii="Arial" w:hAnsi="Arial" w:cs="Arial"/>
                                <w:sz w:val="24"/>
                              </w:rPr>
                            </w:pPr>
                            <w:r w:rsidRPr="00FB1DFF">
                              <w:rPr>
                                <w:rFonts w:ascii="Arial" w:hAnsi="Arial" w:cs="Arial"/>
                                <w:sz w:val="24"/>
                              </w:rPr>
                              <w:t xml:space="preserve">Develop ways of gathering more informative commissioning intelligence across partners and from EHCP’s actively sharing information and working to fill in information gaps.  </w:t>
                            </w:r>
                          </w:p>
                          <w:p w14:paraId="307539FB" w14:textId="77777777" w:rsidR="00BA63BB" w:rsidRDefault="00BA63BB" w:rsidP="00644BBF">
                            <w:pPr>
                              <w:pStyle w:val="ListParagraph"/>
                              <w:numPr>
                                <w:ilvl w:val="0"/>
                                <w:numId w:val="10"/>
                              </w:numPr>
                            </w:pPr>
                            <w:r w:rsidRPr="00FB1DFF">
                              <w:rPr>
                                <w:rFonts w:ascii="Arial" w:hAnsi="Arial" w:cs="Arial"/>
                                <w:sz w:val="24"/>
                              </w:rPr>
                              <w:t xml:space="preserve">Understand the development needs of the workforce.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08BB7" id="Rectangle 3" o:spid="_x0000_s1028" alt="&quot;&quot;" style="position:absolute;margin-left:479pt;margin-top:-72.85pt;width:264.1pt;height:28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" fillcolor="white [3201]" strokecolor="#70ad47 [3209]" strokeweight="1.5pt">
                <v:stroke endcap="round"/>
                <v:textbox>
                  <w:txbxContent>
                    <w:p w14:paraId="66BB40EA" w14:textId="77777777" w:rsidR="00BA63BB" w:rsidRPr="00F75C92" w:rsidRDefault="00BA63BB" w:rsidP="00D343A6">
                      <w:pPr>
                        <w:rPr>
                          <w:rFonts w:ascii="Arial" w:hAnsi="Arial" w:cs="Arial"/>
                          <w:b/>
                          <w:sz w:val="24"/>
                        </w:rPr>
                      </w:pPr>
                      <w:r>
                        <w:rPr>
                          <w:rFonts w:ascii="Arial" w:hAnsi="Arial" w:cs="Arial"/>
                          <w:b/>
                          <w:sz w:val="24"/>
                        </w:rPr>
                        <w:t>2.3.2 Joint understanding</w:t>
                      </w:r>
                      <w:r w:rsidRPr="00F75C92">
                        <w:rPr>
                          <w:rFonts w:ascii="Arial" w:hAnsi="Arial" w:cs="Arial"/>
                          <w:b/>
                          <w:sz w:val="24"/>
                        </w:rPr>
                        <w:t xml:space="preserve">: </w:t>
                      </w:r>
                    </w:p>
                    <w:p w14:paraId="38B63B7B" w14:textId="77777777" w:rsidR="00BA63BB" w:rsidRPr="00FB1DFF" w:rsidRDefault="00BA63BB" w:rsidP="00644BBF">
                      <w:pPr>
                        <w:pStyle w:val="ListParagraph"/>
                        <w:numPr>
                          <w:ilvl w:val="0"/>
                          <w:numId w:val="10"/>
                        </w:numPr>
                        <w:rPr>
                          <w:rFonts w:ascii="Arial" w:hAnsi="Arial" w:cs="Arial"/>
                          <w:sz w:val="24"/>
                        </w:rPr>
                      </w:pPr>
                      <w:r w:rsidRPr="00FB1DFF">
                        <w:rPr>
                          <w:rFonts w:ascii="Arial" w:hAnsi="Arial" w:cs="Arial"/>
                          <w:sz w:val="24"/>
                        </w:rPr>
                        <w:t xml:space="preserve">Use quantitative and qualitative needs analysis to identify current and future needs of children and young people and their families and understand what is important to children young people and their families.  </w:t>
                      </w:r>
                    </w:p>
                    <w:p w14:paraId="4214BBCB" w14:textId="77777777" w:rsidR="00BA63BB" w:rsidRPr="00FB1DFF" w:rsidRDefault="00BA63BB" w:rsidP="00644BBF">
                      <w:pPr>
                        <w:pStyle w:val="ListParagraph"/>
                        <w:numPr>
                          <w:ilvl w:val="0"/>
                          <w:numId w:val="10"/>
                        </w:numPr>
                        <w:rPr>
                          <w:rFonts w:ascii="Arial" w:hAnsi="Arial" w:cs="Arial"/>
                          <w:sz w:val="24"/>
                        </w:rPr>
                      </w:pPr>
                      <w:r w:rsidRPr="00FB1DFF">
                        <w:rPr>
                          <w:rFonts w:ascii="Arial" w:hAnsi="Arial" w:cs="Arial"/>
                          <w:sz w:val="24"/>
                        </w:rPr>
                        <w:t xml:space="preserve">Develop ways of gathering more informative commissioning intelligence across partners and from EHCP’s actively sharing information and working to fill in information gaps.  </w:t>
                      </w:r>
                    </w:p>
                    <w:p w14:paraId="307539FB" w14:textId="77777777" w:rsidR="00BA63BB" w:rsidRDefault="00BA63BB" w:rsidP="00644BBF">
                      <w:pPr>
                        <w:pStyle w:val="ListParagraph"/>
                        <w:numPr>
                          <w:ilvl w:val="0"/>
                          <w:numId w:val="10"/>
                        </w:numPr>
                      </w:pPr>
                      <w:r w:rsidRPr="00FB1DFF">
                        <w:rPr>
                          <w:rFonts w:ascii="Arial" w:hAnsi="Arial" w:cs="Arial"/>
                          <w:sz w:val="24"/>
                        </w:rPr>
                        <w:t xml:space="preserve">Understand the development needs of the workforce.  </w:t>
                      </w:r>
                    </w:p>
                  </w:txbxContent>
                </v:textbox>
              </v:rect>
            </w:pict>
          </mc:Fallback>
        </mc:AlternateContent>
      </w:r>
      <w:r w:rsidRPr="00185F09">
        <w:rPr>
          <w:rFonts w:ascii="Arial" w:hAnsi="Arial" w:cs="Arial"/>
          <w:b/>
          <w:noProof/>
          <w:sz w:val="24"/>
          <w:lang w:eastAsia="en-GB"/>
        </w:rPr>
        <mc:AlternateContent>
          <mc:Choice Requires="wps">
            <w:drawing>
              <wp:anchor distT="0" distB="0" distL="114300" distR="114300" simplePos="0" relativeHeight="251684864" behindDoc="0" locked="0" layoutInCell="1" allowOverlap="1" wp14:anchorId="17018A52" wp14:editId="47C43D92">
                <wp:simplePos x="0" y="0"/>
                <wp:positionH relativeFrom="column">
                  <wp:posOffset>2622550</wp:posOffset>
                </wp:positionH>
                <wp:positionV relativeFrom="paragraph">
                  <wp:posOffset>-677545</wp:posOffset>
                </wp:positionV>
                <wp:extent cx="3308350" cy="1784350"/>
                <wp:effectExtent l="0" t="0" r="25400" b="2540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08350" cy="1784350"/>
                        </a:xfrm>
                        <a:prstGeom prst="rect">
                          <a:avLst/>
                        </a:prstGeom>
                        <a:ln>
                          <a:solidFill>
                            <a:srgbClr val="7030A0"/>
                          </a:solidFill>
                        </a:ln>
                      </wps:spPr>
                      <wps:style>
                        <a:lnRef idx="2">
                          <a:schemeClr val="accent4"/>
                        </a:lnRef>
                        <a:fillRef idx="1">
                          <a:schemeClr val="lt1"/>
                        </a:fillRef>
                        <a:effectRef idx="0">
                          <a:schemeClr val="accent4"/>
                        </a:effectRef>
                        <a:fontRef idx="minor">
                          <a:schemeClr val="dk1"/>
                        </a:fontRef>
                      </wps:style>
                      <wps:txbx>
                        <w:txbxContent>
                          <w:p w14:paraId="17655CC7" w14:textId="77777777" w:rsidR="00BA63BB" w:rsidRDefault="00BA63BB" w:rsidP="007D3D53">
                            <w:pPr>
                              <w:jc w:val="both"/>
                              <w:rPr>
                                <w:rFonts w:ascii="Arial" w:hAnsi="Arial" w:cs="Arial"/>
                                <w:b/>
                                <w:sz w:val="24"/>
                              </w:rPr>
                            </w:pPr>
                            <w:r>
                              <w:rPr>
                                <w:rFonts w:ascii="Arial" w:hAnsi="Arial" w:cs="Arial"/>
                                <w:b/>
                                <w:sz w:val="24"/>
                              </w:rPr>
                              <w:t xml:space="preserve">2.3.1 Establishing partnerships  </w:t>
                            </w:r>
                          </w:p>
                          <w:p w14:paraId="26A50122" w14:textId="77777777" w:rsidR="00BA63BB" w:rsidRPr="007D3D53" w:rsidRDefault="00BA63BB" w:rsidP="00644BBF">
                            <w:pPr>
                              <w:pStyle w:val="Default"/>
                              <w:numPr>
                                <w:ilvl w:val="0"/>
                                <w:numId w:val="9"/>
                              </w:numPr>
                              <w:spacing w:line="288" w:lineRule="auto"/>
                              <w:ind w:left="357" w:hanging="357"/>
                              <w:rPr>
                                <w:rFonts w:ascii="Arial" w:hAnsi="Arial" w:cs="Arial"/>
                                <w:color w:val="auto"/>
                              </w:rPr>
                            </w:pPr>
                            <w:r>
                              <w:rPr>
                                <w:rFonts w:ascii="Arial" w:hAnsi="Arial" w:cs="Arial"/>
                              </w:rPr>
                              <w:t xml:space="preserve">‘Getting it right together’ - </w:t>
                            </w:r>
                            <w:r w:rsidRPr="004D522C">
                              <w:rPr>
                                <w:rFonts w:ascii="Arial" w:hAnsi="Arial" w:cs="Arial"/>
                              </w:rPr>
                              <w:t>engagement with children, young people and their families</w:t>
                            </w:r>
                            <w:r w:rsidRPr="002E7A19">
                              <w:rPr>
                                <w:rFonts w:ascii="Arial" w:hAnsi="Arial" w:cs="Arial"/>
                              </w:rPr>
                              <w:t xml:space="preserve"> </w:t>
                            </w:r>
                          </w:p>
                          <w:p w14:paraId="232929BB" w14:textId="77777777" w:rsidR="00BA63BB" w:rsidRPr="007D3D53" w:rsidRDefault="00BA63BB" w:rsidP="00644BBF">
                            <w:pPr>
                              <w:pStyle w:val="Default"/>
                              <w:numPr>
                                <w:ilvl w:val="0"/>
                                <w:numId w:val="9"/>
                              </w:numPr>
                              <w:spacing w:line="288" w:lineRule="auto"/>
                              <w:ind w:left="357" w:hanging="357"/>
                              <w:rPr>
                                <w:rFonts w:ascii="Arial" w:hAnsi="Arial" w:cs="Arial"/>
                                <w:color w:val="auto"/>
                              </w:rPr>
                            </w:pPr>
                            <w:r>
                              <w:rPr>
                                <w:rFonts w:ascii="Arial" w:hAnsi="Arial" w:cs="Arial"/>
                                <w:color w:val="auto"/>
                              </w:rPr>
                              <w:t xml:space="preserve">Joint decision making and governance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18A52" id="Rectangle 7" o:spid="_x0000_s1029" alt="&quot;&quot;" style="position:absolute;margin-left:206.5pt;margin-top:-53.35pt;width:260.5pt;height:14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" fillcolor="white [3201]" strokecolor="#7030a0" strokeweight="1.5pt">
                <v:stroke endcap="round"/>
                <v:textbox>
                  <w:txbxContent>
                    <w:p w14:paraId="17655CC7" w14:textId="77777777" w:rsidR="00BA63BB" w:rsidRDefault="00BA63BB" w:rsidP="007D3D53">
                      <w:pPr>
                        <w:jc w:val="both"/>
                        <w:rPr>
                          <w:rFonts w:ascii="Arial" w:hAnsi="Arial" w:cs="Arial"/>
                          <w:b/>
                          <w:sz w:val="24"/>
                        </w:rPr>
                      </w:pPr>
                      <w:r>
                        <w:rPr>
                          <w:rFonts w:ascii="Arial" w:hAnsi="Arial" w:cs="Arial"/>
                          <w:b/>
                          <w:sz w:val="24"/>
                        </w:rPr>
                        <w:t xml:space="preserve">2.3.1 Establishing partnerships  </w:t>
                      </w:r>
                    </w:p>
                    <w:p w14:paraId="26A50122" w14:textId="77777777" w:rsidR="00BA63BB" w:rsidRPr="007D3D53" w:rsidRDefault="00BA63BB" w:rsidP="00644BBF">
                      <w:pPr>
                        <w:pStyle w:val="Default"/>
                        <w:numPr>
                          <w:ilvl w:val="0"/>
                          <w:numId w:val="9"/>
                        </w:numPr>
                        <w:spacing w:line="288" w:lineRule="auto"/>
                        <w:ind w:left="357" w:hanging="357"/>
                        <w:rPr>
                          <w:rFonts w:ascii="Arial" w:hAnsi="Arial" w:cs="Arial"/>
                          <w:color w:val="auto"/>
                        </w:rPr>
                      </w:pPr>
                      <w:r>
                        <w:rPr>
                          <w:rFonts w:ascii="Arial" w:hAnsi="Arial" w:cs="Arial"/>
                        </w:rPr>
                        <w:t xml:space="preserve">‘Getting it right together’ - </w:t>
                      </w:r>
                      <w:r w:rsidRPr="004D522C">
                        <w:rPr>
                          <w:rFonts w:ascii="Arial" w:hAnsi="Arial" w:cs="Arial"/>
                        </w:rPr>
                        <w:t>engagement with children, young people and their families</w:t>
                      </w:r>
                      <w:r w:rsidRPr="002E7A19">
                        <w:rPr>
                          <w:rFonts w:ascii="Arial" w:hAnsi="Arial" w:cs="Arial"/>
                        </w:rPr>
                        <w:t xml:space="preserve"> </w:t>
                      </w:r>
                    </w:p>
                    <w:p w14:paraId="232929BB" w14:textId="77777777" w:rsidR="00BA63BB" w:rsidRPr="007D3D53" w:rsidRDefault="00BA63BB" w:rsidP="00644BBF">
                      <w:pPr>
                        <w:pStyle w:val="Default"/>
                        <w:numPr>
                          <w:ilvl w:val="0"/>
                          <w:numId w:val="9"/>
                        </w:numPr>
                        <w:spacing w:line="288" w:lineRule="auto"/>
                        <w:ind w:left="357" w:hanging="357"/>
                        <w:rPr>
                          <w:rFonts w:ascii="Arial" w:hAnsi="Arial" w:cs="Arial"/>
                          <w:color w:val="auto"/>
                        </w:rPr>
                      </w:pPr>
                      <w:r>
                        <w:rPr>
                          <w:rFonts w:ascii="Arial" w:hAnsi="Arial" w:cs="Arial"/>
                          <w:color w:val="auto"/>
                        </w:rPr>
                        <w:t xml:space="preserve">Joint decision making and governance </w:t>
                      </w:r>
                    </w:p>
                  </w:txbxContent>
                </v:textbox>
              </v:rect>
            </w:pict>
          </mc:Fallback>
        </mc:AlternateContent>
      </w:r>
      <w:r w:rsidR="00FB1DFF" w:rsidRPr="00185F09">
        <w:rPr>
          <w:rFonts w:ascii="Arial" w:hAnsi="Arial" w:cs="Arial"/>
          <w:b/>
          <w:noProof/>
          <w:sz w:val="24"/>
          <w:lang w:eastAsia="en-GB"/>
        </w:rPr>
        <mc:AlternateContent>
          <mc:Choice Requires="wps">
            <w:drawing>
              <wp:anchor distT="0" distB="0" distL="114300" distR="114300" simplePos="0" relativeHeight="251682816" behindDoc="0" locked="0" layoutInCell="1" allowOverlap="1" wp14:anchorId="556DDBBB" wp14:editId="4E7AEDFE">
                <wp:simplePos x="0" y="0"/>
                <wp:positionH relativeFrom="column">
                  <wp:posOffset>-444499</wp:posOffset>
                </wp:positionH>
                <wp:positionV relativeFrom="paragraph">
                  <wp:posOffset>-925195</wp:posOffset>
                </wp:positionV>
                <wp:extent cx="2832100" cy="3695700"/>
                <wp:effectExtent l="0" t="0" r="25400" b="190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2100" cy="36957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19C31604" w14:textId="77777777" w:rsidR="00BA63BB" w:rsidRPr="00F75C92" w:rsidRDefault="00BA63BB" w:rsidP="00D343A6">
                            <w:pPr>
                              <w:jc w:val="both"/>
                              <w:rPr>
                                <w:rFonts w:ascii="Arial" w:hAnsi="Arial" w:cs="Arial"/>
                                <w:b/>
                                <w:sz w:val="24"/>
                              </w:rPr>
                            </w:pPr>
                            <w:r>
                              <w:rPr>
                                <w:rFonts w:ascii="Arial" w:hAnsi="Arial" w:cs="Arial"/>
                                <w:b/>
                                <w:sz w:val="24"/>
                              </w:rPr>
                              <w:t>2.3.5 Joint review</w:t>
                            </w:r>
                            <w:r w:rsidRPr="00F75C92">
                              <w:rPr>
                                <w:rFonts w:ascii="Arial" w:hAnsi="Arial" w:cs="Arial"/>
                                <w:b/>
                                <w:sz w:val="24"/>
                              </w:rPr>
                              <w:t>:</w:t>
                            </w:r>
                          </w:p>
                          <w:p w14:paraId="6C306A3F" w14:textId="77777777" w:rsidR="00BA63BB" w:rsidRDefault="00BA63BB" w:rsidP="00644BBF">
                            <w:pPr>
                              <w:pStyle w:val="Default"/>
                              <w:numPr>
                                <w:ilvl w:val="0"/>
                                <w:numId w:val="9"/>
                              </w:numPr>
                              <w:spacing w:line="288" w:lineRule="auto"/>
                              <w:ind w:left="357" w:hanging="357"/>
                              <w:rPr>
                                <w:rFonts w:ascii="Arial" w:hAnsi="Arial" w:cs="Arial"/>
                                <w:color w:val="auto"/>
                              </w:rPr>
                            </w:pPr>
                            <w:r w:rsidRPr="00C236A9">
                              <w:rPr>
                                <w:rFonts w:ascii="Arial" w:hAnsi="Arial" w:cs="Arial"/>
                                <w:color w:val="auto"/>
                              </w:rPr>
                              <w:t xml:space="preserve">Agree a set of outcomes that local area partners can achieve </w:t>
                            </w:r>
                            <w:r>
                              <w:rPr>
                                <w:rFonts w:ascii="Arial" w:hAnsi="Arial" w:cs="Arial"/>
                                <w:color w:val="auto"/>
                              </w:rPr>
                              <w:t>together</w:t>
                            </w:r>
                          </w:p>
                          <w:p w14:paraId="1868E814" w14:textId="77777777" w:rsidR="00BA63BB" w:rsidRPr="002E7A19" w:rsidRDefault="00BA63BB" w:rsidP="00644BBF">
                            <w:pPr>
                              <w:pStyle w:val="Default"/>
                              <w:numPr>
                                <w:ilvl w:val="0"/>
                                <w:numId w:val="9"/>
                              </w:numPr>
                              <w:spacing w:line="288" w:lineRule="auto"/>
                              <w:ind w:left="357" w:hanging="357"/>
                              <w:rPr>
                                <w:rFonts w:ascii="Arial" w:hAnsi="Arial" w:cs="Arial"/>
                                <w:color w:val="auto"/>
                              </w:rPr>
                            </w:pPr>
                            <w:r w:rsidRPr="002E7A19">
                              <w:rPr>
                                <w:rFonts w:ascii="Arial" w:hAnsi="Arial" w:cs="Arial"/>
                              </w:rPr>
                              <w:t xml:space="preserve">Jointly monitor service delivery against expected outcomes and report on how well it is doing.  </w:t>
                            </w:r>
                          </w:p>
                          <w:p w14:paraId="0B9BFE0B" w14:textId="77777777" w:rsidR="00BA63BB" w:rsidRPr="00FB1DFF" w:rsidRDefault="00BA63BB" w:rsidP="00644BBF">
                            <w:pPr>
                              <w:pStyle w:val="ListParagraph"/>
                              <w:numPr>
                                <w:ilvl w:val="0"/>
                                <w:numId w:val="9"/>
                              </w:numPr>
                              <w:spacing w:after="0"/>
                              <w:ind w:left="357" w:hanging="357"/>
                              <w:rPr>
                                <w:rFonts w:ascii="Arial" w:hAnsi="Arial" w:cs="Arial"/>
                                <w:sz w:val="24"/>
                              </w:rPr>
                            </w:pPr>
                            <w:r w:rsidRPr="00FB1DFF">
                              <w:rPr>
                                <w:rFonts w:ascii="Arial" w:hAnsi="Arial" w:cs="Arial"/>
                                <w:sz w:val="24"/>
                              </w:rPr>
                              <w:t xml:space="preserve">Develop a shared monitoring and performance management framework, which monitors outcomes achieved including those within EHCP’s.  </w:t>
                            </w:r>
                          </w:p>
                          <w:p w14:paraId="7A6D9700" w14:textId="77777777" w:rsidR="00BA63BB" w:rsidRDefault="00BA63BB" w:rsidP="00644BBF">
                            <w:pPr>
                              <w:pStyle w:val="ListParagraph"/>
                              <w:numPr>
                                <w:ilvl w:val="0"/>
                                <w:numId w:val="9"/>
                              </w:numPr>
                              <w:spacing w:after="0"/>
                              <w:ind w:left="357" w:hanging="357"/>
                            </w:pPr>
                            <w:r w:rsidRPr="00FB1DFF">
                              <w:rPr>
                                <w:rFonts w:ascii="Arial" w:hAnsi="Arial" w:cs="Arial"/>
                                <w:sz w:val="24"/>
                              </w:rPr>
                              <w:t xml:space="preserve">Work with children, young people and their families to enable them to review services with commissioners.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DDBBB" id="Rectangle 6" o:spid="_x0000_s1030" alt="&quot;&quot;" style="position:absolute;margin-left:-35pt;margin-top:-72.85pt;width:223pt;height:29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" fillcolor="white [3201]" strokecolor="#ffc000 [3207]" strokeweight="1.5pt">
                <v:stroke endcap="round"/>
                <v:textbox>
                  <w:txbxContent>
                    <w:p w14:paraId="19C31604" w14:textId="77777777" w:rsidR="00BA63BB" w:rsidRPr="00F75C92" w:rsidRDefault="00BA63BB" w:rsidP="00D343A6">
                      <w:pPr>
                        <w:jc w:val="both"/>
                        <w:rPr>
                          <w:rFonts w:ascii="Arial" w:hAnsi="Arial" w:cs="Arial"/>
                          <w:b/>
                          <w:sz w:val="24"/>
                        </w:rPr>
                      </w:pPr>
                      <w:r>
                        <w:rPr>
                          <w:rFonts w:ascii="Arial" w:hAnsi="Arial" w:cs="Arial"/>
                          <w:b/>
                          <w:sz w:val="24"/>
                        </w:rPr>
                        <w:t>2.3.5 Joint review</w:t>
                      </w:r>
                      <w:r w:rsidRPr="00F75C92">
                        <w:rPr>
                          <w:rFonts w:ascii="Arial" w:hAnsi="Arial" w:cs="Arial"/>
                          <w:b/>
                          <w:sz w:val="24"/>
                        </w:rPr>
                        <w:t>:</w:t>
                      </w:r>
                    </w:p>
                    <w:p w14:paraId="6C306A3F" w14:textId="77777777" w:rsidR="00BA63BB" w:rsidRDefault="00BA63BB" w:rsidP="00644BBF">
                      <w:pPr>
                        <w:pStyle w:val="Default"/>
                        <w:numPr>
                          <w:ilvl w:val="0"/>
                          <w:numId w:val="9"/>
                        </w:numPr>
                        <w:spacing w:line="288" w:lineRule="auto"/>
                        <w:ind w:left="357" w:hanging="357"/>
                        <w:rPr>
                          <w:rFonts w:ascii="Arial" w:hAnsi="Arial" w:cs="Arial"/>
                          <w:color w:val="auto"/>
                        </w:rPr>
                      </w:pPr>
                      <w:r w:rsidRPr="00C236A9">
                        <w:rPr>
                          <w:rFonts w:ascii="Arial" w:hAnsi="Arial" w:cs="Arial"/>
                          <w:color w:val="auto"/>
                        </w:rPr>
                        <w:t xml:space="preserve">Agree a set of outcomes that local area partners can achieve </w:t>
                      </w:r>
                      <w:r>
                        <w:rPr>
                          <w:rFonts w:ascii="Arial" w:hAnsi="Arial" w:cs="Arial"/>
                          <w:color w:val="auto"/>
                        </w:rPr>
                        <w:t>together</w:t>
                      </w:r>
                    </w:p>
                    <w:p w14:paraId="1868E814" w14:textId="77777777" w:rsidR="00BA63BB" w:rsidRPr="002E7A19" w:rsidRDefault="00BA63BB" w:rsidP="00644BBF">
                      <w:pPr>
                        <w:pStyle w:val="Default"/>
                        <w:numPr>
                          <w:ilvl w:val="0"/>
                          <w:numId w:val="9"/>
                        </w:numPr>
                        <w:spacing w:line="288" w:lineRule="auto"/>
                        <w:ind w:left="357" w:hanging="357"/>
                        <w:rPr>
                          <w:rFonts w:ascii="Arial" w:hAnsi="Arial" w:cs="Arial"/>
                          <w:color w:val="auto"/>
                        </w:rPr>
                      </w:pPr>
                      <w:r w:rsidRPr="002E7A19">
                        <w:rPr>
                          <w:rFonts w:ascii="Arial" w:hAnsi="Arial" w:cs="Arial"/>
                        </w:rPr>
                        <w:t xml:space="preserve">Jointly monitor service delivery against expected outcomes and report on how well it is doing.  </w:t>
                      </w:r>
                    </w:p>
                    <w:p w14:paraId="0B9BFE0B" w14:textId="77777777" w:rsidR="00BA63BB" w:rsidRPr="00FB1DFF" w:rsidRDefault="00BA63BB" w:rsidP="00644BBF">
                      <w:pPr>
                        <w:pStyle w:val="ListParagraph"/>
                        <w:numPr>
                          <w:ilvl w:val="0"/>
                          <w:numId w:val="9"/>
                        </w:numPr>
                        <w:spacing w:after="0"/>
                        <w:ind w:left="357" w:hanging="357"/>
                        <w:rPr>
                          <w:rFonts w:ascii="Arial" w:hAnsi="Arial" w:cs="Arial"/>
                          <w:sz w:val="24"/>
                        </w:rPr>
                      </w:pPr>
                      <w:r w:rsidRPr="00FB1DFF">
                        <w:rPr>
                          <w:rFonts w:ascii="Arial" w:hAnsi="Arial" w:cs="Arial"/>
                          <w:sz w:val="24"/>
                        </w:rPr>
                        <w:t xml:space="preserve">Develop a shared monitoring and performance management framework, which monitors outcomes achieved including those within EHCP’s.  </w:t>
                      </w:r>
                    </w:p>
                    <w:p w14:paraId="7A6D9700" w14:textId="77777777" w:rsidR="00BA63BB" w:rsidRDefault="00BA63BB" w:rsidP="00644BBF">
                      <w:pPr>
                        <w:pStyle w:val="ListParagraph"/>
                        <w:numPr>
                          <w:ilvl w:val="0"/>
                          <w:numId w:val="9"/>
                        </w:numPr>
                        <w:spacing w:after="0"/>
                        <w:ind w:left="357" w:hanging="357"/>
                      </w:pPr>
                      <w:r w:rsidRPr="00FB1DFF">
                        <w:rPr>
                          <w:rFonts w:ascii="Arial" w:hAnsi="Arial" w:cs="Arial"/>
                          <w:sz w:val="24"/>
                        </w:rPr>
                        <w:t xml:space="preserve">Work with children, young people and their families to enable them to review services with commissioners.  </w:t>
                      </w:r>
                    </w:p>
                  </w:txbxContent>
                </v:textbox>
              </v:rect>
            </w:pict>
          </mc:Fallback>
        </mc:AlternateContent>
      </w:r>
    </w:p>
    <w:p w14:paraId="523D176A" w14:textId="77777777" w:rsidR="00544302" w:rsidRPr="00D343A6" w:rsidRDefault="00544302">
      <w:pPr>
        <w:rPr>
          <w:rFonts w:ascii="Arial" w:hAnsi="Arial" w:cs="Arial"/>
          <w:b/>
          <w:bCs/>
          <w:noProof/>
          <w:color w:val="2962FF"/>
          <w:sz w:val="20"/>
          <w:szCs w:val="20"/>
          <w:lang w:eastAsia="en-GB"/>
        </w:rPr>
      </w:pPr>
    </w:p>
    <w:p w14:paraId="0CB80D76" w14:textId="77777777" w:rsidR="00544302" w:rsidRDefault="00544302">
      <w:pPr>
        <w:rPr>
          <w:rFonts w:ascii="Arial" w:hAnsi="Arial" w:cs="Arial"/>
          <w:noProof/>
          <w:color w:val="2962FF"/>
          <w:sz w:val="20"/>
          <w:szCs w:val="20"/>
          <w:lang w:eastAsia="en-GB"/>
        </w:rPr>
      </w:pPr>
    </w:p>
    <w:p w14:paraId="0BE91414" w14:textId="77777777" w:rsidR="00544302" w:rsidRDefault="00544302">
      <w:pPr>
        <w:rPr>
          <w:rFonts w:ascii="Arial" w:hAnsi="Arial" w:cs="Arial"/>
          <w:sz w:val="24"/>
          <w:szCs w:val="24"/>
        </w:rPr>
      </w:pPr>
    </w:p>
    <w:p w14:paraId="07B3FD30" w14:textId="77777777" w:rsidR="00544302" w:rsidRPr="00B0183A" w:rsidRDefault="007F7ED5">
      <w:pPr>
        <w:rPr>
          <w:rFonts w:ascii="Arial" w:hAnsi="Arial" w:cs="Arial"/>
          <w:color w:val="002060"/>
          <w:sz w:val="24"/>
          <w:szCs w:val="24"/>
        </w:rPr>
        <w:sectPr w:rsidR="00544302" w:rsidRPr="00B0183A" w:rsidSect="00544302">
          <w:pgSz w:w="16838" w:h="11906" w:orient="landscape"/>
          <w:pgMar w:top="1440" w:right="992" w:bottom="1440" w:left="1440" w:header="709" w:footer="709" w:gutter="0"/>
          <w:cols w:space="708"/>
          <w:docGrid w:linePitch="360"/>
        </w:sectPr>
      </w:pPr>
      <w:r w:rsidRPr="00B0183A">
        <w:rPr>
          <w:rFonts w:ascii="Arial" w:hAnsi="Arial" w:cs="Arial"/>
          <w:b/>
          <w:noProof/>
          <w:color w:val="002060"/>
          <w:sz w:val="24"/>
          <w:lang w:eastAsia="en-GB"/>
        </w:rPr>
        <mc:AlternateContent>
          <mc:Choice Requires="wps">
            <w:drawing>
              <wp:anchor distT="0" distB="0" distL="114300" distR="114300" simplePos="0" relativeHeight="251659264" behindDoc="0" locked="0" layoutInCell="1" allowOverlap="1" wp14:anchorId="1F57D939" wp14:editId="5D090EF3">
                <wp:simplePos x="0" y="0"/>
                <wp:positionH relativeFrom="column">
                  <wp:posOffset>-323850</wp:posOffset>
                </wp:positionH>
                <wp:positionV relativeFrom="paragraph">
                  <wp:posOffset>4352290</wp:posOffset>
                </wp:positionV>
                <wp:extent cx="9937750" cy="558800"/>
                <wp:effectExtent l="19050" t="19050" r="25400" b="12700"/>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937750" cy="558800"/>
                        </a:xfrm>
                        <a:prstGeom prst="rect">
                          <a:avLst/>
                        </a:prstGeom>
                        <a:solidFill>
                          <a:schemeClr val="lt1"/>
                        </a:solidFill>
                        <a:ln w="28575">
                          <a:solidFill>
                            <a:schemeClr val="accent6"/>
                          </a:solidFill>
                        </a:ln>
                      </wps:spPr>
                      <wps:txbx>
                        <w:txbxContent>
                          <w:p w14:paraId="0FD55A50" w14:textId="77777777" w:rsidR="00BA63BB" w:rsidRPr="00B0183A" w:rsidRDefault="00BA63BB" w:rsidP="007F7ED5">
                            <w:pPr>
                              <w:spacing w:after="0"/>
                              <w:rPr>
                                <w:rFonts w:ascii="Arial" w:hAnsi="Arial" w:cs="Arial"/>
                                <w:color w:val="002060"/>
                                <w:sz w:val="24"/>
                                <w:szCs w:val="24"/>
                              </w:rPr>
                            </w:pPr>
                            <w:r w:rsidRPr="00B0183A">
                              <w:rPr>
                                <w:rFonts w:ascii="Arial" w:eastAsiaTheme="majorEastAsia" w:hAnsi="Arial" w:cs="Arial"/>
                                <w:color w:val="002060"/>
                                <w:sz w:val="24"/>
                                <w:szCs w:val="24"/>
                              </w:rPr>
                              <w:t xml:space="preserve">Sections 2.3.1 – 2.3.5 below describe how partners will work together at each stage of the above joint commissioning cycle. Section 2.3.6 outlines areas which </w:t>
                            </w:r>
                            <w:r w:rsidRPr="00B0183A">
                              <w:rPr>
                                <w:rFonts w:ascii="Arial" w:hAnsi="Arial" w:cs="Arial"/>
                                <w:color w:val="002060"/>
                                <w:sz w:val="24"/>
                                <w:szCs w:val="24"/>
                              </w:rPr>
                              <w:t>will strengthen how we work together throughout the joint commissioning cycle</w:t>
                            </w:r>
                          </w:p>
                          <w:p w14:paraId="06F659ED" w14:textId="77777777" w:rsidR="00BA63BB" w:rsidRDefault="00BA63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7D939" id="Text Box 16" o:spid="_x0000_s1031" type="#_x0000_t202" alt="&quot;&quot;" style="position:absolute;margin-left:-25.5pt;margin-top:342.7pt;width:782.5pt;height: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" fillcolor="white [3201]" strokecolor="#70ad47 [3209]" strokeweight="2.25pt">
                <v:textbox>
                  <w:txbxContent>
                    <w:p w14:paraId="0FD55A50" w14:textId="77777777" w:rsidR="00BA63BB" w:rsidRPr="00B0183A" w:rsidRDefault="00BA63BB" w:rsidP="007F7ED5">
                      <w:pPr>
                        <w:spacing w:after="0"/>
                        <w:rPr>
                          <w:rFonts w:ascii="Arial" w:hAnsi="Arial" w:cs="Arial"/>
                          <w:color w:val="002060"/>
                          <w:sz w:val="24"/>
                          <w:szCs w:val="24"/>
                        </w:rPr>
                      </w:pPr>
                      <w:r w:rsidRPr="00B0183A">
                        <w:rPr>
                          <w:rFonts w:ascii="Arial" w:eastAsiaTheme="majorEastAsia" w:hAnsi="Arial" w:cs="Arial"/>
                          <w:color w:val="002060"/>
                          <w:sz w:val="24"/>
                          <w:szCs w:val="24"/>
                        </w:rPr>
                        <w:t xml:space="preserve">Sections 2.3.1 – 2.3.5 below describe how partners will work together at each stage of the above joint commissioning cycle. Section 2.3.6 outlines areas which </w:t>
                      </w:r>
                      <w:r w:rsidRPr="00B0183A">
                        <w:rPr>
                          <w:rFonts w:ascii="Arial" w:hAnsi="Arial" w:cs="Arial"/>
                          <w:color w:val="002060"/>
                          <w:sz w:val="24"/>
                          <w:szCs w:val="24"/>
                        </w:rPr>
                        <w:t>will strengthen how we work together throughout the joint commissioning cycle</w:t>
                      </w:r>
                    </w:p>
                    <w:p w14:paraId="06F659ED" w14:textId="77777777" w:rsidR="00BA63BB" w:rsidRDefault="00BA63BB"/>
                  </w:txbxContent>
                </v:textbox>
              </v:shape>
            </w:pict>
          </mc:Fallback>
        </mc:AlternateContent>
      </w:r>
      <w:r w:rsidRPr="00B0183A">
        <w:rPr>
          <w:rFonts w:ascii="Arial" w:hAnsi="Arial" w:cs="Arial"/>
          <w:b/>
          <w:noProof/>
          <w:color w:val="002060"/>
          <w:sz w:val="24"/>
          <w:lang w:eastAsia="en-GB"/>
        </w:rPr>
        <mc:AlternateContent>
          <mc:Choice Requires="wps">
            <w:drawing>
              <wp:anchor distT="0" distB="0" distL="114300" distR="114300" simplePos="0" relativeHeight="251655168" behindDoc="0" locked="0" layoutInCell="1" allowOverlap="1" wp14:anchorId="77A0BE92" wp14:editId="3F8F6CC6">
                <wp:simplePos x="0" y="0"/>
                <wp:positionH relativeFrom="column">
                  <wp:posOffset>4724400</wp:posOffset>
                </wp:positionH>
                <wp:positionV relativeFrom="paragraph">
                  <wp:posOffset>2269490</wp:posOffset>
                </wp:positionV>
                <wp:extent cx="4824095" cy="1917700"/>
                <wp:effectExtent l="0" t="0" r="14605" b="2540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24095" cy="1917700"/>
                        </a:xfrm>
                        <a:prstGeom prst="rect">
                          <a:avLst/>
                        </a:prstGeom>
                      </wps:spPr>
                      <wps:style>
                        <a:lnRef idx="2">
                          <a:schemeClr val="accent2"/>
                        </a:lnRef>
                        <a:fillRef idx="1">
                          <a:schemeClr val="lt1"/>
                        </a:fillRef>
                        <a:effectRef idx="0">
                          <a:schemeClr val="accent2"/>
                        </a:effectRef>
                        <a:fontRef idx="minor">
                          <a:schemeClr val="dk1"/>
                        </a:fontRef>
                      </wps:style>
                      <wps:txbx>
                        <w:txbxContent>
                          <w:p w14:paraId="615C3BCC" w14:textId="77777777" w:rsidR="00BA63BB" w:rsidRPr="003261B0" w:rsidRDefault="00BA63BB" w:rsidP="00D343A6">
                            <w:pPr>
                              <w:rPr>
                                <w:rFonts w:ascii="Arial" w:hAnsi="Arial" w:cs="Arial"/>
                                <w:b/>
                                <w:sz w:val="24"/>
                              </w:rPr>
                            </w:pPr>
                            <w:r>
                              <w:rPr>
                                <w:rFonts w:ascii="Arial" w:hAnsi="Arial" w:cs="Arial"/>
                                <w:b/>
                                <w:sz w:val="24"/>
                              </w:rPr>
                              <w:t>2.3.3 Joint planning</w:t>
                            </w:r>
                            <w:r w:rsidRPr="003261B0">
                              <w:rPr>
                                <w:rFonts w:ascii="Arial" w:hAnsi="Arial" w:cs="Arial"/>
                                <w:b/>
                                <w:sz w:val="24"/>
                              </w:rPr>
                              <w:t xml:space="preserve">: </w:t>
                            </w:r>
                          </w:p>
                          <w:p w14:paraId="2A6EF0FB" w14:textId="77777777" w:rsidR="00BA63BB" w:rsidRDefault="00BA63BB" w:rsidP="007F7ED5">
                            <w:pPr>
                              <w:pStyle w:val="ListParagraph"/>
                              <w:numPr>
                                <w:ilvl w:val="0"/>
                                <w:numId w:val="6"/>
                              </w:numPr>
                              <w:ind w:left="357" w:hanging="357"/>
                              <w:jc w:val="both"/>
                              <w:rPr>
                                <w:rFonts w:ascii="Arial" w:hAnsi="Arial" w:cs="Arial"/>
                                <w:sz w:val="24"/>
                              </w:rPr>
                            </w:pPr>
                            <w:r w:rsidRPr="00455616">
                              <w:rPr>
                                <w:rFonts w:ascii="Arial" w:hAnsi="Arial" w:cs="Arial"/>
                                <w:sz w:val="24"/>
                              </w:rPr>
                              <w:t>Enable children, young people and their families to have choice relating to the care and services they receive.</w:t>
                            </w:r>
                          </w:p>
                          <w:p w14:paraId="7D1F87ED" w14:textId="77777777" w:rsidR="00BA63BB" w:rsidRDefault="00BA63BB" w:rsidP="007F7ED5">
                            <w:pPr>
                              <w:pStyle w:val="ListParagraph"/>
                              <w:numPr>
                                <w:ilvl w:val="0"/>
                                <w:numId w:val="5"/>
                              </w:numPr>
                              <w:ind w:left="357" w:hanging="357"/>
                              <w:rPr>
                                <w:rFonts w:ascii="Arial" w:hAnsi="Arial" w:cs="Arial"/>
                                <w:sz w:val="24"/>
                              </w:rPr>
                            </w:pPr>
                            <w:r w:rsidRPr="00455616">
                              <w:rPr>
                                <w:rFonts w:ascii="Arial" w:hAnsi="Arial" w:cs="Arial"/>
                                <w:sz w:val="24"/>
                              </w:rPr>
                              <w:t>Publish commissioning decisions</w:t>
                            </w:r>
                            <w:r>
                              <w:rPr>
                                <w:rFonts w:ascii="Arial" w:hAnsi="Arial" w:cs="Arial"/>
                                <w:sz w:val="24"/>
                              </w:rPr>
                              <w:t xml:space="preserve"> and</w:t>
                            </w:r>
                            <w:r w:rsidRPr="00455616">
                              <w:rPr>
                                <w:rFonts w:ascii="Arial" w:hAnsi="Arial" w:cs="Arial"/>
                                <w:sz w:val="24"/>
                              </w:rPr>
                              <w:t xml:space="preserve"> provide transparent reasonings for decisions made.  </w:t>
                            </w:r>
                          </w:p>
                          <w:p w14:paraId="3DAE7886" w14:textId="77777777" w:rsidR="00BA63BB" w:rsidRPr="00BB434E" w:rsidRDefault="00BA63BB" w:rsidP="00644BBF">
                            <w:pPr>
                              <w:pStyle w:val="ListParagraph"/>
                              <w:numPr>
                                <w:ilvl w:val="0"/>
                                <w:numId w:val="5"/>
                              </w:numPr>
                              <w:ind w:left="360"/>
                              <w:rPr>
                                <w:rFonts w:ascii="Arial" w:hAnsi="Arial" w:cs="Arial"/>
                                <w:sz w:val="24"/>
                              </w:rPr>
                            </w:pPr>
                            <w:r w:rsidRPr="00BB434E">
                              <w:rPr>
                                <w:rFonts w:ascii="Arial" w:hAnsi="Arial" w:cs="Arial"/>
                                <w:sz w:val="24"/>
                              </w:rPr>
                              <w:t xml:space="preserve">Ensure effective risk identification and risk management systems are developed and embedded in our joint planning </w:t>
                            </w:r>
                          </w:p>
                          <w:p w14:paraId="69527608" w14:textId="77777777" w:rsidR="00BA63BB" w:rsidRPr="00455616" w:rsidRDefault="00BA63BB" w:rsidP="00FB1DFF">
                            <w:pPr>
                              <w:pStyle w:val="ListParagraph"/>
                              <w:rPr>
                                <w:rFonts w:ascii="Arial" w:hAnsi="Arial" w:cs="Arial"/>
                                <w:sz w:val="24"/>
                              </w:rPr>
                            </w:pPr>
                            <w:r w:rsidRPr="00455616">
                              <w:rPr>
                                <w:rFonts w:ascii="Arial" w:hAnsi="Arial" w:cs="Arial"/>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0BE92" id="Rectangle 4" o:spid="_x0000_s1032" alt="&quot;&quot;" style="position:absolute;margin-left:372pt;margin-top:178.7pt;width:379.85pt;height:1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" fillcolor="white [3201]" strokecolor="#ed7d31 [3205]" strokeweight="1.5pt">
                <v:stroke endcap="round"/>
                <v:textbox>
                  <w:txbxContent>
                    <w:p w14:paraId="615C3BCC" w14:textId="77777777" w:rsidR="00BA63BB" w:rsidRPr="003261B0" w:rsidRDefault="00BA63BB" w:rsidP="00D343A6">
                      <w:pPr>
                        <w:rPr>
                          <w:rFonts w:ascii="Arial" w:hAnsi="Arial" w:cs="Arial"/>
                          <w:b/>
                          <w:sz w:val="24"/>
                        </w:rPr>
                      </w:pPr>
                      <w:r>
                        <w:rPr>
                          <w:rFonts w:ascii="Arial" w:hAnsi="Arial" w:cs="Arial"/>
                          <w:b/>
                          <w:sz w:val="24"/>
                        </w:rPr>
                        <w:t>2.3.3 Joint planning</w:t>
                      </w:r>
                      <w:r w:rsidRPr="003261B0">
                        <w:rPr>
                          <w:rFonts w:ascii="Arial" w:hAnsi="Arial" w:cs="Arial"/>
                          <w:b/>
                          <w:sz w:val="24"/>
                        </w:rPr>
                        <w:t xml:space="preserve">: </w:t>
                      </w:r>
                    </w:p>
                    <w:p w14:paraId="2A6EF0FB" w14:textId="77777777" w:rsidR="00BA63BB" w:rsidRDefault="00BA63BB" w:rsidP="007F7ED5">
                      <w:pPr>
                        <w:pStyle w:val="ListParagraph"/>
                        <w:numPr>
                          <w:ilvl w:val="0"/>
                          <w:numId w:val="6"/>
                        </w:numPr>
                        <w:ind w:left="357" w:hanging="357"/>
                        <w:jc w:val="both"/>
                        <w:rPr>
                          <w:rFonts w:ascii="Arial" w:hAnsi="Arial" w:cs="Arial"/>
                          <w:sz w:val="24"/>
                        </w:rPr>
                      </w:pPr>
                      <w:r w:rsidRPr="00455616">
                        <w:rPr>
                          <w:rFonts w:ascii="Arial" w:hAnsi="Arial" w:cs="Arial"/>
                          <w:sz w:val="24"/>
                        </w:rPr>
                        <w:t>Enable children, young people and their families to have choice relating to the care and services they receive.</w:t>
                      </w:r>
                    </w:p>
                    <w:p w14:paraId="7D1F87ED" w14:textId="77777777" w:rsidR="00BA63BB" w:rsidRDefault="00BA63BB" w:rsidP="007F7ED5">
                      <w:pPr>
                        <w:pStyle w:val="ListParagraph"/>
                        <w:numPr>
                          <w:ilvl w:val="0"/>
                          <w:numId w:val="5"/>
                        </w:numPr>
                        <w:ind w:left="357" w:hanging="357"/>
                        <w:rPr>
                          <w:rFonts w:ascii="Arial" w:hAnsi="Arial" w:cs="Arial"/>
                          <w:sz w:val="24"/>
                        </w:rPr>
                      </w:pPr>
                      <w:r w:rsidRPr="00455616">
                        <w:rPr>
                          <w:rFonts w:ascii="Arial" w:hAnsi="Arial" w:cs="Arial"/>
                          <w:sz w:val="24"/>
                        </w:rPr>
                        <w:t>Publish commissioning decisions</w:t>
                      </w:r>
                      <w:r>
                        <w:rPr>
                          <w:rFonts w:ascii="Arial" w:hAnsi="Arial" w:cs="Arial"/>
                          <w:sz w:val="24"/>
                        </w:rPr>
                        <w:t xml:space="preserve"> and</w:t>
                      </w:r>
                      <w:r w:rsidRPr="00455616">
                        <w:rPr>
                          <w:rFonts w:ascii="Arial" w:hAnsi="Arial" w:cs="Arial"/>
                          <w:sz w:val="24"/>
                        </w:rPr>
                        <w:t xml:space="preserve"> provide transparent reasonings for decisions made.  </w:t>
                      </w:r>
                    </w:p>
                    <w:p w14:paraId="3DAE7886" w14:textId="77777777" w:rsidR="00BA63BB" w:rsidRPr="00BB434E" w:rsidRDefault="00BA63BB" w:rsidP="00644BBF">
                      <w:pPr>
                        <w:pStyle w:val="ListParagraph"/>
                        <w:numPr>
                          <w:ilvl w:val="0"/>
                          <w:numId w:val="5"/>
                        </w:numPr>
                        <w:ind w:left="360"/>
                        <w:rPr>
                          <w:rFonts w:ascii="Arial" w:hAnsi="Arial" w:cs="Arial"/>
                          <w:sz w:val="24"/>
                        </w:rPr>
                      </w:pPr>
                      <w:r w:rsidRPr="00BB434E">
                        <w:rPr>
                          <w:rFonts w:ascii="Arial" w:hAnsi="Arial" w:cs="Arial"/>
                          <w:sz w:val="24"/>
                        </w:rPr>
                        <w:t xml:space="preserve">Ensure effective risk identification and risk management systems are developed and embedded in our joint planning </w:t>
                      </w:r>
                    </w:p>
                    <w:p w14:paraId="69527608" w14:textId="77777777" w:rsidR="00BA63BB" w:rsidRPr="00455616" w:rsidRDefault="00BA63BB" w:rsidP="00FB1DFF">
                      <w:pPr>
                        <w:pStyle w:val="ListParagraph"/>
                        <w:rPr>
                          <w:rFonts w:ascii="Arial" w:hAnsi="Arial" w:cs="Arial"/>
                          <w:sz w:val="24"/>
                        </w:rPr>
                      </w:pPr>
                      <w:r w:rsidRPr="00455616">
                        <w:rPr>
                          <w:rFonts w:ascii="Arial" w:hAnsi="Arial" w:cs="Arial"/>
                          <w:sz w:val="24"/>
                        </w:rPr>
                        <w:t xml:space="preserve"> </w:t>
                      </w:r>
                    </w:p>
                  </w:txbxContent>
                </v:textbox>
              </v:rect>
            </w:pict>
          </mc:Fallback>
        </mc:AlternateContent>
      </w:r>
      <w:r w:rsidRPr="00B0183A">
        <w:rPr>
          <w:rFonts w:ascii="Arial" w:hAnsi="Arial" w:cs="Arial"/>
          <w:b/>
          <w:noProof/>
          <w:color w:val="002060"/>
          <w:sz w:val="24"/>
          <w:lang w:eastAsia="en-GB"/>
        </w:rPr>
        <mc:AlternateContent>
          <mc:Choice Requires="wps">
            <w:drawing>
              <wp:anchor distT="0" distB="0" distL="114300" distR="114300" simplePos="0" relativeHeight="251657216" behindDoc="0" locked="0" layoutInCell="1" allowOverlap="1" wp14:anchorId="7DDCDBB3" wp14:editId="124881BF">
                <wp:simplePos x="0" y="0"/>
                <wp:positionH relativeFrom="column">
                  <wp:posOffset>-323850</wp:posOffset>
                </wp:positionH>
                <wp:positionV relativeFrom="paragraph">
                  <wp:posOffset>2269490</wp:posOffset>
                </wp:positionV>
                <wp:extent cx="4234180" cy="1917700"/>
                <wp:effectExtent l="0" t="0" r="13970" b="2540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34180" cy="19177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6A85C5B" w14:textId="77777777" w:rsidR="00BA63BB" w:rsidRPr="00C27A3F" w:rsidRDefault="00BA63BB" w:rsidP="00D343A6">
                            <w:pPr>
                              <w:rPr>
                                <w:rFonts w:ascii="Arial" w:hAnsi="Arial" w:cs="Arial"/>
                                <w:b/>
                                <w:sz w:val="24"/>
                              </w:rPr>
                            </w:pPr>
                            <w:r>
                              <w:rPr>
                                <w:rFonts w:ascii="Arial" w:hAnsi="Arial" w:cs="Arial"/>
                                <w:b/>
                                <w:sz w:val="24"/>
                              </w:rPr>
                              <w:t>2.3.4 Joint delivery</w:t>
                            </w:r>
                            <w:r w:rsidRPr="00C27A3F">
                              <w:rPr>
                                <w:rFonts w:ascii="Arial" w:hAnsi="Arial" w:cs="Arial"/>
                                <w:b/>
                                <w:sz w:val="24"/>
                              </w:rPr>
                              <w:t>:</w:t>
                            </w:r>
                          </w:p>
                          <w:p w14:paraId="23EBD797" w14:textId="77777777" w:rsidR="00BA63BB" w:rsidRPr="007F7ED5" w:rsidRDefault="00BA63BB" w:rsidP="00B94DFF">
                            <w:pPr>
                              <w:pStyle w:val="Default"/>
                              <w:numPr>
                                <w:ilvl w:val="0"/>
                                <w:numId w:val="8"/>
                              </w:numPr>
                              <w:spacing w:before="120" w:after="120" w:line="288" w:lineRule="auto"/>
                              <w:ind w:left="357" w:hanging="357"/>
                              <w:contextualSpacing/>
                              <w:rPr>
                                <w:rFonts w:ascii="Arial" w:hAnsi="Arial" w:cs="Arial"/>
                              </w:rPr>
                            </w:pPr>
                            <w:r w:rsidRPr="007F7ED5">
                              <w:rPr>
                                <w:rFonts w:ascii="Arial" w:hAnsi="Arial" w:cs="Arial"/>
                                <w:color w:val="auto"/>
                              </w:rPr>
                              <w:t xml:space="preserve">Pool resources where possible to meet current needs and achieve the agreed outcomes. </w:t>
                            </w:r>
                          </w:p>
                          <w:p w14:paraId="29BA8F1A" w14:textId="77777777" w:rsidR="00BA63BB" w:rsidRDefault="00BA63BB" w:rsidP="00B94DFF">
                            <w:pPr>
                              <w:pStyle w:val="Default"/>
                              <w:numPr>
                                <w:ilvl w:val="0"/>
                                <w:numId w:val="8"/>
                              </w:numPr>
                              <w:spacing w:before="120" w:after="120" w:line="288" w:lineRule="auto"/>
                              <w:ind w:left="357" w:hanging="357"/>
                              <w:contextualSpacing/>
                              <w:rPr>
                                <w:rFonts w:ascii="Arial" w:hAnsi="Arial" w:cs="Arial"/>
                              </w:rPr>
                            </w:pPr>
                            <w:r w:rsidRPr="007F7ED5">
                              <w:rPr>
                                <w:rFonts w:ascii="Arial" w:hAnsi="Arial" w:cs="Arial"/>
                              </w:rPr>
                              <w:t>Join up frontline practice as far as possible through integrated responses</w:t>
                            </w:r>
                          </w:p>
                          <w:p w14:paraId="7510AAB7" w14:textId="77777777" w:rsidR="00BA63BB" w:rsidRPr="007F7ED5" w:rsidRDefault="00BA63BB" w:rsidP="00B94DFF">
                            <w:pPr>
                              <w:pStyle w:val="Default"/>
                              <w:numPr>
                                <w:ilvl w:val="0"/>
                                <w:numId w:val="8"/>
                              </w:numPr>
                              <w:spacing w:before="120" w:after="120" w:line="288" w:lineRule="auto"/>
                              <w:ind w:left="357" w:hanging="357"/>
                              <w:contextualSpacing/>
                              <w:rPr>
                                <w:rFonts w:ascii="Arial" w:hAnsi="Arial" w:cs="Arial"/>
                              </w:rPr>
                            </w:pPr>
                            <w:r w:rsidRPr="007F7ED5">
                              <w:rPr>
                                <w:rFonts w:ascii="Arial" w:hAnsi="Arial" w:cs="Arial"/>
                              </w:rPr>
                              <w:t xml:space="preserve">Explore how different procurement techniques might be used to improve efficiencies, ensure user involvement and improve outcomes.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CDBB3" id="Rectangle 5" o:spid="_x0000_s1033" alt="&quot;&quot;" style="position:absolute;margin-left:-25.5pt;margin-top:178.7pt;width:333.4pt;height:1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" fillcolor="white [3201]" strokecolor="#4472c4 [3204]" strokeweight="1.5pt">
                <v:stroke endcap="round"/>
                <v:textbox>
                  <w:txbxContent>
                    <w:p w14:paraId="26A85C5B" w14:textId="77777777" w:rsidR="00BA63BB" w:rsidRPr="00C27A3F" w:rsidRDefault="00BA63BB" w:rsidP="00D343A6">
                      <w:pPr>
                        <w:rPr>
                          <w:rFonts w:ascii="Arial" w:hAnsi="Arial" w:cs="Arial"/>
                          <w:b/>
                          <w:sz w:val="24"/>
                        </w:rPr>
                      </w:pPr>
                      <w:r>
                        <w:rPr>
                          <w:rFonts w:ascii="Arial" w:hAnsi="Arial" w:cs="Arial"/>
                          <w:b/>
                          <w:sz w:val="24"/>
                        </w:rPr>
                        <w:t>2.3.4 Joint delivery</w:t>
                      </w:r>
                      <w:r w:rsidRPr="00C27A3F">
                        <w:rPr>
                          <w:rFonts w:ascii="Arial" w:hAnsi="Arial" w:cs="Arial"/>
                          <w:b/>
                          <w:sz w:val="24"/>
                        </w:rPr>
                        <w:t>:</w:t>
                      </w:r>
                    </w:p>
                    <w:p w14:paraId="23EBD797" w14:textId="77777777" w:rsidR="00BA63BB" w:rsidRPr="007F7ED5" w:rsidRDefault="00BA63BB" w:rsidP="00B94DFF">
                      <w:pPr>
                        <w:pStyle w:val="Default"/>
                        <w:numPr>
                          <w:ilvl w:val="0"/>
                          <w:numId w:val="8"/>
                        </w:numPr>
                        <w:spacing w:before="120" w:after="120" w:line="288" w:lineRule="auto"/>
                        <w:ind w:left="357" w:hanging="357"/>
                        <w:contextualSpacing/>
                        <w:rPr>
                          <w:rFonts w:ascii="Arial" w:hAnsi="Arial" w:cs="Arial"/>
                        </w:rPr>
                      </w:pPr>
                      <w:r w:rsidRPr="007F7ED5">
                        <w:rPr>
                          <w:rFonts w:ascii="Arial" w:hAnsi="Arial" w:cs="Arial"/>
                          <w:color w:val="auto"/>
                        </w:rPr>
                        <w:t xml:space="preserve">Pool resources where possible to meet current needs and achieve the agreed outcomes. </w:t>
                      </w:r>
                    </w:p>
                    <w:p w14:paraId="29BA8F1A" w14:textId="77777777" w:rsidR="00BA63BB" w:rsidRDefault="00BA63BB" w:rsidP="00B94DFF">
                      <w:pPr>
                        <w:pStyle w:val="Default"/>
                        <w:numPr>
                          <w:ilvl w:val="0"/>
                          <w:numId w:val="8"/>
                        </w:numPr>
                        <w:spacing w:before="120" w:after="120" w:line="288" w:lineRule="auto"/>
                        <w:ind w:left="357" w:hanging="357"/>
                        <w:contextualSpacing/>
                        <w:rPr>
                          <w:rFonts w:ascii="Arial" w:hAnsi="Arial" w:cs="Arial"/>
                        </w:rPr>
                      </w:pPr>
                      <w:r w:rsidRPr="007F7ED5">
                        <w:rPr>
                          <w:rFonts w:ascii="Arial" w:hAnsi="Arial" w:cs="Arial"/>
                        </w:rPr>
                        <w:t>Join up frontline practice as far as possible through integrated responses</w:t>
                      </w:r>
                    </w:p>
                    <w:p w14:paraId="7510AAB7" w14:textId="77777777" w:rsidR="00BA63BB" w:rsidRPr="007F7ED5" w:rsidRDefault="00BA63BB" w:rsidP="00B94DFF">
                      <w:pPr>
                        <w:pStyle w:val="Default"/>
                        <w:numPr>
                          <w:ilvl w:val="0"/>
                          <w:numId w:val="8"/>
                        </w:numPr>
                        <w:spacing w:before="120" w:after="120" w:line="288" w:lineRule="auto"/>
                        <w:ind w:left="357" w:hanging="357"/>
                        <w:contextualSpacing/>
                        <w:rPr>
                          <w:rFonts w:ascii="Arial" w:hAnsi="Arial" w:cs="Arial"/>
                        </w:rPr>
                      </w:pPr>
                      <w:r w:rsidRPr="007F7ED5">
                        <w:rPr>
                          <w:rFonts w:ascii="Arial" w:hAnsi="Arial" w:cs="Arial"/>
                        </w:rPr>
                        <w:t xml:space="preserve">Explore how different procurement techniques might be used to improve efficiencies, ensure user involvement and improve outcomes.  </w:t>
                      </w:r>
                    </w:p>
                  </w:txbxContent>
                </v:textbox>
              </v:rect>
            </w:pict>
          </mc:Fallback>
        </mc:AlternateContent>
      </w:r>
    </w:p>
    <w:p w14:paraId="1F04DD93" w14:textId="77777777" w:rsidR="009C60F9" w:rsidRPr="00B0183A" w:rsidRDefault="00BE7CFC" w:rsidP="00BB4FC6">
      <w:pPr>
        <w:pStyle w:val="Heading3"/>
        <w:spacing w:before="240" w:after="120" w:line="288" w:lineRule="auto"/>
        <w:rPr>
          <w:rFonts w:ascii="Arial" w:hAnsi="Arial" w:cs="Arial"/>
          <w:b/>
          <w:bCs/>
          <w:color w:val="002060"/>
          <w:sz w:val="28"/>
          <w:szCs w:val="28"/>
        </w:rPr>
      </w:pPr>
      <w:bookmarkStart w:id="10" w:name="_Toc43330692"/>
      <w:r w:rsidRPr="00B0183A">
        <w:rPr>
          <w:rFonts w:ascii="Arial" w:hAnsi="Arial" w:cs="Arial"/>
          <w:b/>
          <w:bCs/>
          <w:color w:val="002060"/>
          <w:sz w:val="28"/>
          <w:szCs w:val="28"/>
        </w:rPr>
        <w:lastRenderedPageBreak/>
        <w:t>2.3.1</w:t>
      </w:r>
      <w:r w:rsidR="00B94DFF" w:rsidRPr="00B0183A">
        <w:rPr>
          <w:rFonts w:ascii="Arial" w:hAnsi="Arial" w:cs="Arial"/>
          <w:b/>
          <w:bCs/>
          <w:color w:val="002060"/>
          <w:sz w:val="28"/>
          <w:szCs w:val="28"/>
        </w:rPr>
        <w:tab/>
      </w:r>
      <w:r w:rsidRPr="00B0183A">
        <w:rPr>
          <w:rFonts w:ascii="Arial" w:hAnsi="Arial" w:cs="Arial"/>
          <w:b/>
          <w:bCs/>
          <w:color w:val="002060"/>
          <w:sz w:val="28"/>
          <w:szCs w:val="28"/>
        </w:rPr>
        <w:t>Establishing partnerships</w:t>
      </w:r>
      <w:bookmarkEnd w:id="10"/>
      <w:r w:rsidRPr="00B0183A">
        <w:rPr>
          <w:rFonts w:ascii="Arial" w:hAnsi="Arial" w:cs="Arial"/>
          <w:b/>
          <w:bCs/>
          <w:color w:val="002060"/>
          <w:sz w:val="28"/>
          <w:szCs w:val="28"/>
        </w:rPr>
        <w:t xml:space="preserve"> </w:t>
      </w:r>
    </w:p>
    <w:p w14:paraId="18B520A7" w14:textId="1F56479D" w:rsidR="00BE7CFC" w:rsidRPr="00B0183A" w:rsidRDefault="00BE7CFC" w:rsidP="002D43A4">
      <w:pPr>
        <w:pStyle w:val="ListParagraph"/>
        <w:numPr>
          <w:ilvl w:val="0"/>
          <w:numId w:val="24"/>
        </w:numPr>
        <w:spacing w:before="240" w:after="0"/>
        <w:ind w:left="357" w:hanging="357"/>
        <w:rPr>
          <w:rFonts w:ascii="Arial" w:eastAsiaTheme="majorEastAsia" w:hAnsi="Arial" w:cs="Arial"/>
          <w:b/>
          <w:bCs/>
          <w:color w:val="002060"/>
          <w:sz w:val="24"/>
          <w:szCs w:val="24"/>
        </w:rPr>
      </w:pPr>
      <w:r w:rsidRPr="00B0183A">
        <w:rPr>
          <w:rFonts w:ascii="Arial" w:eastAsiaTheme="majorEastAsia" w:hAnsi="Arial" w:cs="Arial"/>
          <w:b/>
          <w:bCs/>
          <w:color w:val="002060"/>
          <w:sz w:val="24"/>
          <w:szCs w:val="24"/>
        </w:rPr>
        <w:t xml:space="preserve">‘Getting it right together’ </w:t>
      </w:r>
    </w:p>
    <w:p w14:paraId="77B26EBF" w14:textId="3638E6C4" w:rsidR="00127E57" w:rsidRDefault="008B66EA" w:rsidP="003F2681">
      <w:pPr>
        <w:pStyle w:val="NoSpacing"/>
        <w:spacing w:before="120" w:after="120" w:line="288" w:lineRule="auto"/>
      </w:pPr>
      <w:r>
        <w:rPr>
          <w:noProof/>
          <w:lang w:eastAsia="en-GB"/>
        </w:rPr>
        <mc:AlternateContent>
          <mc:Choice Requires="wps">
            <w:drawing>
              <wp:anchor distT="0" distB="0" distL="114300" distR="114300" simplePos="0" relativeHeight="251648000" behindDoc="0" locked="0" layoutInCell="1" allowOverlap="1" wp14:anchorId="27CAF99D" wp14:editId="2524DD3F">
                <wp:simplePos x="0" y="0"/>
                <wp:positionH relativeFrom="column">
                  <wp:posOffset>-158750</wp:posOffset>
                </wp:positionH>
                <wp:positionV relativeFrom="paragraph">
                  <wp:posOffset>348664</wp:posOffset>
                </wp:positionV>
                <wp:extent cx="3721100" cy="3092450"/>
                <wp:effectExtent l="0" t="0" r="0" b="0"/>
                <wp:wrapNone/>
                <wp:docPr id="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21100" cy="3092450"/>
                        </a:xfrm>
                        <a:prstGeom prst="rect">
                          <a:avLst/>
                        </a:prstGeom>
                        <a:solidFill>
                          <a:schemeClr val="lt1"/>
                        </a:solidFill>
                        <a:ln w="6350">
                          <a:noFill/>
                        </a:ln>
                      </wps:spPr>
                      <wps:txbx>
                        <w:txbxContent>
                          <w:p w14:paraId="033FA650" w14:textId="77777777" w:rsidR="00BA63BB" w:rsidRDefault="00BA63BB">
                            <w:r>
                              <w:t>  </w:t>
                            </w:r>
                            <w:r>
                              <w:rPr>
                                <w:noProof/>
                                <w:lang w:eastAsia="en-GB"/>
                              </w:rPr>
                              <w:drawing>
                                <wp:inline distT="0" distB="0" distL="0" distR="0" wp14:anchorId="0F4B9214" wp14:editId="7812994E">
                                  <wp:extent cx="3207600" cy="2826000"/>
                                  <wp:effectExtent l="19050" t="19050" r="12065" b="12700"/>
                                  <wp:docPr id="19" name="Picture 19" descr="C:\Users\13904\AppData\Local\Microsoft\Windows\INetCache\Content.MSO\E441D4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3904\AppData\Local\Microsoft\Windows\INetCache\Content.MSO\E441D45A.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7600" cy="2826000"/>
                                          </a:xfrm>
                                          <a:prstGeom prst="rect">
                                            <a:avLst/>
                                          </a:prstGeom>
                                          <a:noFill/>
                                          <a:ln w="19050">
                                            <a:solidFill>
                                              <a:srgbClr val="00B05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AF99D" id="Text Box 17" o:spid="_x0000_s1034" type="#_x0000_t202" alt="&quot;&quot;" style="position:absolute;margin-left:-12.5pt;margin-top:27.45pt;width:293pt;height:24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" fillcolor="white [3201]" stroked="f" strokeweight=".5pt">
                <v:textbox>
                  <w:txbxContent>
                    <w:p w14:paraId="033FA650" w14:textId="77777777" w:rsidR="00BA63BB" w:rsidRDefault="00BA63BB">
                      <w:r>
                        <w:t>  </w:t>
                      </w:r>
                      <w:r>
                        <w:rPr>
                          <w:noProof/>
                          <w:lang w:eastAsia="en-GB"/>
                        </w:rPr>
                        <w:drawing>
                          <wp:inline distT="0" distB="0" distL="0" distR="0" wp14:anchorId="0F4B9214" wp14:editId="7812994E">
                            <wp:extent cx="3207600" cy="2826000"/>
                            <wp:effectExtent l="19050" t="19050" r="12065" b="12700"/>
                            <wp:docPr id="19" name="Picture 19" descr="C:\Users\13904\AppData\Local\Microsoft\Windows\INetCache\Content.MSO\E441D4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3904\AppData\Local\Microsoft\Windows\INetCache\Content.MSO\E441D45A.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7600" cy="2826000"/>
                                    </a:xfrm>
                                    <a:prstGeom prst="rect">
                                      <a:avLst/>
                                    </a:prstGeom>
                                    <a:noFill/>
                                    <a:ln w="19050">
                                      <a:solidFill>
                                        <a:srgbClr val="00B050"/>
                                      </a:solidFill>
                                    </a:ln>
                                  </pic:spPr>
                                </pic:pic>
                              </a:graphicData>
                            </a:graphic>
                          </wp:inline>
                        </w:drawing>
                      </w:r>
                    </w:p>
                  </w:txbxContent>
                </v:textbox>
              </v:shape>
            </w:pict>
          </mc:Fallback>
        </mc:AlternateContent>
      </w:r>
      <w:r w:rsidR="002D43A4">
        <w:rPr>
          <w:noProof/>
          <w:lang w:eastAsia="en-GB"/>
        </w:rPr>
        <mc:AlternateContent>
          <mc:Choice Requires="wps">
            <w:drawing>
              <wp:anchor distT="45720" distB="45720" distL="114300" distR="114300" simplePos="0" relativeHeight="251633664" behindDoc="0" locked="0" layoutInCell="1" allowOverlap="1" wp14:anchorId="385CD7A6" wp14:editId="18A6F642">
                <wp:simplePos x="0" y="0"/>
                <wp:positionH relativeFrom="column">
                  <wp:posOffset>-171450</wp:posOffset>
                </wp:positionH>
                <wp:positionV relativeFrom="paragraph">
                  <wp:posOffset>55245</wp:posOffset>
                </wp:positionV>
                <wp:extent cx="3143250" cy="8235950"/>
                <wp:effectExtent l="0" t="0" r="0" b="0"/>
                <wp:wrapSquare wrapText="bothSides"/>
                <wp:docPr id="1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8235950"/>
                        </a:xfrm>
                        <a:prstGeom prst="rect">
                          <a:avLst/>
                        </a:prstGeom>
                        <a:noFill/>
                        <a:ln w="9525">
                          <a:noFill/>
                          <a:miter lim="800000"/>
                          <a:headEnd/>
                          <a:tailEnd/>
                        </a:ln>
                      </wps:spPr>
                      <wps:txbx>
                        <w:txbxContent>
                          <w:p w14:paraId="0122ACED" w14:textId="2ABE5722" w:rsidR="00BA63BB" w:rsidRDefault="00BA63BB" w:rsidP="002D43A4">
                            <w:pPr>
                              <w:pStyle w:val="NoSpacing"/>
                              <w:spacing w:after="120" w:line="288" w:lineRule="auto"/>
                              <w:rPr>
                                <w:rFonts w:ascii="Arial" w:hAnsi="Arial" w:cs="Arial"/>
                                <w:sz w:val="24"/>
                                <w:szCs w:val="24"/>
                              </w:rPr>
                            </w:pPr>
                            <w:r w:rsidRPr="004D522C">
                              <w:rPr>
                                <w:rFonts w:ascii="Arial" w:hAnsi="Arial" w:cs="Arial"/>
                                <w:sz w:val="24"/>
                                <w:szCs w:val="24"/>
                              </w:rPr>
                              <w:t>Central to joint commissioning will be engagement with children, young people and their families</w:t>
                            </w:r>
                            <w:r>
                              <w:rPr>
                                <w:rFonts w:ascii="Arial" w:hAnsi="Arial" w:cs="Arial"/>
                                <w:sz w:val="24"/>
                                <w:szCs w:val="24"/>
                              </w:rPr>
                              <w:t>, e</w:t>
                            </w:r>
                            <w:r w:rsidRPr="004D522C">
                              <w:rPr>
                                <w:rFonts w:ascii="Arial" w:hAnsi="Arial" w:cs="Arial"/>
                                <w:sz w:val="24"/>
                                <w:szCs w:val="24"/>
                              </w:rPr>
                              <w:t>nsuring that th</w:t>
                            </w:r>
                            <w:r>
                              <w:rPr>
                                <w:rFonts w:ascii="Arial" w:hAnsi="Arial" w:cs="Arial"/>
                                <w:sz w:val="24"/>
                                <w:szCs w:val="24"/>
                              </w:rPr>
                              <w:t xml:space="preserve">ose </w:t>
                            </w:r>
                            <w:r w:rsidRPr="004D522C">
                              <w:rPr>
                                <w:rFonts w:ascii="Arial" w:hAnsi="Arial" w:cs="Arial"/>
                                <w:sz w:val="24"/>
                                <w:szCs w:val="24"/>
                              </w:rPr>
                              <w:t>who use education, health and care services are involved in developing and commissioning them. T</w:t>
                            </w:r>
                            <w:r>
                              <w:rPr>
                                <w:rFonts w:ascii="Arial" w:hAnsi="Arial" w:cs="Arial"/>
                                <w:sz w:val="24"/>
                                <w:szCs w:val="24"/>
                              </w:rPr>
                              <w:t>h</w:t>
                            </w:r>
                            <w:r w:rsidRPr="004D522C">
                              <w:rPr>
                                <w:rFonts w:ascii="Arial" w:hAnsi="Arial" w:cs="Arial"/>
                                <w:sz w:val="24"/>
                                <w:szCs w:val="24"/>
                              </w:rPr>
                              <w:t xml:space="preserve">is will be done through engaging groups of children, young people, and their families at the earliest stages of service design, development and evaluation. We </w:t>
                            </w:r>
                            <w:r>
                              <w:rPr>
                                <w:rFonts w:ascii="Arial" w:hAnsi="Arial" w:cs="Arial"/>
                                <w:sz w:val="24"/>
                                <w:szCs w:val="24"/>
                              </w:rPr>
                              <w:t xml:space="preserve">find that </w:t>
                            </w:r>
                            <w:r w:rsidRPr="004D522C">
                              <w:rPr>
                                <w:rFonts w:ascii="Arial" w:hAnsi="Arial" w:cs="Arial"/>
                                <w:sz w:val="24"/>
                                <w:szCs w:val="24"/>
                              </w:rPr>
                              <w:t xml:space="preserve">people with ‘lived experience’ of a particular condition </w:t>
                            </w:r>
                            <w:r>
                              <w:rPr>
                                <w:rFonts w:ascii="Arial" w:hAnsi="Arial" w:cs="Arial"/>
                                <w:sz w:val="24"/>
                                <w:szCs w:val="24"/>
                              </w:rPr>
                              <w:t xml:space="preserve">can help us to get it right and will tell us </w:t>
                            </w:r>
                            <w:r w:rsidRPr="004D522C">
                              <w:rPr>
                                <w:rFonts w:ascii="Arial" w:hAnsi="Arial" w:cs="Arial"/>
                                <w:sz w:val="24"/>
                                <w:szCs w:val="24"/>
                              </w:rPr>
                              <w:t xml:space="preserve">what support and services will make a positive difference to their lives. </w:t>
                            </w:r>
                          </w:p>
                          <w:p w14:paraId="6D177217" w14:textId="77777777" w:rsidR="00BA63BB" w:rsidRDefault="00BA63BB" w:rsidP="00127E57">
                            <w:pPr>
                              <w:pStyle w:val="NoSpacing"/>
                              <w:spacing w:before="120" w:after="120" w:line="288" w:lineRule="auto"/>
                              <w:rPr>
                                <w:rFonts w:ascii="Arial" w:hAnsi="Arial" w:cs="Arial"/>
                                <w:sz w:val="24"/>
                                <w:szCs w:val="24"/>
                              </w:rPr>
                            </w:pPr>
                            <w:r>
                              <w:rPr>
                                <w:rFonts w:ascii="Arial" w:hAnsi="Arial" w:cs="Arial"/>
                                <w:sz w:val="24"/>
                                <w:szCs w:val="24"/>
                              </w:rPr>
                              <w:t>The Council and CCG have jointly funded an engagement officer to ensure the voice of children and young people and their families is at the heart of everything we do.</w:t>
                            </w:r>
                          </w:p>
                          <w:p w14:paraId="2A50A03E" w14:textId="2EF14EEB" w:rsidR="00BA63BB" w:rsidRPr="00F269A2" w:rsidRDefault="00BA63BB" w:rsidP="00127E57">
                            <w:pPr>
                              <w:pStyle w:val="NoSpacing"/>
                              <w:spacing w:before="120" w:after="120" w:line="288" w:lineRule="auto"/>
                              <w:rPr>
                                <w:rFonts w:ascii="Arial" w:hAnsi="Arial" w:cs="Arial"/>
                                <w:color w:val="000000" w:themeColor="text1"/>
                                <w:sz w:val="24"/>
                                <w:szCs w:val="24"/>
                              </w:rPr>
                            </w:pPr>
                            <w:r>
                              <w:rPr>
                                <w:rFonts w:ascii="Arial" w:hAnsi="Arial" w:cs="Arial"/>
                                <w:sz w:val="24"/>
                                <w:szCs w:val="24"/>
                              </w:rPr>
                              <w:t>We are c</w:t>
                            </w:r>
                            <w:r w:rsidRPr="00F269A2">
                              <w:rPr>
                                <w:rFonts w:ascii="Arial" w:hAnsi="Arial" w:cs="Arial"/>
                                <w:color w:val="000000" w:themeColor="text1"/>
                                <w:sz w:val="24"/>
                                <w:szCs w:val="24"/>
                              </w:rPr>
                              <w:t>reating a ‘getting it right</w:t>
                            </w:r>
                            <w:r>
                              <w:rPr>
                                <w:rFonts w:ascii="Arial" w:hAnsi="Arial" w:cs="Arial"/>
                                <w:color w:val="000000" w:themeColor="text1"/>
                                <w:sz w:val="24"/>
                                <w:szCs w:val="24"/>
                              </w:rPr>
                              <w:t>,</w:t>
                            </w:r>
                            <w:r w:rsidRPr="00F269A2">
                              <w:rPr>
                                <w:rFonts w:ascii="Arial" w:hAnsi="Arial" w:cs="Arial"/>
                                <w:color w:val="000000" w:themeColor="text1"/>
                                <w:sz w:val="24"/>
                                <w:szCs w:val="24"/>
                              </w:rPr>
                              <w:t xml:space="preserve"> together’ SEND </w:t>
                            </w:r>
                            <w:r>
                              <w:rPr>
                                <w:rFonts w:ascii="Arial" w:hAnsi="Arial" w:cs="Arial"/>
                                <w:color w:val="000000" w:themeColor="text1"/>
                                <w:sz w:val="24"/>
                                <w:szCs w:val="24"/>
                              </w:rPr>
                              <w:t>q</w:t>
                            </w:r>
                            <w:r w:rsidRPr="00F269A2">
                              <w:rPr>
                                <w:rFonts w:ascii="Arial" w:hAnsi="Arial" w:cs="Arial"/>
                                <w:color w:val="000000" w:themeColor="text1"/>
                                <w:sz w:val="24"/>
                                <w:szCs w:val="24"/>
                              </w:rPr>
                              <w:t xml:space="preserve">uality </w:t>
                            </w:r>
                            <w:r>
                              <w:rPr>
                                <w:rFonts w:ascii="Arial" w:hAnsi="Arial" w:cs="Arial"/>
                                <w:color w:val="000000" w:themeColor="text1"/>
                                <w:sz w:val="24"/>
                                <w:szCs w:val="24"/>
                              </w:rPr>
                              <w:t>a</w:t>
                            </w:r>
                            <w:r w:rsidRPr="00F269A2">
                              <w:rPr>
                                <w:rFonts w:ascii="Arial" w:hAnsi="Arial" w:cs="Arial"/>
                                <w:color w:val="000000" w:themeColor="text1"/>
                                <w:sz w:val="24"/>
                                <w:szCs w:val="24"/>
                              </w:rPr>
                              <w:t xml:space="preserve">ssurance </w:t>
                            </w:r>
                            <w:r>
                              <w:rPr>
                                <w:rFonts w:ascii="Arial" w:hAnsi="Arial" w:cs="Arial"/>
                                <w:color w:val="000000" w:themeColor="text1"/>
                                <w:sz w:val="24"/>
                                <w:szCs w:val="24"/>
                              </w:rPr>
                              <w:t>f</w:t>
                            </w:r>
                            <w:r w:rsidRPr="00F269A2">
                              <w:rPr>
                                <w:rFonts w:ascii="Arial" w:hAnsi="Arial" w:cs="Arial"/>
                                <w:color w:val="000000" w:themeColor="text1"/>
                                <w:sz w:val="24"/>
                                <w:szCs w:val="24"/>
                              </w:rPr>
                              <w:t>ramework</w:t>
                            </w:r>
                            <w:r>
                              <w:rPr>
                                <w:rFonts w:ascii="Arial" w:hAnsi="Arial" w:cs="Arial"/>
                                <w:color w:val="000000" w:themeColor="text1"/>
                                <w:sz w:val="24"/>
                                <w:szCs w:val="24"/>
                              </w:rPr>
                              <w:t xml:space="preserve"> (see section 2</w:t>
                            </w:r>
                            <w:r w:rsidRPr="00F269A2">
                              <w:rPr>
                                <w:rFonts w:ascii="Arial" w:hAnsi="Arial" w:cs="Arial"/>
                                <w:color w:val="000000" w:themeColor="text1"/>
                                <w:sz w:val="24"/>
                                <w:szCs w:val="24"/>
                              </w:rPr>
                              <w:t>.3.5</w:t>
                            </w:r>
                            <w:r>
                              <w:rPr>
                                <w:rFonts w:ascii="Arial" w:hAnsi="Arial" w:cs="Arial"/>
                                <w:color w:val="000000" w:themeColor="text1"/>
                                <w:sz w:val="24"/>
                                <w:szCs w:val="24"/>
                              </w:rPr>
                              <w:t>)</w:t>
                            </w:r>
                            <w:r w:rsidRPr="00F269A2">
                              <w:rPr>
                                <w:rFonts w:ascii="Arial" w:hAnsi="Arial" w:cs="Arial"/>
                                <w:color w:val="000000" w:themeColor="text1"/>
                                <w:sz w:val="24"/>
                                <w:szCs w:val="24"/>
                              </w:rPr>
                              <w:t xml:space="preserve"> which will </w:t>
                            </w:r>
                            <w:r>
                              <w:rPr>
                                <w:rFonts w:ascii="Arial" w:hAnsi="Arial" w:cs="Arial"/>
                                <w:color w:val="000000" w:themeColor="text1"/>
                                <w:sz w:val="24"/>
                                <w:szCs w:val="24"/>
                              </w:rPr>
                              <w:t xml:space="preserve">describe </w:t>
                            </w:r>
                            <w:r w:rsidRPr="00F269A2">
                              <w:rPr>
                                <w:rFonts w:ascii="Arial" w:hAnsi="Arial" w:cs="Arial"/>
                                <w:color w:val="000000" w:themeColor="text1"/>
                                <w:sz w:val="24"/>
                                <w:szCs w:val="24"/>
                              </w:rPr>
                              <w:t xml:space="preserve">how we will embed this approach across all services. We will gather the views of people using services, we will demonstrate that we have listened and acted and we will tell people what has changed as a result of their ideas and views, through a “You Said, We Did” and “You said, We Will” approach.  </w:t>
                            </w:r>
                          </w:p>
                          <w:p w14:paraId="72204170" w14:textId="77777777" w:rsidR="00BA63BB" w:rsidRDefault="00BA63BB" w:rsidP="00127E57">
                            <w:pPr>
                              <w:pStyle w:val="NoSpacing"/>
                              <w:spacing w:before="120" w:after="120" w:line="288" w:lineRule="auto"/>
                              <w:rPr>
                                <w:rFonts w:ascii="Arial" w:hAnsi="Arial" w:cs="Arial"/>
                                <w:sz w:val="24"/>
                                <w:szCs w:val="24"/>
                              </w:rPr>
                            </w:pPr>
                            <w:r w:rsidRPr="00F269A2">
                              <w:rPr>
                                <w:rFonts w:ascii="Arial" w:hAnsi="Arial" w:cs="Arial"/>
                                <w:color w:val="000000" w:themeColor="text1"/>
                                <w:sz w:val="24"/>
                                <w:szCs w:val="24"/>
                              </w:rPr>
                              <w:t>‘Getting it right</w:t>
                            </w:r>
                            <w:r>
                              <w:rPr>
                                <w:rFonts w:ascii="Arial" w:hAnsi="Arial" w:cs="Arial"/>
                                <w:color w:val="000000" w:themeColor="text1"/>
                                <w:sz w:val="24"/>
                                <w:szCs w:val="24"/>
                              </w:rPr>
                              <w:t>,</w:t>
                            </w:r>
                            <w:r w:rsidRPr="00F269A2">
                              <w:rPr>
                                <w:rFonts w:ascii="Arial" w:hAnsi="Arial" w:cs="Arial"/>
                                <w:color w:val="000000" w:themeColor="text1"/>
                                <w:sz w:val="24"/>
                                <w:szCs w:val="24"/>
                              </w:rPr>
                              <w:t xml:space="preserve"> together’ will be at the heart of all the engagement and involvement we do with all relevant partners, children, young people, their families, and </w:t>
                            </w:r>
                            <w:r w:rsidRPr="004D522C">
                              <w:rPr>
                                <w:rFonts w:ascii="Arial" w:hAnsi="Arial" w:cs="Arial"/>
                                <w:sz w:val="24"/>
                                <w:szCs w:val="24"/>
                              </w:rPr>
                              <w:t xml:space="preserve">wider communities. </w:t>
                            </w:r>
                            <w:r>
                              <w:rPr>
                                <w:rFonts w:ascii="Arial" w:hAnsi="Arial" w:cs="Arial"/>
                                <w:sz w:val="24"/>
                                <w:szCs w:val="24"/>
                              </w:rPr>
                              <w:t>We are committed to ‘getting it right together’ and we will work hard to change the consultation culture to be a positive proactive experience.</w:t>
                            </w:r>
                          </w:p>
                          <w:p w14:paraId="5A7B6600" w14:textId="77777777" w:rsidR="00BA63BB" w:rsidRDefault="00BA63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CD7A6" id="_x0000_s1035" type="#_x0000_t202" alt="&quot;&quot;" style="position:absolute;margin-left:-13.5pt;margin-top:4.35pt;width:247.5pt;height:648.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" filled="f" stroked="f">
                <v:textbox>
                  <w:txbxContent>
                    <w:p w14:paraId="0122ACED" w14:textId="2ABE5722" w:rsidR="00BA63BB" w:rsidRDefault="00BA63BB" w:rsidP="002D43A4">
                      <w:pPr>
                        <w:pStyle w:val="NoSpacing"/>
                        <w:spacing w:after="120" w:line="288" w:lineRule="auto"/>
                        <w:rPr>
                          <w:rFonts w:ascii="Arial" w:hAnsi="Arial" w:cs="Arial"/>
                          <w:sz w:val="24"/>
                          <w:szCs w:val="24"/>
                        </w:rPr>
                      </w:pPr>
                      <w:r w:rsidRPr="004D522C">
                        <w:rPr>
                          <w:rFonts w:ascii="Arial" w:hAnsi="Arial" w:cs="Arial"/>
                          <w:sz w:val="24"/>
                          <w:szCs w:val="24"/>
                        </w:rPr>
                        <w:t>Central to joint commissioning will be engagement with children, young people and their families</w:t>
                      </w:r>
                      <w:r>
                        <w:rPr>
                          <w:rFonts w:ascii="Arial" w:hAnsi="Arial" w:cs="Arial"/>
                          <w:sz w:val="24"/>
                          <w:szCs w:val="24"/>
                        </w:rPr>
                        <w:t>, e</w:t>
                      </w:r>
                      <w:r w:rsidRPr="004D522C">
                        <w:rPr>
                          <w:rFonts w:ascii="Arial" w:hAnsi="Arial" w:cs="Arial"/>
                          <w:sz w:val="24"/>
                          <w:szCs w:val="24"/>
                        </w:rPr>
                        <w:t>nsuring that th</w:t>
                      </w:r>
                      <w:r>
                        <w:rPr>
                          <w:rFonts w:ascii="Arial" w:hAnsi="Arial" w:cs="Arial"/>
                          <w:sz w:val="24"/>
                          <w:szCs w:val="24"/>
                        </w:rPr>
                        <w:t xml:space="preserve">ose </w:t>
                      </w:r>
                      <w:r w:rsidRPr="004D522C">
                        <w:rPr>
                          <w:rFonts w:ascii="Arial" w:hAnsi="Arial" w:cs="Arial"/>
                          <w:sz w:val="24"/>
                          <w:szCs w:val="24"/>
                        </w:rPr>
                        <w:t>who use education, health and care services are involved in developing and commissioning them. T</w:t>
                      </w:r>
                      <w:r>
                        <w:rPr>
                          <w:rFonts w:ascii="Arial" w:hAnsi="Arial" w:cs="Arial"/>
                          <w:sz w:val="24"/>
                          <w:szCs w:val="24"/>
                        </w:rPr>
                        <w:t>h</w:t>
                      </w:r>
                      <w:r w:rsidRPr="004D522C">
                        <w:rPr>
                          <w:rFonts w:ascii="Arial" w:hAnsi="Arial" w:cs="Arial"/>
                          <w:sz w:val="24"/>
                          <w:szCs w:val="24"/>
                        </w:rPr>
                        <w:t xml:space="preserve">is will be done through engaging groups of children, young people, and their families at the earliest stages of service design, development and evaluation. We </w:t>
                      </w:r>
                      <w:r>
                        <w:rPr>
                          <w:rFonts w:ascii="Arial" w:hAnsi="Arial" w:cs="Arial"/>
                          <w:sz w:val="24"/>
                          <w:szCs w:val="24"/>
                        </w:rPr>
                        <w:t xml:space="preserve">find that </w:t>
                      </w:r>
                      <w:r w:rsidRPr="004D522C">
                        <w:rPr>
                          <w:rFonts w:ascii="Arial" w:hAnsi="Arial" w:cs="Arial"/>
                          <w:sz w:val="24"/>
                          <w:szCs w:val="24"/>
                        </w:rPr>
                        <w:t xml:space="preserve">people with ‘lived experience’ of a particular condition </w:t>
                      </w:r>
                      <w:r>
                        <w:rPr>
                          <w:rFonts w:ascii="Arial" w:hAnsi="Arial" w:cs="Arial"/>
                          <w:sz w:val="24"/>
                          <w:szCs w:val="24"/>
                        </w:rPr>
                        <w:t xml:space="preserve">can help us to get it right and will tell us </w:t>
                      </w:r>
                      <w:r w:rsidRPr="004D522C">
                        <w:rPr>
                          <w:rFonts w:ascii="Arial" w:hAnsi="Arial" w:cs="Arial"/>
                          <w:sz w:val="24"/>
                          <w:szCs w:val="24"/>
                        </w:rPr>
                        <w:t xml:space="preserve">what support and services will make a positive difference to their lives. </w:t>
                      </w:r>
                    </w:p>
                    <w:p w14:paraId="6D177217" w14:textId="77777777" w:rsidR="00BA63BB" w:rsidRDefault="00BA63BB" w:rsidP="00127E57">
                      <w:pPr>
                        <w:pStyle w:val="NoSpacing"/>
                        <w:spacing w:before="120" w:after="120" w:line="288" w:lineRule="auto"/>
                        <w:rPr>
                          <w:rFonts w:ascii="Arial" w:hAnsi="Arial" w:cs="Arial"/>
                          <w:sz w:val="24"/>
                          <w:szCs w:val="24"/>
                        </w:rPr>
                      </w:pPr>
                      <w:r>
                        <w:rPr>
                          <w:rFonts w:ascii="Arial" w:hAnsi="Arial" w:cs="Arial"/>
                          <w:sz w:val="24"/>
                          <w:szCs w:val="24"/>
                        </w:rPr>
                        <w:t>The Council and CCG have jointly funded an engagement officer to ensure the voice of children and young people and their families is at the heart of everything we do.</w:t>
                      </w:r>
                    </w:p>
                    <w:p w14:paraId="2A50A03E" w14:textId="2EF14EEB" w:rsidR="00BA63BB" w:rsidRPr="00F269A2" w:rsidRDefault="00BA63BB" w:rsidP="00127E57">
                      <w:pPr>
                        <w:pStyle w:val="NoSpacing"/>
                        <w:spacing w:before="120" w:after="120" w:line="288" w:lineRule="auto"/>
                        <w:rPr>
                          <w:rFonts w:ascii="Arial" w:hAnsi="Arial" w:cs="Arial"/>
                          <w:color w:val="000000" w:themeColor="text1"/>
                          <w:sz w:val="24"/>
                          <w:szCs w:val="24"/>
                        </w:rPr>
                      </w:pPr>
                      <w:r>
                        <w:rPr>
                          <w:rFonts w:ascii="Arial" w:hAnsi="Arial" w:cs="Arial"/>
                          <w:sz w:val="24"/>
                          <w:szCs w:val="24"/>
                        </w:rPr>
                        <w:t>We are c</w:t>
                      </w:r>
                      <w:r w:rsidRPr="00F269A2">
                        <w:rPr>
                          <w:rFonts w:ascii="Arial" w:hAnsi="Arial" w:cs="Arial"/>
                          <w:color w:val="000000" w:themeColor="text1"/>
                          <w:sz w:val="24"/>
                          <w:szCs w:val="24"/>
                        </w:rPr>
                        <w:t>reating a ‘getting it right</w:t>
                      </w:r>
                      <w:r>
                        <w:rPr>
                          <w:rFonts w:ascii="Arial" w:hAnsi="Arial" w:cs="Arial"/>
                          <w:color w:val="000000" w:themeColor="text1"/>
                          <w:sz w:val="24"/>
                          <w:szCs w:val="24"/>
                        </w:rPr>
                        <w:t>,</w:t>
                      </w:r>
                      <w:r w:rsidRPr="00F269A2">
                        <w:rPr>
                          <w:rFonts w:ascii="Arial" w:hAnsi="Arial" w:cs="Arial"/>
                          <w:color w:val="000000" w:themeColor="text1"/>
                          <w:sz w:val="24"/>
                          <w:szCs w:val="24"/>
                        </w:rPr>
                        <w:t xml:space="preserve"> together’ SEND </w:t>
                      </w:r>
                      <w:r>
                        <w:rPr>
                          <w:rFonts w:ascii="Arial" w:hAnsi="Arial" w:cs="Arial"/>
                          <w:color w:val="000000" w:themeColor="text1"/>
                          <w:sz w:val="24"/>
                          <w:szCs w:val="24"/>
                        </w:rPr>
                        <w:t>q</w:t>
                      </w:r>
                      <w:r w:rsidRPr="00F269A2">
                        <w:rPr>
                          <w:rFonts w:ascii="Arial" w:hAnsi="Arial" w:cs="Arial"/>
                          <w:color w:val="000000" w:themeColor="text1"/>
                          <w:sz w:val="24"/>
                          <w:szCs w:val="24"/>
                        </w:rPr>
                        <w:t xml:space="preserve">uality </w:t>
                      </w:r>
                      <w:r>
                        <w:rPr>
                          <w:rFonts w:ascii="Arial" w:hAnsi="Arial" w:cs="Arial"/>
                          <w:color w:val="000000" w:themeColor="text1"/>
                          <w:sz w:val="24"/>
                          <w:szCs w:val="24"/>
                        </w:rPr>
                        <w:t>a</w:t>
                      </w:r>
                      <w:r w:rsidRPr="00F269A2">
                        <w:rPr>
                          <w:rFonts w:ascii="Arial" w:hAnsi="Arial" w:cs="Arial"/>
                          <w:color w:val="000000" w:themeColor="text1"/>
                          <w:sz w:val="24"/>
                          <w:szCs w:val="24"/>
                        </w:rPr>
                        <w:t xml:space="preserve">ssurance </w:t>
                      </w:r>
                      <w:r>
                        <w:rPr>
                          <w:rFonts w:ascii="Arial" w:hAnsi="Arial" w:cs="Arial"/>
                          <w:color w:val="000000" w:themeColor="text1"/>
                          <w:sz w:val="24"/>
                          <w:szCs w:val="24"/>
                        </w:rPr>
                        <w:t>f</w:t>
                      </w:r>
                      <w:r w:rsidRPr="00F269A2">
                        <w:rPr>
                          <w:rFonts w:ascii="Arial" w:hAnsi="Arial" w:cs="Arial"/>
                          <w:color w:val="000000" w:themeColor="text1"/>
                          <w:sz w:val="24"/>
                          <w:szCs w:val="24"/>
                        </w:rPr>
                        <w:t>ramework</w:t>
                      </w:r>
                      <w:r>
                        <w:rPr>
                          <w:rFonts w:ascii="Arial" w:hAnsi="Arial" w:cs="Arial"/>
                          <w:color w:val="000000" w:themeColor="text1"/>
                          <w:sz w:val="24"/>
                          <w:szCs w:val="24"/>
                        </w:rPr>
                        <w:t xml:space="preserve"> (see section 2</w:t>
                      </w:r>
                      <w:r w:rsidRPr="00F269A2">
                        <w:rPr>
                          <w:rFonts w:ascii="Arial" w:hAnsi="Arial" w:cs="Arial"/>
                          <w:color w:val="000000" w:themeColor="text1"/>
                          <w:sz w:val="24"/>
                          <w:szCs w:val="24"/>
                        </w:rPr>
                        <w:t>.3.5</w:t>
                      </w:r>
                      <w:r>
                        <w:rPr>
                          <w:rFonts w:ascii="Arial" w:hAnsi="Arial" w:cs="Arial"/>
                          <w:color w:val="000000" w:themeColor="text1"/>
                          <w:sz w:val="24"/>
                          <w:szCs w:val="24"/>
                        </w:rPr>
                        <w:t>)</w:t>
                      </w:r>
                      <w:r w:rsidRPr="00F269A2">
                        <w:rPr>
                          <w:rFonts w:ascii="Arial" w:hAnsi="Arial" w:cs="Arial"/>
                          <w:color w:val="000000" w:themeColor="text1"/>
                          <w:sz w:val="24"/>
                          <w:szCs w:val="24"/>
                        </w:rPr>
                        <w:t xml:space="preserve"> which will </w:t>
                      </w:r>
                      <w:r>
                        <w:rPr>
                          <w:rFonts w:ascii="Arial" w:hAnsi="Arial" w:cs="Arial"/>
                          <w:color w:val="000000" w:themeColor="text1"/>
                          <w:sz w:val="24"/>
                          <w:szCs w:val="24"/>
                        </w:rPr>
                        <w:t xml:space="preserve">describe </w:t>
                      </w:r>
                      <w:r w:rsidRPr="00F269A2">
                        <w:rPr>
                          <w:rFonts w:ascii="Arial" w:hAnsi="Arial" w:cs="Arial"/>
                          <w:color w:val="000000" w:themeColor="text1"/>
                          <w:sz w:val="24"/>
                          <w:szCs w:val="24"/>
                        </w:rPr>
                        <w:t xml:space="preserve">how we will embed this approach across all services. We will gather the views of people using services, we will demonstrate that we have listened and acted and we will tell people what has changed as a result of their ideas and views, through a “You Said, We Did” and “You said, We Will” approach.  </w:t>
                      </w:r>
                    </w:p>
                    <w:p w14:paraId="72204170" w14:textId="77777777" w:rsidR="00BA63BB" w:rsidRDefault="00BA63BB" w:rsidP="00127E57">
                      <w:pPr>
                        <w:pStyle w:val="NoSpacing"/>
                        <w:spacing w:before="120" w:after="120" w:line="288" w:lineRule="auto"/>
                        <w:rPr>
                          <w:rFonts w:ascii="Arial" w:hAnsi="Arial" w:cs="Arial"/>
                          <w:sz w:val="24"/>
                          <w:szCs w:val="24"/>
                        </w:rPr>
                      </w:pPr>
                      <w:r w:rsidRPr="00F269A2">
                        <w:rPr>
                          <w:rFonts w:ascii="Arial" w:hAnsi="Arial" w:cs="Arial"/>
                          <w:color w:val="000000" w:themeColor="text1"/>
                          <w:sz w:val="24"/>
                          <w:szCs w:val="24"/>
                        </w:rPr>
                        <w:t>‘Getting it right</w:t>
                      </w:r>
                      <w:r>
                        <w:rPr>
                          <w:rFonts w:ascii="Arial" w:hAnsi="Arial" w:cs="Arial"/>
                          <w:color w:val="000000" w:themeColor="text1"/>
                          <w:sz w:val="24"/>
                          <w:szCs w:val="24"/>
                        </w:rPr>
                        <w:t>,</w:t>
                      </w:r>
                      <w:r w:rsidRPr="00F269A2">
                        <w:rPr>
                          <w:rFonts w:ascii="Arial" w:hAnsi="Arial" w:cs="Arial"/>
                          <w:color w:val="000000" w:themeColor="text1"/>
                          <w:sz w:val="24"/>
                          <w:szCs w:val="24"/>
                        </w:rPr>
                        <w:t xml:space="preserve"> together’ will be at the heart of all the engagement and involvement we do with all relevant partners, children, young people, their families, and </w:t>
                      </w:r>
                      <w:r w:rsidRPr="004D522C">
                        <w:rPr>
                          <w:rFonts w:ascii="Arial" w:hAnsi="Arial" w:cs="Arial"/>
                          <w:sz w:val="24"/>
                          <w:szCs w:val="24"/>
                        </w:rPr>
                        <w:t xml:space="preserve">wider communities. </w:t>
                      </w:r>
                      <w:r>
                        <w:rPr>
                          <w:rFonts w:ascii="Arial" w:hAnsi="Arial" w:cs="Arial"/>
                          <w:sz w:val="24"/>
                          <w:szCs w:val="24"/>
                        </w:rPr>
                        <w:t>We are committed to ‘getting it right together’ and we will work hard to change the consultation culture to be a positive proactive experience.</w:t>
                      </w:r>
                    </w:p>
                    <w:p w14:paraId="5A7B6600" w14:textId="77777777" w:rsidR="00BA63BB" w:rsidRDefault="00BA63BB"/>
                  </w:txbxContent>
                </v:textbox>
                <w10:wrap type="square"/>
              </v:shape>
            </w:pict>
          </mc:Fallback>
        </mc:AlternateContent>
      </w:r>
      <w:r w:rsidR="00127E57">
        <w:t> </w:t>
      </w:r>
    </w:p>
    <w:p w14:paraId="3FF9BA74" w14:textId="6A72D864" w:rsidR="008B66EA" w:rsidRDefault="008B66EA" w:rsidP="003F2681">
      <w:pPr>
        <w:pStyle w:val="NoSpacing"/>
        <w:spacing w:before="120" w:after="120" w:line="288" w:lineRule="auto"/>
      </w:pPr>
    </w:p>
    <w:p w14:paraId="52E475E1" w14:textId="218B14C1" w:rsidR="008B66EA" w:rsidRDefault="008B66EA" w:rsidP="003F2681">
      <w:pPr>
        <w:pStyle w:val="NoSpacing"/>
        <w:spacing w:before="120" w:after="120" w:line="288" w:lineRule="auto"/>
      </w:pPr>
    </w:p>
    <w:p w14:paraId="6FA7E5AF" w14:textId="172365E9" w:rsidR="008B66EA" w:rsidRDefault="008B66EA" w:rsidP="003F2681">
      <w:pPr>
        <w:pStyle w:val="NoSpacing"/>
        <w:spacing w:before="120" w:after="120" w:line="288" w:lineRule="auto"/>
      </w:pPr>
    </w:p>
    <w:p w14:paraId="44094E85" w14:textId="34162AF8" w:rsidR="008B66EA" w:rsidRDefault="008B66EA" w:rsidP="003F2681">
      <w:pPr>
        <w:pStyle w:val="NoSpacing"/>
        <w:spacing w:before="120" w:after="120" w:line="288" w:lineRule="auto"/>
      </w:pPr>
    </w:p>
    <w:p w14:paraId="517B4016" w14:textId="00567D96" w:rsidR="008B66EA" w:rsidRDefault="008B66EA" w:rsidP="003F2681">
      <w:pPr>
        <w:pStyle w:val="NoSpacing"/>
        <w:spacing w:before="120" w:after="120" w:line="288" w:lineRule="auto"/>
      </w:pPr>
    </w:p>
    <w:p w14:paraId="111CA50F" w14:textId="12F4E175" w:rsidR="008B66EA" w:rsidRDefault="008B66EA" w:rsidP="003F2681">
      <w:pPr>
        <w:pStyle w:val="NoSpacing"/>
        <w:spacing w:before="120" w:after="120" w:line="288" w:lineRule="auto"/>
      </w:pPr>
    </w:p>
    <w:p w14:paraId="5779FF67" w14:textId="7E4803C3" w:rsidR="008B66EA" w:rsidRDefault="008B66EA" w:rsidP="003F2681">
      <w:pPr>
        <w:pStyle w:val="NoSpacing"/>
        <w:spacing w:before="120" w:after="120" w:line="288" w:lineRule="auto"/>
      </w:pPr>
    </w:p>
    <w:p w14:paraId="2BC55118" w14:textId="4BC4C5EF" w:rsidR="008B66EA" w:rsidRDefault="008B66EA" w:rsidP="003F2681">
      <w:pPr>
        <w:pStyle w:val="NoSpacing"/>
        <w:spacing w:before="120" w:after="120" w:line="288" w:lineRule="auto"/>
      </w:pPr>
    </w:p>
    <w:p w14:paraId="56EA2ED9" w14:textId="7114308B" w:rsidR="008B66EA" w:rsidRDefault="008B66EA" w:rsidP="003F2681">
      <w:pPr>
        <w:pStyle w:val="NoSpacing"/>
        <w:spacing w:before="120" w:after="120" w:line="288" w:lineRule="auto"/>
      </w:pPr>
    </w:p>
    <w:p w14:paraId="2E972C0C" w14:textId="7881A365" w:rsidR="008B66EA" w:rsidRDefault="008B66EA" w:rsidP="003F2681">
      <w:pPr>
        <w:pStyle w:val="NoSpacing"/>
        <w:spacing w:before="120" w:after="120" w:line="288" w:lineRule="auto"/>
      </w:pPr>
    </w:p>
    <w:p w14:paraId="20664E22" w14:textId="77777777" w:rsidR="008B66EA" w:rsidRDefault="008B66EA" w:rsidP="003F2681">
      <w:pPr>
        <w:pStyle w:val="NoSpacing"/>
        <w:spacing w:before="120" w:after="120" w:line="288" w:lineRule="auto"/>
        <w:rPr>
          <w:rFonts w:ascii="Arial" w:hAnsi="Arial" w:cs="Arial"/>
          <w:sz w:val="24"/>
          <w:szCs w:val="24"/>
        </w:rPr>
      </w:pPr>
    </w:p>
    <w:p w14:paraId="134F8B8D" w14:textId="182D2844" w:rsidR="00127E57" w:rsidRDefault="008B66EA" w:rsidP="003F2681">
      <w:pPr>
        <w:pStyle w:val="NoSpacing"/>
        <w:spacing w:before="120" w:after="120" w:line="288" w:lineRule="auto"/>
        <w:rPr>
          <w:rFonts w:ascii="Arial" w:hAnsi="Arial" w:cs="Arial"/>
          <w:noProof/>
        </w:rPr>
      </w:pPr>
      <w:r>
        <w:rPr>
          <w:noProof/>
          <w:lang w:eastAsia="en-GB"/>
        </w:rPr>
        <mc:AlternateContent>
          <mc:Choice Requires="wps">
            <w:drawing>
              <wp:anchor distT="45720" distB="45720" distL="114300" distR="114300" simplePos="0" relativeHeight="251670528" behindDoc="0" locked="0" layoutInCell="1" allowOverlap="1" wp14:anchorId="2F8800E2" wp14:editId="648D37EA">
                <wp:simplePos x="0" y="0"/>
                <wp:positionH relativeFrom="column">
                  <wp:posOffset>-108243</wp:posOffset>
                </wp:positionH>
                <wp:positionV relativeFrom="paragraph">
                  <wp:posOffset>4150507</wp:posOffset>
                </wp:positionV>
                <wp:extent cx="3670300" cy="514350"/>
                <wp:effectExtent l="0" t="0" r="6350" b="0"/>
                <wp:wrapSquare wrapText="bothSides"/>
                <wp:docPr id="2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0" cy="514350"/>
                        </a:xfrm>
                        <a:prstGeom prst="rect">
                          <a:avLst/>
                        </a:prstGeom>
                        <a:solidFill>
                          <a:srgbClr val="FFFFFF"/>
                        </a:solidFill>
                        <a:ln w="9525">
                          <a:noFill/>
                          <a:miter lim="800000"/>
                          <a:headEnd/>
                          <a:tailEnd/>
                        </a:ln>
                      </wps:spPr>
                      <wps:txbx>
                        <w:txbxContent>
                          <w:p w14:paraId="1282F3F1" w14:textId="77777777" w:rsidR="008B66EA" w:rsidRDefault="008B66EA" w:rsidP="008B66EA">
                            <w:pPr>
                              <w:rPr>
                                <w:rFonts w:asciiTheme="majorHAnsi" w:eastAsiaTheme="majorEastAsia" w:hAnsiTheme="majorHAnsi" w:cstheme="majorBidi"/>
                                <w:i/>
                                <w:iCs/>
                                <w:color w:val="538135" w:themeColor="accent6" w:themeShade="BF"/>
                                <w:sz w:val="20"/>
                                <w:szCs w:val="20"/>
                              </w:rPr>
                            </w:pPr>
                            <w:r w:rsidRPr="00FD0ADE">
                              <w:rPr>
                                <w:rFonts w:asciiTheme="majorHAnsi" w:eastAsiaTheme="majorEastAsia" w:hAnsiTheme="majorHAnsi" w:cstheme="majorBidi"/>
                                <w:i/>
                                <w:iCs/>
                                <w:color w:val="538135" w:themeColor="accent6" w:themeShade="BF"/>
                                <w:sz w:val="20"/>
                                <w:szCs w:val="20"/>
                              </w:rPr>
                              <w:t>Feedback from parents and carers and children and young people, 2019</w:t>
                            </w:r>
                          </w:p>
                          <w:p w14:paraId="44D53194" w14:textId="77777777" w:rsidR="008B66EA" w:rsidRDefault="008B66EA" w:rsidP="008B66EA">
                            <w:pPr>
                              <w:rPr>
                                <w:rFonts w:asciiTheme="majorHAnsi" w:eastAsiaTheme="majorEastAsia" w:hAnsiTheme="majorHAnsi" w:cstheme="majorBidi"/>
                                <w:i/>
                                <w:iCs/>
                                <w:color w:val="538135" w:themeColor="accent6" w:themeShade="BF"/>
                                <w:sz w:val="20"/>
                                <w:szCs w:val="20"/>
                              </w:rPr>
                            </w:pPr>
                          </w:p>
                          <w:p w14:paraId="41DBCA1D" w14:textId="77777777" w:rsidR="008B66EA" w:rsidRPr="00FD0ADE" w:rsidRDefault="008B66EA" w:rsidP="008B66EA">
                            <w:pPr>
                              <w:rPr>
                                <w:rFonts w:asciiTheme="majorHAnsi" w:eastAsiaTheme="majorEastAsia" w:hAnsiTheme="majorHAnsi" w:cstheme="majorBidi"/>
                                <w:i/>
                                <w:iCs/>
                                <w:color w:val="538135" w:themeColor="accent6" w:themeShade="BF"/>
                                <w:sz w:val="20"/>
                                <w:szCs w:val="20"/>
                              </w:rPr>
                            </w:pPr>
                            <w:r w:rsidRPr="00FD0ADE">
                              <w:rPr>
                                <w:rFonts w:asciiTheme="majorHAnsi" w:eastAsiaTheme="majorEastAsia" w:hAnsiTheme="majorHAnsi" w:cstheme="majorBidi"/>
                                <w:i/>
                                <w:iCs/>
                                <w:color w:val="538135" w:themeColor="accent6" w:themeShade="BF"/>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800E2" id="_x0000_s1036" type="#_x0000_t202" alt="&quot;&quot;" style="position:absolute;margin-left:-8.5pt;margin-top:326.8pt;width:289pt;height:40.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" stroked="f">
                <v:textbox>
                  <w:txbxContent>
                    <w:p w14:paraId="1282F3F1" w14:textId="77777777" w:rsidR="008B66EA" w:rsidRDefault="008B66EA" w:rsidP="008B66EA">
                      <w:pPr>
                        <w:rPr>
                          <w:rFonts w:asciiTheme="majorHAnsi" w:eastAsiaTheme="majorEastAsia" w:hAnsiTheme="majorHAnsi" w:cstheme="majorBidi"/>
                          <w:i/>
                          <w:iCs/>
                          <w:color w:val="538135" w:themeColor="accent6" w:themeShade="BF"/>
                          <w:sz w:val="20"/>
                          <w:szCs w:val="20"/>
                        </w:rPr>
                      </w:pPr>
                      <w:r w:rsidRPr="00FD0ADE">
                        <w:rPr>
                          <w:rFonts w:asciiTheme="majorHAnsi" w:eastAsiaTheme="majorEastAsia" w:hAnsiTheme="majorHAnsi" w:cstheme="majorBidi"/>
                          <w:i/>
                          <w:iCs/>
                          <w:color w:val="538135" w:themeColor="accent6" w:themeShade="BF"/>
                          <w:sz w:val="20"/>
                          <w:szCs w:val="20"/>
                        </w:rPr>
                        <w:t>Feedback from parents and carers and children and young people, 2019</w:t>
                      </w:r>
                    </w:p>
                    <w:p w14:paraId="44D53194" w14:textId="77777777" w:rsidR="008B66EA" w:rsidRDefault="008B66EA" w:rsidP="008B66EA">
                      <w:pPr>
                        <w:rPr>
                          <w:rFonts w:asciiTheme="majorHAnsi" w:eastAsiaTheme="majorEastAsia" w:hAnsiTheme="majorHAnsi" w:cstheme="majorBidi"/>
                          <w:i/>
                          <w:iCs/>
                          <w:color w:val="538135" w:themeColor="accent6" w:themeShade="BF"/>
                          <w:sz w:val="20"/>
                          <w:szCs w:val="20"/>
                        </w:rPr>
                      </w:pPr>
                    </w:p>
                    <w:p w14:paraId="41DBCA1D" w14:textId="77777777" w:rsidR="008B66EA" w:rsidRPr="00FD0ADE" w:rsidRDefault="008B66EA" w:rsidP="008B66EA">
                      <w:pPr>
                        <w:rPr>
                          <w:rFonts w:asciiTheme="majorHAnsi" w:eastAsiaTheme="majorEastAsia" w:hAnsiTheme="majorHAnsi" w:cstheme="majorBidi"/>
                          <w:i/>
                          <w:iCs/>
                          <w:color w:val="538135" w:themeColor="accent6" w:themeShade="BF"/>
                          <w:sz w:val="20"/>
                          <w:szCs w:val="20"/>
                        </w:rPr>
                      </w:pPr>
                      <w:r w:rsidRPr="00FD0ADE">
                        <w:rPr>
                          <w:rFonts w:asciiTheme="majorHAnsi" w:eastAsiaTheme="majorEastAsia" w:hAnsiTheme="majorHAnsi" w:cstheme="majorBidi"/>
                          <w:i/>
                          <w:iCs/>
                          <w:color w:val="538135" w:themeColor="accent6" w:themeShade="BF"/>
                          <w:sz w:val="20"/>
                          <w:szCs w:val="20"/>
                        </w:rPr>
                        <w:t xml:space="preserve"> </w:t>
                      </w:r>
                    </w:p>
                  </w:txbxContent>
                </v:textbox>
                <w10:wrap type="square"/>
              </v:shape>
            </w:pict>
          </mc:Fallback>
        </mc:AlternateContent>
      </w:r>
      <w:r>
        <w:rPr>
          <w:noProof/>
          <w:lang w:eastAsia="en-GB"/>
        </w:rPr>
        <mc:AlternateContent>
          <mc:Choice Requires="wps">
            <w:drawing>
              <wp:anchor distT="0" distB="0" distL="114300" distR="114300" simplePos="0" relativeHeight="251664384" behindDoc="0" locked="0" layoutInCell="1" allowOverlap="1" wp14:anchorId="040D304B" wp14:editId="58420B2E">
                <wp:simplePos x="0" y="0"/>
                <wp:positionH relativeFrom="column">
                  <wp:posOffset>1270</wp:posOffset>
                </wp:positionH>
                <wp:positionV relativeFrom="paragraph">
                  <wp:posOffset>516890</wp:posOffset>
                </wp:positionV>
                <wp:extent cx="3505200" cy="3368675"/>
                <wp:effectExtent l="0" t="0" r="0" b="3175"/>
                <wp:wrapSquare wrapText="bothSides"/>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505200" cy="3368675"/>
                        </a:xfrm>
                        <a:prstGeom prst="rect">
                          <a:avLst/>
                        </a:prstGeom>
                        <a:noFill/>
                        <a:ln w="6350">
                          <a:noFill/>
                        </a:ln>
                      </wps:spPr>
                      <wps:txbx>
                        <w:txbxContent>
                          <w:p w14:paraId="0571B355" w14:textId="77777777" w:rsidR="008B66EA" w:rsidRDefault="008B66EA" w:rsidP="008B66EA">
                            <w:pPr>
                              <w:pStyle w:val="NoSpacing"/>
                              <w:spacing w:before="120" w:after="120" w:line="288" w:lineRule="auto"/>
                            </w:pPr>
                          </w:p>
                          <w:p w14:paraId="75F96AD7" w14:textId="77777777" w:rsidR="008B66EA" w:rsidRDefault="008B66EA" w:rsidP="008B66EA">
                            <w:pPr>
                              <w:pStyle w:val="NoSpacing"/>
                              <w:spacing w:before="120" w:after="120" w:line="288" w:lineRule="auto"/>
                            </w:pPr>
                            <w:r>
                              <w:rPr>
                                <w:rFonts w:ascii="Arial" w:hAnsi="Arial" w:cs="Arial"/>
                                <w:noProof/>
                                <w:lang w:eastAsia="en-GB"/>
                              </w:rPr>
                              <w:drawing>
                                <wp:inline distT="0" distB="0" distL="0" distR="0" wp14:anchorId="483622EE" wp14:editId="0E802161">
                                  <wp:extent cx="3168000" cy="2808000"/>
                                  <wp:effectExtent l="19050" t="19050" r="13970" b="1143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8000" cy="2808000"/>
                                          </a:xfrm>
                                          <a:prstGeom prst="rect">
                                            <a:avLst/>
                                          </a:prstGeom>
                                          <a:noFill/>
                                          <a:ln w="19050">
                                            <a:solidFill>
                                              <a:srgbClr val="00B050"/>
                                            </a:solidFill>
                                          </a:ln>
                                        </pic:spPr>
                                      </pic:pic>
                                    </a:graphicData>
                                  </a:graphic>
                                </wp:inline>
                              </w:drawing>
                            </w:r>
                          </w:p>
                          <w:p w14:paraId="7C84A553" w14:textId="77777777" w:rsidR="008B66EA" w:rsidRDefault="008B66EA" w:rsidP="008B66EA">
                            <w:pPr>
                              <w:pStyle w:val="NoSpacing"/>
                              <w:spacing w:before="120" w:after="120" w:line="288" w:lineRule="auto"/>
                            </w:pPr>
                          </w:p>
                          <w:p w14:paraId="07C75EA9" w14:textId="77777777" w:rsidR="008B66EA" w:rsidRDefault="008B66EA" w:rsidP="008B66EA">
                            <w:pPr>
                              <w:pStyle w:val="NoSpacing"/>
                              <w:spacing w:before="120" w:after="120" w:line="288" w:lineRule="auto"/>
                            </w:pPr>
                          </w:p>
                          <w:p w14:paraId="06873677" w14:textId="77777777" w:rsidR="008B66EA" w:rsidRDefault="008B66EA" w:rsidP="008B66EA">
                            <w:pPr>
                              <w:pStyle w:val="NoSpacing"/>
                              <w:spacing w:before="120" w:after="120" w:line="288" w:lineRule="auto"/>
                            </w:pPr>
                          </w:p>
                          <w:p w14:paraId="0C412822" w14:textId="77777777" w:rsidR="008B66EA" w:rsidRDefault="008B66EA" w:rsidP="008B66EA">
                            <w:pPr>
                              <w:pStyle w:val="NoSpacing"/>
                              <w:spacing w:before="120" w:after="120" w:line="288" w:lineRule="auto"/>
                            </w:pPr>
                          </w:p>
                          <w:p w14:paraId="3AAD5CF8" w14:textId="77777777" w:rsidR="008B66EA" w:rsidRDefault="008B66EA" w:rsidP="008B66EA">
                            <w:pPr>
                              <w:pStyle w:val="NoSpacing"/>
                              <w:spacing w:before="120" w:after="120" w:line="288" w:lineRule="auto"/>
                            </w:pPr>
                          </w:p>
                          <w:p w14:paraId="27D46DE9" w14:textId="77777777" w:rsidR="008B66EA" w:rsidRDefault="008B66EA" w:rsidP="008B66EA">
                            <w:pPr>
                              <w:pStyle w:val="NoSpacing"/>
                              <w:spacing w:before="120" w:after="120" w:line="288" w:lineRule="auto"/>
                            </w:pPr>
                          </w:p>
                          <w:p w14:paraId="1B8958FE" w14:textId="77777777" w:rsidR="008B66EA" w:rsidRDefault="008B66EA" w:rsidP="008B66EA">
                            <w:pPr>
                              <w:pStyle w:val="NoSpacing"/>
                              <w:spacing w:before="120" w:after="120" w:line="288" w:lineRule="auto"/>
                            </w:pPr>
                          </w:p>
                          <w:p w14:paraId="7F27B77A" w14:textId="77777777" w:rsidR="008B66EA" w:rsidRPr="0083414A" w:rsidRDefault="008B66EA" w:rsidP="008B66EA">
                            <w:pPr>
                              <w:pStyle w:val="NoSpacing"/>
                              <w:spacing w:before="120" w:after="120" w:line="288"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D304B" id="Text Box 1" o:spid="_x0000_s1037" type="#_x0000_t202" alt="&quot;&quot;" style="position:absolute;margin-left:.1pt;margin-top:40.7pt;width:276pt;height:26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" filled="f" stroked="f" strokeweight=".5pt">
                <v:textbox>
                  <w:txbxContent>
                    <w:p w14:paraId="0571B355" w14:textId="77777777" w:rsidR="008B66EA" w:rsidRDefault="008B66EA" w:rsidP="008B66EA">
                      <w:pPr>
                        <w:pStyle w:val="NoSpacing"/>
                        <w:spacing w:before="120" w:after="120" w:line="288" w:lineRule="auto"/>
                      </w:pPr>
                    </w:p>
                    <w:p w14:paraId="75F96AD7" w14:textId="77777777" w:rsidR="008B66EA" w:rsidRDefault="008B66EA" w:rsidP="008B66EA">
                      <w:pPr>
                        <w:pStyle w:val="NoSpacing"/>
                        <w:spacing w:before="120" w:after="120" w:line="288" w:lineRule="auto"/>
                      </w:pPr>
                      <w:r>
                        <w:rPr>
                          <w:rFonts w:ascii="Arial" w:hAnsi="Arial" w:cs="Arial"/>
                          <w:noProof/>
                          <w:lang w:eastAsia="en-GB"/>
                        </w:rPr>
                        <w:drawing>
                          <wp:inline distT="0" distB="0" distL="0" distR="0" wp14:anchorId="483622EE" wp14:editId="0E802161">
                            <wp:extent cx="3168000" cy="2808000"/>
                            <wp:effectExtent l="19050" t="19050" r="13970" b="1143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8000" cy="2808000"/>
                                    </a:xfrm>
                                    <a:prstGeom prst="rect">
                                      <a:avLst/>
                                    </a:prstGeom>
                                    <a:noFill/>
                                    <a:ln w="19050">
                                      <a:solidFill>
                                        <a:srgbClr val="00B050"/>
                                      </a:solidFill>
                                    </a:ln>
                                  </pic:spPr>
                                </pic:pic>
                              </a:graphicData>
                            </a:graphic>
                          </wp:inline>
                        </w:drawing>
                      </w:r>
                    </w:p>
                    <w:p w14:paraId="7C84A553" w14:textId="77777777" w:rsidR="008B66EA" w:rsidRDefault="008B66EA" w:rsidP="008B66EA">
                      <w:pPr>
                        <w:pStyle w:val="NoSpacing"/>
                        <w:spacing w:before="120" w:after="120" w:line="288" w:lineRule="auto"/>
                      </w:pPr>
                    </w:p>
                    <w:p w14:paraId="07C75EA9" w14:textId="77777777" w:rsidR="008B66EA" w:rsidRDefault="008B66EA" w:rsidP="008B66EA">
                      <w:pPr>
                        <w:pStyle w:val="NoSpacing"/>
                        <w:spacing w:before="120" w:after="120" w:line="288" w:lineRule="auto"/>
                      </w:pPr>
                    </w:p>
                    <w:p w14:paraId="06873677" w14:textId="77777777" w:rsidR="008B66EA" w:rsidRDefault="008B66EA" w:rsidP="008B66EA">
                      <w:pPr>
                        <w:pStyle w:val="NoSpacing"/>
                        <w:spacing w:before="120" w:after="120" w:line="288" w:lineRule="auto"/>
                      </w:pPr>
                    </w:p>
                    <w:p w14:paraId="0C412822" w14:textId="77777777" w:rsidR="008B66EA" w:rsidRDefault="008B66EA" w:rsidP="008B66EA">
                      <w:pPr>
                        <w:pStyle w:val="NoSpacing"/>
                        <w:spacing w:before="120" w:after="120" w:line="288" w:lineRule="auto"/>
                      </w:pPr>
                    </w:p>
                    <w:p w14:paraId="3AAD5CF8" w14:textId="77777777" w:rsidR="008B66EA" w:rsidRDefault="008B66EA" w:rsidP="008B66EA">
                      <w:pPr>
                        <w:pStyle w:val="NoSpacing"/>
                        <w:spacing w:before="120" w:after="120" w:line="288" w:lineRule="auto"/>
                      </w:pPr>
                    </w:p>
                    <w:p w14:paraId="27D46DE9" w14:textId="77777777" w:rsidR="008B66EA" w:rsidRDefault="008B66EA" w:rsidP="008B66EA">
                      <w:pPr>
                        <w:pStyle w:val="NoSpacing"/>
                        <w:spacing w:before="120" w:after="120" w:line="288" w:lineRule="auto"/>
                      </w:pPr>
                    </w:p>
                    <w:p w14:paraId="1B8958FE" w14:textId="77777777" w:rsidR="008B66EA" w:rsidRDefault="008B66EA" w:rsidP="008B66EA">
                      <w:pPr>
                        <w:pStyle w:val="NoSpacing"/>
                        <w:spacing w:before="120" w:after="120" w:line="288" w:lineRule="auto"/>
                      </w:pPr>
                    </w:p>
                    <w:p w14:paraId="7F27B77A" w14:textId="77777777" w:rsidR="008B66EA" w:rsidRPr="0083414A" w:rsidRDefault="008B66EA" w:rsidP="008B66EA">
                      <w:pPr>
                        <w:pStyle w:val="NoSpacing"/>
                        <w:spacing w:before="120" w:after="120" w:line="288" w:lineRule="auto"/>
                      </w:pPr>
                    </w:p>
                  </w:txbxContent>
                </v:textbox>
                <w10:wrap type="square"/>
              </v:shape>
            </w:pict>
          </mc:Fallback>
        </mc:AlternateContent>
      </w:r>
    </w:p>
    <w:p w14:paraId="6F09A98B" w14:textId="20296682" w:rsidR="009C60F9" w:rsidRPr="00B0183A" w:rsidRDefault="009C60F9" w:rsidP="008B66EA">
      <w:pPr>
        <w:pStyle w:val="NoSpacing"/>
        <w:numPr>
          <w:ilvl w:val="0"/>
          <w:numId w:val="48"/>
        </w:numPr>
        <w:spacing w:before="120" w:after="120" w:line="288" w:lineRule="auto"/>
        <w:rPr>
          <w:rFonts w:ascii="Arial" w:hAnsi="Arial" w:cs="Arial"/>
          <w:b/>
          <w:bCs/>
          <w:noProof/>
          <w:color w:val="002060"/>
        </w:rPr>
      </w:pPr>
      <w:r w:rsidRPr="00B0183A">
        <w:rPr>
          <w:rFonts w:ascii="Arial" w:eastAsiaTheme="majorEastAsia" w:hAnsi="Arial" w:cs="Arial"/>
          <w:b/>
          <w:bCs/>
          <w:color w:val="002060"/>
          <w:sz w:val="24"/>
          <w:szCs w:val="24"/>
        </w:rPr>
        <w:lastRenderedPageBreak/>
        <w:t>Governance</w:t>
      </w:r>
      <w:r w:rsidRPr="00B0183A">
        <w:rPr>
          <w:rFonts w:ascii="Arial" w:hAnsi="Arial" w:cs="Arial"/>
          <w:b/>
          <w:bCs/>
          <w:color w:val="002060"/>
        </w:rPr>
        <w:t xml:space="preserve"> </w:t>
      </w:r>
    </w:p>
    <w:p w14:paraId="60BA3C2B" w14:textId="77777777" w:rsidR="00C82F5D" w:rsidRDefault="00BB4FC6" w:rsidP="00C82F5D">
      <w:pPr>
        <w:spacing w:before="120" w:after="120"/>
        <w:rPr>
          <w:rFonts w:ascii="Arial" w:hAnsi="Arial" w:cs="Arial"/>
          <w:color w:val="FF0000"/>
          <w:sz w:val="24"/>
          <w:szCs w:val="24"/>
        </w:rPr>
      </w:pPr>
      <w:r w:rsidRPr="000132B5">
        <w:rPr>
          <w:rFonts w:ascii="Arial" w:hAnsi="Arial" w:cs="Arial"/>
          <w:sz w:val="24"/>
          <w:szCs w:val="24"/>
        </w:rPr>
        <w:t>The</w:t>
      </w:r>
      <w:r w:rsidR="000132B5" w:rsidRPr="000132B5">
        <w:rPr>
          <w:rFonts w:ascii="Arial" w:hAnsi="Arial" w:cs="Arial"/>
          <w:sz w:val="24"/>
          <w:szCs w:val="24"/>
        </w:rPr>
        <w:t xml:space="preserve"> </w:t>
      </w:r>
      <w:r w:rsidR="000132B5" w:rsidRPr="000132B5">
        <w:rPr>
          <w:rFonts w:ascii="Arial" w:hAnsi="Arial" w:cs="Arial"/>
          <w:b/>
          <w:bCs/>
          <w:sz w:val="24"/>
          <w:szCs w:val="24"/>
        </w:rPr>
        <w:t>Local Area SEND Executive Board</w:t>
      </w:r>
      <w:r w:rsidR="000132B5">
        <w:rPr>
          <w:rFonts w:ascii="Arial" w:hAnsi="Arial" w:cs="Arial"/>
          <w:sz w:val="24"/>
          <w:szCs w:val="24"/>
        </w:rPr>
        <w:t xml:space="preserve"> b</w:t>
      </w:r>
      <w:r w:rsidR="00C82F5D" w:rsidRPr="00C82F5D">
        <w:rPr>
          <w:rFonts w:ascii="Arial" w:hAnsi="Arial" w:cs="Arial"/>
          <w:sz w:val="24"/>
          <w:szCs w:val="24"/>
        </w:rPr>
        <w:t>rings together partners across Newcastle (the local area), who are committed to improving the quality of the experiences of children and young people with SEND and their families.</w:t>
      </w:r>
      <w:r w:rsidR="00673FF1">
        <w:rPr>
          <w:rFonts w:ascii="Arial" w:hAnsi="Arial" w:cs="Arial"/>
          <w:sz w:val="24"/>
          <w:szCs w:val="24"/>
        </w:rPr>
        <w:t xml:space="preserve"> </w:t>
      </w:r>
    </w:p>
    <w:p w14:paraId="63A3356E" w14:textId="77777777" w:rsidR="009C60F9" w:rsidRDefault="009F545B" w:rsidP="009F545B">
      <w:pPr>
        <w:rPr>
          <w:rFonts w:ascii="Arial" w:hAnsi="Arial" w:cs="Arial"/>
          <w:sz w:val="24"/>
          <w:szCs w:val="24"/>
        </w:rPr>
      </w:pPr>
      <w:r>
        <w:rPr>
          <w:rFonts w:ascii="Arial" w:hAnsi="Arial" w:cs="Arial"/>
          <w:sz w:val="24"/>
          <w:szCs w:val="24"/>
        </w:rPr>
        <w:t xml:space="preserve">The Board </w:t>
      </w:r>
      <w:r w:rsidR="0077132F">
        <w:rPr>
          <w:rFonts w:ascii="Arial" w:hAnsi="Arial" w:cs="Arial"/>
          <w:sz w:val="24"/>
          <w:szCs w:val="24"/>
        </w:rPr>
        <w:t>comprises representatives from</w:t>
      </w:r>
      <w:r w:rsidR="005703D4">
        <w:rPr>
          <w:rFonts w:ascii="Arial" w:hAnsi="Arial" w:cs="Arial"/>
          <w:sz w:val="24"/>
          <w:szCs w:val="24"/>
        </w:rPr>
        <w:t xml:space="preserve">: </w:t>
      </w:r>
      <w:r w:rsidR="004D55D5">
        <w:rPr>
          <w:rFonts w:ascii="Arial" w:hAnsi="Arial" w:cs="Arial"/>
          <w:sz w:val="24"/>
          <w:szCs w:val="24"/>
        </w:rPr>
        <w:t>Newcastle City Council</w:t>
      </w:r>
      <w:r w:rsidR="005703D4">
        <w:rPr>
          <w:rFonts w:ascii="Arial" w:hAnsi="Arial" w:cs="Arial"/>
          <w:sz w:val="24"/>
          <w:szCs w:val="24"/>
        </w:rPr>
        <w:t>;</w:t>
      </w:r>
      <w:r w:rsidR="004D55D5">
        <w:rPr>
          <w:rFonts w:ascii="Arial" w:hAnsi="Arial" w:cs="Arial"/>
          <w:sz w:val="24"/>
          <w:szCs w:val="24"/>
        </w:rPr>
        <w:t xml:space="preserve"> Newcastle Gateshead Clinical Commissioning Group</w:t>
      </w:r>
      <w:r w:rsidR="005703D4">
        <w:rPr>
          <w:rFonts w:ascii="Arial" w:hAnsi="Arial" w:cs="Arial"/>
          <w:sz w:val="24"/>
          <w:szCs w:val="24"/>
        </w:rPr>
        <w:t>;</w:t>
      </w:r>
      <w:r w:rsidR="004D55D5">
        <w:rPr>
          <w:rFonts w:ascii="Arial" w:hAnsi="Arial" w:cs="Arial"/>
          <w:sz w:val="24"/>
          <w:szCs w:val="24"/>
        </w:rPr>
        <w:t xml:space="preserve"> </w:t>
      </w:r>
      <w:r w:rsidR="005703D4">
        <w:rPr>
          <w:rFonts w:ascii="Arial" w:hAnsi="Arial" w:cs="Arial"/>
          <w:sz w:val="24"/>
          <w:szCs w:val="24"/>
        </w:rPr>
        <w:t xml:space="preserve">North of England Commissioning Support; </w:t>
      </w:r>
      <w:r w:rsidR="004D55D5">
        <w:rPr>
          <w:rFonts w:ascii="Arial" w:hAnsi="Arial" w:cs="Arial"/>
          <w:sz w:val="24"/>
          <w:szCs w:val="24"/>
        </w:rPr>
        <w:t>Parent Carer Forum</w:t>
      </w:r>
      <w:r w:rsidR="005703D4">
        <w:rPr>
          <w:rFonts w:ascii="Arial" w:hAnsi="Arial" w:cs="Arial"/>
          <w:sz w:val="24"/>
          <w:szCs w:val="24"/>
        </w:rPr>
        <w:t>;</w:t>
      </w:r>
      <w:r w:rsidR="004D55D5">
        <w:rPr>
          <w:rFonts w:ascii="Arial" w:hAnsi="Arial" w:cs="Arial"/>
          <w:sz w:val="24"/>
          <w:szCs w:val="24"/>
        </w:rPr>
        <w:t xml:space="preserve"> </w:t>
      </w:r>
      <w:r w:rsidR="004D55D5" w:rsidRPr="005703D4">
        <w:rPr>
          <w:rFonts w:ascii="Arial" w:hAnsi="Arial" w:cs="Arial"/>
          <w:sz w:val="24"/>
          <w:szCs w:val="24"/>
        </w:rPr>
        <w:t xml:space="preserve">Newcastle upon Tyne Hospitals NHS </w:t>
      </w:r>
      <w:r w:rsidR="005703D4" w:rsidRPr="005703D4">
        <w:rPr>
          <w:rFonts w:ascii="Arial" w:hAnsi="Arial" w:cs="Arial"/>
          <w:sz w:val="24"/>
          <w:szCs w:val="24"/>
        </w:rPr>
        <w:t>Foundation</w:t>
      </w:r>
      <w:r w:rsidR="004D55D5" w:rsidRPr="005703D4">
        <w:rPr>
          <w:rFonts w:ascii="Arial" w:hAnsi="Arial" w:cs="Arial"/>
          <w:sz w:val="24"/>
          <w:szCs w:val="24"/>
        </w:rPr>
        <w:t xml:space="preserve"> Trust</w:t>
      </w:r>
      <w:r w:rsidR="005703D4">
        <w:rPr>
          <w:rFonts w:ascii="Arial" w:hAnsi="Arial" w:cs="Arial"/>
          <w:sz w:val="24"/>
          <w:szCs w:val="24"/>
        </w:rPr>
        <w:t>;</w:t>
      </w:r>
      <w:r w:rsidR="004D55D5" w:rsidRPr="005703D4">
        <w:rPr>
          <w:rFonts w:ascii="Arial" w:hAnsi="Arial" w:cs="Arial"/>
          <w:sz w:val="24"/>
          <w:szCs w:val="24"/>
        </w:rPr>
        <w:t xml:space="preserve"> Cumbria, Northumberland, Tyne and Wear NHS Foundation Trust</w:t>
      </w:r>
      <w:r w:rsidR="005703D4">
        <w:rPr>
          <w:rFonts w:ascii="Arial" w:hAnsi="Arial" w:cs="Arial"/>
          <w:sz w:val="24"/>
          <w:szCs w:val="24"/>
        </w:rPr>
        <w:t>;</w:t>
      </w:r>
      <w:r w:rsidR="005703D4" w:rsidRPr="005703D4">
        <w:rPr>
          <w:rFonts w:ascii="Arial" w:hAnsi="Arial" w:cs="Arial"/>
          <w:sz w:val="24"/>
          <w:szCs w:val="24"/>
        </w:rPr>
        <w:t xml:space="preserve"> Specialist Schools</w:t>
      </w:r>
      <w:r w:rsidR="005703D4">
        <w:rPr>
          <w:rFonts w:ascii="Arial" w:hAnsi="Arial" w:cs="Arial"/>
          <w:sz w:val="24"/>
          <w:szCs w:val="24"/>
        </w:rPr>
        <w:t>;</w:t>
      </w:r>
      <w:r w:rsidR="005703D4" w:rsidRPr="005703D4">
        <w:rPr>
          <w:rFonts w:ascii="Arial" w:hAnsi="Arial" w:cs="Arial"/>
          <w:sz w:val="24"/>
          <w:szCs w:val="24"/>
        </w:rPr>
        <w:t xml:space="preserve"> Mainstream Primary and Secondary Sch</w:t>
      </w:r>
      <w:r w:rsidR="005703D4">
        <w:rPr>
          <w:rFonts w:ascii="Arial" w:hAnsi="Arial" w:cs="Arial"/>
          <w:sz w:val="24"/>
          <w:szCs w:val="24"/>
        </w:rPr>
        <w:t>ools; a</w:t>
      </w:r>
      <w:r w:rsidR="005703D4" w:rsidRPr="005703D4">
        <w:rPr>
          <w:rFonts w:ascii="Arial" w:hAnsi="Arial" w:cs="Arial"/>
          <w:sz w:val="24"/>
          <w:szCs w:val="24"/>
        </w:rPr>
        <w:t>nd Newcastle College r</w:t>
      </w:r>
      <w:r w:rsidR="005703D4">
        <w:rPr>
          <w:rFonts w:ascii="Arial" w:hAnsi="Arial" w:cs="Arial"/>
          <w:sz w:val="24"/>
          <w:szCs w:val="24"/>
        </w:rPr>
        <w:t>e</w:t>
      </w:r>
      <w:r w:rsidR="005703D4" w:rsidRPr="005703D4">
        <w:rPr>
          <w:rFonts w:ascii="Arial" w:hAnsi="Arial" w:cs="Arial"/>
          <w:sz w:val="24"/>
          <w:szCs w:val="24"/>
        </w:rPr>
        <w:t>p</w:t>
      </w:r>
      <w:r w:rsidR="005703D4">
        <w:rPr>
          <w:rFonts w:ascii="Arial" w:hAnsi="Arial" w:cs="Arial"/>
          <w:sz w:val="24"/>
          <w:szCs w:val="24"/>
        </w:rPr>
        <w:t>r</w:t>
      </w:r>
      <w:r w:rsidR="005703D4" w:rsidRPr="005703D4">
        <w:rPr>
          <w:rFonts w:ascii="Arial" w:hAnsi="Arial" w:cs="Arial"/>
          <w:sz w:val="24"/>
          <w:szCs w:val="24"/>
        </w:rPr>
        <w:t>esenting the post 16 sector</w:t>
      </w:r>
      <w:r w:rsidR="005703D4">
        <w:rPr>
          <w:rFonts w:ascii="Arial" w:hAnsi="Arial" w:cs="Arial"/>
          <w:sz w:val="24"/>
          <w:szCs w:val="24"/>
        </w:rPr>
        <w:t>.</w:t>
      </w:r>
    </w:p>
    <w:p w14:paraId="0745A7D0" w14:textId="77777777" w:rsidR="005703D4" w:rsidRDefault="005703D4" w:rsidP="005703D4">
      <w:pPr>
        <w:spacing w:before="120" w:after="120"/>
        <w:rPr>
          <w:rFonts w:ascii="Arial" w:hAnsi="Arial" w:cs="Arial"/>
          <w:sz w:val="24"/>
          <w:szCs w:val="24"/>
        </w:rPr>
      </w:pPr>
      <w:r>
        <w:rPr>
          <w:rFonts w:ascii="Arial" w:hAnsi="Arial" w:cs="Arial"/>
          <w:sz w:val="24"/>
          <w:szCs w:val="24"/>
        </w:rPr>
        <w:t>The purpose of the Board is to:</w:t>
      </w:r>
    </w:p>
    <w:p w14:paraId="16438ACA" w14:textId="77777777" w:rsidR="005703D4" w:rsidRPr="005703D4" w:rsidRDefault="0077132F" w:rsidP="00644BBF">
      <w:pPr>
        <w:pStyle w:val="ListParagraph"/>
        <w:numPr>
          <w:ilvl w:val="0"/>
          <w:numId w:val="13"/>
        </w:numPr>
        <w:spacing w:before="120" w:after="120"/>
        <w:rPr>
          <w:rFonts w:ascii="Arial" w:hAnsi="Arial" w:cs="Arial"/>
          <w:sz w:val="24"/>
          <w:szCs w:val="24"/>
        </w:rPr>
      </w:pPr>
      <w:r w:rsidRPr="005703D4">
        <w:rPr>
          <w:rFonts w:ascii="Arial" w:hAnsi="Arial" w:cs="Arial"/>
          <w:sz w:val="24"/>
          <w:szCs w:val="24"/>
        </w:rPr>
        <w:t xml:space="preserve">be responsible for all Council and health partners’ leadership and management matters affecting the implementation of the local area SEND </w:t>
      </w:r>
      <w:proofErr w:type="gramStart"/>
      <w:r w:rsidRPr="005703D4">
        <w:rPr>
          <w:rFonts w:ascii="Arial" w:hAnsi="Arial" w:cs="Arial"/>
          <w:sz w:val="24"/>
          <w:szCs w:val="24"/>
        </w:rPr>
        <w:t>strategy</w:t>
      </w:r>
      <w:r w:rsidR="005703D4">
        <w:rPr>
          <w:rFonts w:ascii="Arial" w:hAnsi="Arial" w:cs="Arial"/>
          <w:sz w:val="24"/>
          <w:szCs w:val="24"/>
        </w:rPr>
        <w:t>;</w:t>
      </w:r>
      <w:proofErr w:type="gramEnd"/>
      <w:r w:rsidRPr="005703D4">
        <w:rPr>
          <w:rFonts w:ascii="Arial" w:hAnsi="Arial" w:cs="Arial"/>
          <w:sz w:val="24"/>
          <w:szCs w:val="24"/>
        </w:rPr>
        <w:t> </w:t>
      </w:r>
    </w:p>
    <w:p w14:paraId="38303203" w14:textId="77777777" w:rsidR="005703D4" w:rsidRPr="005703D4" w:rsidRDefault="0077132F" w:rsidP="00644BBF">
      <w:pPr>
        <w:pStyle w:val="ListParagraph"/>
        <w:numPr>
          <w:ilvl w:val="0"/>
          <w:numId w:val="13"/>
        </w:numPr>
        <w:spacing w:before="120" w:after="120"/>
        <w:rPr>
          <w:rFonts w:ascii="Arial" w:hAnsi="Arial" w:cs="Arial"/>
          <w:sz w:val="24"/>
          <w:szCs w:val="24"/>
        </w:rPr>
      </w:pPr>
      <w:r w:rsidRPr="005703D4">
        <w:rPr>
          <w:rFonts w:ascii="Arial" w:hAnsi="Arial" w:cs="Arial"/>
          <w:sz w:val="24"/>
          <w:szCs w:val="24"/>
        </w:rPr>
        <w:t xml:space="preserve">take responsibility for holding partners to account for the work that they do in respect of </w:t>
      </w:r>
      <w:proofErr w:type="gramStart"/>
      <w:r w:rsidRPr="005703D4">
        <w:rPr>
          <w:rFonts w:ascii="Arial" w:hAnsi="Arial" w:cs="Arial"/>
          <w:sz w:val="24"/>
          <w:szCs w:val="24"/>
        </w:rPr>
        <w:t>SEND</w:t>
      </w:r>
      <w:r w:rsidR="005703D4">
        <w:rPr>
          <w:rFonts w:ascii="Arial" w:hAnsi="Arial" w:cs="Arial"/>
          <w:sz w:val="24"/>
          <w:szCs w:val="24"/>
        </w:rPr>
        <w:t>;</w:t>
      </w:r>
      <w:proofErr w:type="gramEnd"/>
      <w:r w:rsidRPr="005703D4">
        <w:rPr>
          <w:rFonts w:ascii="Arial" w:hAnsi="Arial" w:cs="Arial"/>
          <w:sz w:val="24"/>
          <w:szCs w:val="24"/>
        </w:rPr>
        <w:t> </w:t>
      </w:r>
    </w:p>
    <w:p w14:paraId="2BFB73A2" w14:textId="77777777" w:rsidR="005703D4" w:rsidRPr="005703D4" w:rsidRDefault="0077132F" w:rsidP="00644BBF">
      <w:pPr>
        <w:pStyle w:val="ListParagraph"/>
        <w:numPr>
          <w:ilvl w:val="0"/>
          <w:numId w:val="13"/>
        </w:numPr>
        <w:spacing w:before="120" w:after="120"/>
        <w:rPr>
          <w:rFonts w:ascii="Arial" w:hAnsi="Arial" w:cs="Arial"/>
          <w:sz w:val="24"/>
          <w:szCs w:val="24"/>
        </w:rPr>
      </w:pPr>
      <w:r w:rsidRPr="005703D4">
        <w:rPr>
          <w:rFonts w:ascii="Arial" w:hAnsi="Arial" w:cs="Arial"/>
          <w:sz w:val="24"/>
          <w:szCs w:val="24"/>
        </w:rPr>
        <w:t xml:space="preserve">strive to achieve improvement in outcomes for our children and young people with </w:t>
      </w:r>
      <w:proofErr w:type="gramStart"/>
      <w:r w:rsidRPr="005703D4">
        <w:rPr>
          <w:rFonts w:ascii="Arial" w:hAnsi="Arial" w:cs="Arial"/>
          <w:sz w:val="24"/>
          <w:szCs w:val="24"/>
        </w:rPr>
        <w:t>SEND</w:t>
      </w:r>
      <w:r w:rsidR="005703D4">
        <w:rPr>
          <w:rFonts w:ascii="Arial" w:hAnsi="Arial" w:cs="Arial"/>
          <w:sz w:val="24"/>
          <w:szCs w:val="24"/>
        </w:rPr>
        <w:t>;</w:t>
      </w:r>
      <w:proofErr w:type="gramEnd"/>
      <w:r w:rsidRPr="005703D4">
        <w:rPr>
          <w:rFonts w:ascii="Arial" w:hAnsi="Arial" w:cs="Arial"/>
          <w:sz w:val="24"/>
          <w:szCs w:val="24"/>
        </w:rPr>
        <w:t> </w:t>
      </w:r>
    </w:p>
    <w:p w14:paraId="688FDFD2" w14:textId="77777777" w:rsidR="0077132F" w:rsidRPr="005703D4" w:rsidRDefault="0077132F" w:rsidP="00644BBF">
      <w:pPr>
        <w:pStyle w:val="ListParagraph"/>
        <w:numPr>
          <w:ilvl w:val="0"/>
          <w:numId w:val="13"/>
        </w:numPr>
        <w:spacing w:before="120" w:after="0"/>
        <w:ind w:left="714" w:hanging="357"/>
        <w:rPr>
          <w:rFonts w:ascii="Arial" w:hAnsi="Arial" w:cs="Arial"/>
          <w:sz w:val="24"/>
          <w:szCs w:val="24"/>
        </w:rPr>
      </w:pPr>
      <w:r w:rsidRPr="005703D4">
        <w:rPr>
          <w:rFonts w:ascii="Arial" w:hAnsi="Arial" w:cs="Arial"/>
          <w:sz w:val="24"/>
          <w:szCs w:val="24"/>
        </w:rPr>
        <w:t>ensure delivery of the agreed actions on the written statement of action, with focus in 2020/2021</w:t>
      </w:r>
      <w:r w:rsidR="005703D4" w:rsidRPr="005703D4">
        <w:rPr>
          <w:rFonts w:ascii="Arial" w:hAnsi="Arial" w:cs="Arial"/>
          <w:sz w:val="24"/>
          <w:szCs w:val="24"/>
        </w:rPr>
        <w:t>.</w:t>
      </w:r>
    </w:p>
    <w:p w14:paraId="728A708D" w14:textId="77777777" w:rsidR="00F15AA3" w:rsidRDefault="00F15AA3" w:rsidP="00F15AA3">
      <w:pPr>
        <w:pStyle w:val="paragraph"/>
        <w:spacing w:before="0" w:beforeAutospacing="0" w:after="120" w:afterAutospacing="0" w:line="288" w:lineRule="auto"/>
        <w:contextualSpacing/>
        <w:textAlignment w:val="baseline"/>
        <w:rPr>
          <w:rStyle w:val="normaltextrun"/>
          <w:rFonts w:ascii="Arial" w:hAnsi="Arial" w:cs="Arial"/>
          <w:color w:val="000000"/>
        </w:rPr>
      </w:pPr>
    </w:p>
    <w:p w14:paraId="440CB554" w14:textId="77777777" w:rsidR="000132B5" w:rsidRDefault="000132B5" w:rsidP="000132B5">
      <w:pPr>
        <w:pStyle w:val="paragraph"/>
        <w:spacing w:before="120" w:beforeAutospacing="0" w:after="120" w:afterAutospacing="0" w:line="288" w:lineRule="auto"/>
        <w:textAlignment w:val="baseline"/>
        <w:rPr>
          <w:rStyle w:val="normaltextrun"/>
          <w:rFonts w:ascii="Arial" w:hAnsi="Arial" w:cs="Arial"/>
          <w:color w:val="000000"/>
        </w:rPr>
      </w:pPr>
      <w:r>
        <w:rPr>
          <w:rStyle w:val="normaltextrun"/>
          <w:rFonts w:ascii="Arial" w:hAnsi="Arial" w:cs="Arial"/>
          <w:color w:val="000000"/>
        </w:rPr>
        <w:t xml:space="preserve">You can find out more about our SEND Executive Board on our </w:t>
      </w:r>
      <w:hyperlink r:id="rId22" w:history="1">
        <w:r w:rsidRPr="000132B5">
          <w:rPr>
            <w:rStyle w:val="Hyperlink"/>
            <w:rFonts w:ascii="Arial" w:hAnsi="Arial" w:cs="Arial"/>
          </w:rPr>
          <w:t>Local Offer</w:t>
        </w:r>
      </w:hyperlink>
      <w:r>
        <w:rPr>
          <w:rStyle w:val="normaltextrun"/>
          <w:rFonts w:ascii="Arial" w:hAnsi="Arial" w:cs="Arial"/>
          <w:color w:val="000000"/>
        </w:rPr>
        <w:t xml:space="preserve">. </w:t>
      </w:r>
      <w:r w:rsidR="0077132F">
        <w:rPr>
          <w:rStyle w:val="normaltextrun"/>
          <w:rFonts w:ascii="Arial" w:hAnsi="Arial" w:cs="Arial"/>
          <w:color w:val="000000"/>
        </w:rPr>
        <w:t>Operational workstreams ensure the business of the Board can be effectively managed and its role and purpose achieved</w:t>
      </w:r>
      <w:r w:rsidR="00F15AA3">
        <w:rPr>
          <w:rStyle w:val="normaltextrun"/>
          <w:rFonts w:ascii="Arial" w:hAnsi="Arial" w:cs="Arial"/>
          <w:color w:val="000000"/>
        </w:rPr>
        <w:t xml:space="preserve">. </w:t>
      </w:r>
    </w:p>
    <w:p w14:paraId="369524C5" w14:textId="77777777" w:rsidR="000132B5" w:rsidRDefault="0077132F" w:rsidP="00644BBF">
      <w:pPr>
        <w:pStyle w:val="paragraph"/>
        <w:numPr>
          <w:ilvl w:val="0"/>
          <w:numId w:val="25"/>
        </w:numPr>
        <w:spacing w:before="120" w:beforeAutospacing="0" w:after="120" w:afterAutospacing="0" w:line="288" w:lineRule="auto"/>
        <w:ind w:left="714" w:hanging="357"/>
        <w:contextualSpacing/>
        <w:textAlignment w:val="baseline"/>
        <w:rPr>
          <w:rFonts w:ascii="Arial" w:hAnsi="Arial" w:cs="Arial"/>
          <w:color w:val="000000"/>
        </w:rPr>
      </w:pPr>
      <w:r>
        <w:rPr>
          <w:rStyle w:val="normaltextrun"/>
          <w:rFonts w:ascii="Arial" w:hAnsi="Arial" w:cs="Arial"/>
          <w:color w:val="000000"/>
        </w:rPr>
        <w:t>Strategic Intelligence and Commissioning</w:t>
      </w:r>
      <w:r>
        <w:rPr>
          <w:rStyle w:val="eop"/>
          <w:rFonts w:ascii="Arial" w:hAnsi="Arial" w:cs="Arial"/>
          <w:color w:val="000000"/>
        </w:rPr>
        <w:t> </w:t>
      </w:r>
    </w:p>
    <w:p w14:paraId="12B05776" w14:textId="77777777" w:rsidR="000132B5" w:rsidRDefault="0077132F" w:rsidP="00644BBF">
      <w:pPr>
        <w:pStyle w:val="paragraph"/>
        <w:numPr>
          <w:ilvl w:val="0"/>
          <w:numId w:val="25"/>
        </w:numPr>
        <w:spacing w:before="120" w:beforeAutospacing="0" w:after="120" w:afterAutospacing="0" w:line="288" w:lineRule="auto"/>
        <w:ind w:left="714" w:hanging="357"/>
        <w:contextualSpacing/>
        <w:textAlignment w:val="baseline"/>
        <w:rPr>
          <w:rFonts w:ascii="Arial" w:hAnsi="Arial" w:cs="Arial"/>
          <w:color w:val="000000"/>
        </w:rPr>
      </w:pPr>
      <w:r>
        <w:rPr>
          <w:rStyle w:val="normaltextrun"/>
          <w:rFonts w:ascii="Arial" w:hAnsi="Arial" w:cs="Arial"/>
          <w:color w:val="000000"/>
        </w:rPr>
        <w:t>Voice</w:t>
      </w:r>
      <w:r>
        <w:rPr>
          <w:rStyle w:val="eop"/>
          <w:rFonts w:ascii="Arial" w:hAnsi="Arial" w:cs="Arial"/>
          <w:color w:val="000000"/>
        </w:rPr>
        <w:t> </w:t>
      </w:r>
    </w:p>
    <w:p w14:paraId="1217FEB2" w14:textId="77777777" w:rsidR="000132B5" w:rsidRDefault="0077132F" w:rsidP="00644BBF">
      <w:pPr>
        <w:pStyle w:val="paragraph"/>
        <w:numPr>
          <w:ilvl w:val="0"/>
          <w:numId w:val="25"/>
        </w:numPr>
        <w:spacing w:before="120" w:beforeAutospacing="0" w:after="120" w:afterAutospacing="0" w:line="288" w:lineRule="auto"/>
        <w:ind w:left="714" w:hanging="357"/>
        <w:contextualSpacing/>
        <w:textAlignment w:val="baseline"/>
        <w:rPr>
          <w:rFonts w:ascii="Arial" w:hAnsi="Arial" w:cs="Arial"/>
          <w:color w:val="000000"/>
        </w:rPr>
      </w:pPr>
      <w:r>
        <w:rPr>
          <w:rStyle w:val="normaltextrun"/>
          <w:rFonts w:ascii="Arial" w:hAnsi="Arial" w:cs="Arial"/>
          <w:color w:val="000000"/>
        </w:rPr>
        <w:t>Getting it right together: SEND Quality Assurance</w:t>
      </w:r>
      <w:r>
        <w:rPr>
          <w:rStyle w:val="eop"/>
          <w:rFonts w:ascii="Arial" w:hAnsi="Arial" w:cs="Arial"/>
          <w:color w:val="000000"/>
        </w:rPr>
        <w:t> </w:t>
      </w:r>
    </w:p>
    <w:p w14:paraId="3D92A850" w14:textId="77777777" w:rsidR="0077132F" w:rsidRPr="000132B5" w:rsidRDefault="0077132F" w:rsidP="00644BBF">
      <w:pPr>
        <w:pStyle w:val="paragraph"/>
        <w:numPr>
          <w:ilvl w:val="0"/>
          <w:numId w:val="25"/>
        </w:numPr>
        <w:spacing w:before="120" w:beforeAutospacing="0" w:after="120" w:afterAutospacing="0" w:line="288" w:lineRule="auto"/>
        <w:ind w:left="714" w:hanging="357"/>
        <w:contextualSpacing/>
        <w:textAlignment w:val="baseline"/>
        <w:rPr>
          <w:rFonts w:ascii="Arial" w:hAnsi="Arial" w:cs="Arial"/>
          <w:color w:val="000000"/>
        </w:rPr>
      </w:pPr>
      <w:r>
        <w:rPr>
          <w:rStyle w:val="normaltextrun"/>
          <w:rFonts w:ascii="Arial" w:hAnsi="Arial" w:cs="Arial"/>
          <w:color w:val="000000"/>
        </w:rPr>
        <w:t>Preparing for adulthood</w:t>
      </w:r>
      <w:r>
        <w:rPr>
          <w:rStyle w:val="eop"/>
          <w:rFonts w:ascii="Arial" w:hAnsi="Arial" w:cs="Arial"/>
          <w:color w:val="000000"/>
        </w:rPr>
        <w:t> </w:t>
      </w:r>
    </w:p>
    <w:p w14:paraId="3E4FE100" w14:textId="77777777" w:rsidR="00F15AA3" w:rsidRDefault="00F15AA3" w:rsidP="00F15AA3">
      <w:pPr>
        <w:pStyle w:val="paragraph"/>
        <w:spacing w:before="120" w:beforeAutospacing="0" w:after="120" w:afterAutospacing="0" w:line="288" w:lineRule="auto"/>
        <w:contextualSpacing/>
        <w:textAlignment w:val="baseline"/>
        <w:rPr>
          <w:rStyle w:val="normaltextrun"/>
          <w:rFonts w:ascii="Arial" w:hAnsi="Arial" w:cs="Arial"/>
          <w:color w:val="000000"/>
        </w:rPr>
      </w:pPr>
    </w:p>
    <w:p w14:paraId="197791F9" w14:textId="77777777" w:rsidR="002E1FBC" w:rsidRDefault="0077132F" w:rsidP="00F15AA3">
      <w:pPr>
        <w:pStyle w:val="paragraph"/>
        <w:spacing w:before="120" w:beforeAutospacing="0" w:after="120" w:afterAutospacing="0" w:line="288" w:lineRule="auto"/>
        <w:contextualSpacing/>
        <w:textAlignment w:val="baseline"/>
        <w:rPr>
          <w:rStyle w:val="normaltextrun"/>
          <w:rFonts w:ascii="Arial" w:hAnsi="Arial" w:cs="Arial"/>
          <w:color w:val="000000"/>
        </w:rPr>
      </w:pPr>
      <w:r>
        <w:rPr>
          <w:rStyle w:val="normaltextrun"/>
          <w:rFonts w:ascii="Arial" w:hAnsi="Arial" w:cs="Arial"/>
          <w:color w:val="000000"/>
        </w:rPr>
        <w:t xml:space="preserve">Additional </w:t>
      </w:r>
      <w:r w:rsidR="000132B5">
        <w:rPr>
          <w:rStyle w:val="normaltextrun"/>
          <w:rFonts w:ascii="Arial" w:hAnsi="Arial" w:cs="Arial"/>
          <w:color w:val="000000"/>
        </w:rPr>
        <w:t xml:space="preserve">task-finished </w:t>
      </w:r>
      <w:r>
        <w:rPr>
          <w:rStyle w:val="normaltextrun"/>
          <w:rFonts w:ascii="Arial" w:hAnsi="Arial" w:cs="Arial"/>
          <w:color w:val="000000"/>
        </w:rPr>
        <w:t>groups may be established dependant on the work to be achieved.</w:t>
      </w:r>
    </w:p>
    <w:p w14:paraId="1B27B030" w14:textId="77777777" w:rsidR="009C1613" w:rsidRDefault="004752BB" w:rsidP="009C1613">
      <w:pPr>
        <w:pStyle w:val="NoSpacing"/>
        <w:spacing w:before="120" w:after="120" w:line="288" w:lineRule="auto"/>
        <w:contextualSpacing/>
        <w:rPr>
          <w:rFonts w:ascii="Arial" w:hAnsi="Arial" w:cs="Arial"/>
          <w:sz w:val="24"/>
          <w:szCs w:val="24"/>
        </w:rPr>
      </w:pPr>
      <w:r w:rsidRPr="000132B5">
        <w:rPr>
          <w:rFonts w:ascii="Arial" w:hAnsi="Arial" w:cs="Arial"/>
          <w:sz w:val="24"/>
          <w:szCs w:val="24"/>
        </w:rPr>
        <w:t>The</w:t>
      </w:r>
      <w:r w:rsidRPr="009F545B">
        <w:rPr>
          <w:rFonts w:ascii="Arial" w:hAnsi="Arial" w:cs="Arial"/>
          <w:i/>
          <w:iCs/>
          <w:sz w:val="24"/>
          <w:szCs w:val="24"/>
        </w:rPr>
        <w:t xml:space="preserve"> </w:t>
      </w:r>
      <w:r w:rsidRPr="000132B5">
        <w:rPr>
          <w:rFonts w:ascii="Arial" w:hAnsi="Arial" w:cs="Arial"/>
          <w:b/>
          <w:bCs/>
          <w:sz w:val="24"/>
          <w:szCs w:val="24"/>
        </w:rPr>
        <w:t xml:space="preserve">Local Area SEND Joint Intelligence and Commissioning Group </w:t>
      </w:r>
      <w:r w:rsidR="000132B5" w:rsidRPr="00644BBF">
        <w:rPr>
          <w:rFonts w:ascii="Arial" w:hAnsi="Arial" w:cs="Arial"/>
          <w:sz w:val="24"/>
          <w:szCs w:val="24"/>
        </w:rPr>
        <w:t>is</w:t>
      </w:r>
      <w:r w:rsidR="00644BBF" w:rsidRPr="00644BBF">
        <w:rPr>
          <w:rFonts w:ascii="Arial" w:hAnsi="Arial" w:cs="Arial"/>
          <w:sz w:val="24"/>
          <w:szCs w:val="24"/>
        </w:rPr>
        <w:t xml:space="preserve"> one of </w:t>
      </w:r>
      <w:proofErr w:type="gramStart"/>
      <w:r w:rsidR="00644BBF" w:rsidRPr="00644BBF">
        <w:rPr>
          <w:rFonts w:ascii="Arial" w:hAnsi="Arial" w:cs="Arial"/>
          <w:sz w:val="24"/>
          <w:szCs w:val="24"/>
        </w:rPr>
        <w:t>a number of</w:t>
      </w:r>
      <w:proofErr w:type="gramEnd"/>
      <w:r w:rsidR="00644BBF" w:rsidRPr="00644BBF">
        <w:rPr>
          <w:rFonts w:ascii="Arial" w:hAnsi="Arial" w:cs="Arial"/>
          <w:sz w:val="24"/>
          <w:szCs w:val="24"/>
        </w:rPr>
        <w:t xml:space="preserve"> subgroups that reports to the Board and </w:t>
      </w:r>
      <w:r w:rsidRPr="00644BBF">
        <w:rPr>
          <w:rFonts w:ascii="Arial" w:hAnsi="Arial" w:cs="Arial"/>
          <w:sz w:val="24"/>
          <w:szCs w:val="24"/>
        </w:rPr>
        <w:t xml:space="preserve">includes </w:t>
      </w:r>
      <w:r w:rsidR="009C1613" w:rsidRPr="00644BBF">
        <w:rPr>
          <w:rFonts w:ascii="Arial" w:hAnsi="Arial" w:cs="Arial"/>
          <w:sz w:val="24"/>
          <w:szCs w:val="24"/>
        </w:rPr>
        <w:t>rep</w:t>
      </w:r>
      <w:r w:rsidR="009C1613">
        <w:rPr>
          <w:rFonts w:ascii="Arial" w:hAnsi="Arial" w:cs="Arial"/>
          <w:sz w:val="24"/>
          <w:szCs w:val="24"/>
        </w:rPr>
        <w:t>resentatives</w:t>
      </w:r>
      <w:r>
        <w:rPr>
          <w:rFonts w:ascii="Arial" w:hAnsi="Arial" w:cs="Arial"/>
          <w:sz w:val="24"/>
          <w:szCs w:val="24"/>
        </w:rPr>
        <w:t xml:space="preserve"> across education, health and care, as well as </w:t>
      </w:r>
      <w:r w:rsidR="009C1613">
        <w:rPr>
          <w:rFonts w:ascii="Arial" w:hAnsi="Arial" w:cs="Arial"/>
          <w:sz w:val="24"/>
          <w:szCs w:val="24"/>
        </w:rPr>
        <w:t>from the P</w:t>
      </w:r>
      <w:r>
        <w:rPr>
          <w:rFonts w:ascii="Arial" w:hAnsi="Arial" w:cs="Arial"/>
          <w:sz w:val="24"/>
          <w:szCs w:val="24"/>
        </w:rPr>
        <w:t xml:space="preserve">arent </w:t>
      </w:r>
      <w:r w:rsidR="009C1613">
        <w:rPr>
          <w:rFonts w:ascii="Arial" w:hAnsi="Arial" w:cs="Arial"/>
          <w:sz w:val="24"/>
          <w:szCs w:val="24"/>
        </w:rPr>
        <w:t>C</w:t>
      </w:r>
      <w:r>
        <w:rPr>
          <w:rFonts w:ascii="Arial" w:hAnsi="Arial" w:cs="Arial"/>
          <w:sz w:val="24"/>
          <w:szCs w:val="24"/>
        </w:rPr>
        <w:t>arer</w:t>
      </w:r>
      <w:r w:rsidR="009C1613">
        <w:rPr>
          <w:rFonts w:ascii="Arial" w:hAnsi="Arial" w:cs="Arial"/>
          <w:sz w:val="24"/>
          <w:szCs w:val="24"/>
        </w:rPr>
        <w:t xml:space="preserve"> Forum, in order to: </w:t>
      </w:r>
    </w:p>
    <w:p w14:paraId="5C9ED3CA" w14:textId="77777777" w:rsidR="009C1613" w:rsidRDefault="004752BB" w:rsidP="00644BBF">
      <w:pPr>
        <w:pStyle w:val="NoSpacing"/>
        <w:numPr>
          <w:ilvl w:val="0"/>
          <w:numId w:val="16"/>
        </w:numPr>
        <w:spacing w:before="120" w:after="120" w:line="288" w:lineRule="auto"/>
        <w:ind w:hanging="357"/>
        <w:contextualSpacing/>
        <w:rPr>
          <w:rFonts w:ascii="Arial" w:hAnsi="Arial" w:cs="Arial"/>
          <w:sz w:val="24"/>
          <w:szCs w:val="24"/>
        </w:rPr>
      </w:pPr>
      <w:r w:rsidRPr="004752BB">
        <w:rPr>
          <w:rFonts w:ascii="Arial" w:hAnsi="Arial" w:cs="Arial"/>
          <w:sz w:val="24"/>
          <w:szCs w:val="24"/>
        </w:rPr>
        <w:t>align joint planning, delivery and performance management of commissioning for SEND services in Newcastle, ensuring close cooperation between education, health services and social care</w:t>
      </w:r>
    </w:p>
    <w:p w14:paraId="542FC89E" w14:textId="77777777" w:rsidR="009C1613" w:rsidRDefault="004752BB" w:rsidP="00644BBF">
      <w:pPr>
        <w:pStyle w:val="NoSpacing"/>
        <w:numPr>
          <w:ilvl w:val="0"/>
          <w:numId w:val="16"/>
        </w:numPr>
        <w:spacing w:before="120" w:after="120" w:line="288" w:lineRule="auto"/>
        <w:ind w:hanging="357"/>
        <w:contextualSpacing/>
        <w:rPr>
          <w:rFonts w:ascii="Arial" w:hAnsi="Arial" w:cs="Arial"/>
          <w:sz w:val="24"/>
          <w:szCs w:val="24"/>
        </w:rPr>
      </w:pPr>
      <w:r w:rsidRPr="009C1613">
        <w:rPr>
          <w:rFonts w:ascii="Arial" w:hAnsi="Arial" w:cs="Arial"/>
          <w:sz w:val="24"/>
          <w:szCs w:val="24"/>
        </w:rPr>
        <w:lastRenderedPageBreak/>
        <w:t xml:space="preserve">ensure that commissioning decisions are joint decisions that meet the needs of children, young people and their families, both now and in the future, and that decisions are based on a joint understanding of need through integrated strategic needs assessments </w:t>
      </w:r>
    </w:p>
    <w:p w14:paraId="4830463E" w14:textId="77777777" w:rsidR="009C1613" w:rsidRDefault="004752BB" w:rsidP="00644BBF">
      <w:pPr>
        <w:pStyle w:val="NoSpacing"/>
        <w:numPr>
          <w:ilvl w:val="0"/>
          <w:numId w:val="16"/>
        </w:numPr>
        <w:spacing w:before="120" w:after="120" w:line="288" w:lineRule="auto"/>
        <w:ind w:hanging="357"/>
        <w:contextualSpacing/>
        <w:rPr>
          <w:rFonts w:ascii="Arial" w:hAnsi="Arial" w:cs="Arial"/>
          <w:sz w:val="24"/>
          <w:szCs w:val="24"/>
        </w:rPr>
      </w:pPr>
      <w:r w:rsidRPr="009C1613">
        <w:rPr>
          <w:rFonts w:ascii="Arial" w:hAnsi="Arial" w:cs="Arial"/>
          <w:sz w:val="24"/>
          <w:szCs w:val="24"/>
        </w:rPr>
        <w:t xml:space="preserve">deliver and monitor progress of the SEND joint commissioning strategy for </w:t>
      </w:r>
      <w:r w:rsidR="009C1613">
        <w:rPr>
          <w:rFonts w:ascii="Arial" w:hAnsi="Arial" w:cs="Arial"/>
          <w:sz w:val="24"/>
          <w:szCs w:val="24"/>
        </w:rPr>
        <w:t xml:space="preserve">the local area </w:t>
      </w:r>
      <w:r w:rsidRPr="009C1613">
        <w:rPr>
          <w:rFonts w:ascii="Arial" w:hAnsi="Arial" w:cs="Arial"/>
          <w:sz w:val="24"/>
          <w:szCs w:val="24"/>
        </w:rPr>
        <w:t xml:space="preserve"> </w:t>
      </w:r>
    </w:p>
    <w:p w14:paraId="7F038120" w14:textId="77777777" w:rsidR="004752BB" w:rsidRPr="009C1613" w:rsidRDefault="004752BB" w:rsidP="00644BBF">
      <w:pPr>
        <w:pStyle w:val="NoSpacing"/>
        <w:numPr>
          <w:ilvl w:val="0"/>
          <w:numId w:val="16"/>
        </w:numPr>
        <w:spacing w:before="120" w:after="120" w:line="288" w:lineRule="auto"/>
        <w:ind w:hanging="357"/>
        <w:contextualSpacing/>
        <w:rPr>
          <w:rFonts w:ascii="Arial" w:hAnsi="Arial" w:cs="Arial"/>
          <w:sz w:val="24"/>
          <w:szCs w:val="24"/>
        </w:rPr>
      </w:pPr>
      <w:r w:rsidRPr="009C1613">
        <w:rPr>
          <w:rFonts w:ascii="Arial" w:hAnsi="Arial" w:cs="Arial"/>
          <w:sz w:val="24"/>
          <w:szCs w:val="24"/>
        </w:rPr>
        <w:t xml:space="preserve">develop </w:t>
      </w:r>
      <w:r w:rsidRPr="009C1613">
        <w:rPr>
          <w:rFonts w:ascii="Arial" w:hAnsi="Arial" w:cs="Arial"/>
          <w:sz w:val="24"/>
          <w:szCs w:val="24"/>
          <w:lang w:eastAsia="en-GB"/>
        </w:rPr>
        <w:t>market development strategies</w:t>
      </w:r>
      <w:r w:rsidRPr="009C1613">
        <w:rPr>
          <w:rFonts w:ascii="Arial" w:hAnsi="Arial" w:cs="Arial"/>
          <w:bCs/>
          <w:sz w:val="24"/>
          <w:szCs w:val="24"/>
          <w:lang w:eastAsia="en-GB"/>
        </w:rPr>
        <w:t xml:space="preserve"> </w:t>
      </w:r>
      <w:r w:rsidRPr="009C1613">
        <w:rPr>
          <w:rFonts w:ascii="Arial" w:hAnsi="Arial" w:cs="Arial"/>
          <w:sz w:val="24"/>
          <w:szCs w:val="24"/>
          <w:lang w:eastAsia="en-GB"/>
        </w:rPr>
        <w:t>in relation to commissioning priorities, policy and practice</w:t>
      </w:r>
    </w:p>
    <w:p w14:paraId="447DA934" w14:textId="77777777" w:rsidR="00974997" w:rsidRPr="00B0183A" w:rsidRDefault="00D43613" w:rsidP="007D3C56">
      <w:pPr>
        <w:pStyle w:val="Heading3"/>
        <w:spacing w:before="240" w:after="120" w:line="288" w:lineRule="auto"/>
        <w:rPr>
          <w:rFonts w:ascii="Arial" w:hAnsi="Arial" w:cs="Arial"/>
          <w:b/>
          <w:bCs/>
          <w:color w:val="002060"/>
          <w:sz w:val="28"/>
          <w:szCs w:val="28"/>
        </w:rPr>
      </w:pPr>
      <w:bookmarkStart w:id="11" w:name="_Toc43330693"/>
      <w:r w:rsidRPr="00B0183A">
        <w:rPr>
          <w:rFonts w:ascii="Arial" w:hAnsi="Arial" w:cs="Arial"/>
          <w:b/>
          <w:bCs/>
          <w:color w:val="002060"/>
          <w:sz w:val="28"/>
          <w:szCs w:val="28"/>
        </w:rPr>
        <w:t>2</w:t>
      </w:r>
      <w:r w:rsidR="00BE7CFC" w:rsidRPr="00B0183A">
        <w:rPr>
          <w:rFonts w:ascii="Arial" w:hAnsi="Arial" w:cs="Arial"/>
          <w:b/>
          <w:bCs/>
          <w:color w:val="002060"/>
          <w:sz w:val="28"/>
          <w:szCs w:val="28"/>
        </w:rPr>
        <w:t>.3.2</w:t>
      </w:r>
      <w:r w:rsidR="00B94DFF" w:rsidRPr="00B0183A">
        <w:rPr>
          <w:rFonts w:ascii="Arial" w:hAnsi="Arial" w:cs="Arial"/>
          <w:b/>
          <w:bCs/>
          <w:color w:val="002060"/>
          <w:sz w:val="28"/>
          <w:szCs w:val="28"/>
        </w:rPr>
        <w:tab/>
      </w:r>
      <w:r w:rsidR="004A36C4" w:rsidRPr="00B0183A">
        <w:rPr>
          <w:rFonts w:ascii="Arial" w:hAnsi="Arial" w:cs="Arial"/>
          <w:b/>
          <w:bCs/>
          <w:color w:val="002060"/>
          <w:sz w:val="28"/>
          <w:szCs w:val="28"/>
        </w:rPr>
        <w:t>D</w:t>
      </w:r>
      <w:r w:rsidR="00282360" w:rsidRPr="00B0183A">
        <w:rPr>
          <w:rFonts w:ascii="Arial" w:hAnsi="Arial" w:cs="Arial"/>
          <w:b/>
          <w:bCs/>
          <w:color w:val="002060"/>
          <w:sz w:val="28"/>
          <w:szCs w:val="28"/>
        </w:rPr>
        <w:t xml:space="preserve">eveloping a </w:t>
      </w:r>
      <w:r w:rsidR="00B94DFF" w:rsidRPr="00B0183A">
        <w:rPr>
          <w:rFonts w:ascii="Arial" w:hAnsi="Arial" w:cs="Arial"/>
          <w:b/>
          <w:bCs/>
          <w:color w:val="002060"/>
          <w:sz w:val="28"/>
          <w:szCs w:val="28"/>
        </w:rPr>
        <w:t>j</w:t>
      </w:r>
      <w:r w:rsidR="00282360" w:rsidRPr="00B0183A">
        <w:rPr>
          <w:rFonts w:ascii="Arial" w:hAnsi="Arial" w:cs="Arial"/>
          <w:b/>
          <w:bCs/>
          <w:color w:val="002060"/>
          <w:sz w:val="28"/>
          <w:szCs w:val="28"/>
        </w:rPr>
        <w:t xml:space="preserve">oint </w:t>
      </w:r>
      <w:r w:rsidR="00B94DFF" w:rsidRPr="00B0183A">
        <w:rPr>
          <w:rFonts w:ascii="Arial" w:hAnsi="Arial" w:cs="Arial"/>
          <w:b/>
          <w:bCs/>
          <w:color w:val="002060"/>
          <w:sz w:val="28"/>
          <w:szCs w:val="28"/>
        </w:rPr>
        <w:t>u</w:t>
      </w:r>
      <w:r w:rsidR="00974997" w:rsidRPr="00B0183A">
        <w:rPr>
          <w:rFonts w:ascii="Arial" w:hAnsi="Arial" w:cs="Arial"/>
          <w:b/>
          <w:bCs/>
          <w:color w:val="002060"/>
          <w:sz w:val="28"/>
          <w:szCs w:val="28"/>
        </w:rPr>
        <w:t>nderstanding</w:t>
      </w:r>
      <w:r w:rsidR="001B44E7" w:rsidRPr="00B0183A">
        <w:rPr>
          <w:rFonts w:ascii="Arial" w:hAnsi="Arial" w:cs="Arial"/>
          <w:b/>
          <w:bCs/>
          <w:color w:val="002060"/>
          <w:sz w:val="28"/>
          <w:szCs w:val="28"/>
        </w:rPr>
        <w:t xml:space="preserve"> of </w:t>
      </w:r>
      <w:r w:rsidR="00B94DFF" w:rsidRPr="00B0183A">
        <w:rPr>
          <w:rFonts w:ascii="Arial" w:hAnsi="Arial" w:cs="Arial"/>
          <w:b/>
          <w:bCs/>
          <w:color w:val="002060"/>
          <w:sz w:val="28"/>
          <w:szCs w:val="28"/>
        </w:rPr>
        <w:t>n</w:t>
      </w:r>
      <w:r w:rsidR="001B44E7" w:rsidRPr="00B0183A">
        <w:rPr>
          <w:rFonts w:ascii="Arial" w:hAnsi="Arial" w:cs="Arial"/>
          <w:b/>
          <w:bCs/>
          <w:color w:val="002060"/>
          <w:sz w:val="28"/>
          <w:szCs w:val="28"/>
        </w:rPr>
        <w:t>eeds</w:t>
      </w:r>
      <w:bookmarkEnd w:id="11"/>
    </w:p>
    <w:p w14:paraId="23D0FE0B" w14:textId="5ABBF893" w:rsidR="004752BB" w:rsidRPr="004752BB" w:rsidRDefault="004752BB" w:rsidP="004752BB">
      <w:pPr>
        <w:spacing w:before="120" w:after="120"/>
        <w:rPr>
          <w:rFonts w:ascii="Arial" w:hAnsi="Arial" w:cs="Arial"/>
          <w:sz w:val="24"/>
        </w:rPr>
      </w:pPr>
      <w:r w:rsidRPr="004752BB">
        <w:rPr>
          <w:rFonts w:ascii="Arial" w:hAnsi="Arial" w:cs="Arial"/>
          <w:sz w:val="24"/>
        </w:rPr>
        <w:t xml:space="preserve">We have developed a Local Area SEND </w:t>
      </w:r>
      <w:r w:rsidR="00654ED5">
        <w:rPr>
          <w:rFonts w:ascii="Arial" w:hAnsi="Arial" w:cs="Arial"/>
          <w:sz w:val="24"/>
        </w:rPr>
        <w:t>Outcomes Framework</w:t>
      </w:r>
      <w:r w:rsidRPr="004752BB">
        <w:rPr>
          <w:rFonts w:ascii="Arial" w:hAnsi="Arial" w:cs="Arial"/>
          <w:sz w:val="24"/>
        </w:rPr>
        <w:t xml:space="preserve"> so that we can understand the difference that SEND services are making to</w:t>
      </w:r>
      <w:r>
        <w:rPr>
          <w:rFonts w:ascii="Arial" w:hAnsi="Arial" w:cs="Arial"/>
          <w:sz w:val="24"/>
        </w:rPr>
        <w:t xml:space="preserve"> children, young people and </w:t>
      </w:r>
      <w:r w:rsidRPr="004752BB">
        <w:rPr>
          <w:rFonts w:ascii="Arial" w:hAnsi="Arial" w:cs="Arial"/>
          <w:sz w:val="24"/>
        </w:rPr>
        <w:t xml:space="preserve">families in the city. </w:t>
      </w:r>
      <w:r>
        <w:rPr>
          <w:rFonts w:ascii="Arial" w:hAnsi="Arial" w:cs="Arial"/>
          <w:sz w:val="24"/>
        </w:rPr>
        <w:t xml:space="preserve">The </w:t>
      </w:r>
      <w:r w:rsidR="00654ED5">
        <w:rPr>
          <w:rFonts w:ascii="Arial" w:hAnsi="Arial" w:cs="Arial"/>
          <w:sz w:val="24"/>
        </w:rPr>
        <w:t>Outcomes Framework</w:t>
      </w:r>
      <w:r>
        <w:rPr>
          <w:rFonts w:ascii="Arial" w:hAnsi="Arial" w:cs="Arial"/>
          <w:sz w:val="24"/>
        </w:rPr>
        <w:t xml:space="preserve"> </w:t>
      </w:r>
      <w:r w:rsidR="00B819FF">
        <w:rPr>
          <w:rFonts w:ascii="Arial" w:hAnsi="Arial" w:cs="Arial"/>
          <w:sz w:val="24"/>
        </w:rPr>
        <w:t xml:space="preserve">provides </w:t>
      </w:r>
      <w:r>
        <w:rPr>
          <w:rFonts w:ascii="Arial" w:hAnsi="Arial" w:cs="Arial"/>
          <w:sz w:val="24"/>
        </w:rPr>
        <w:t xml:space="preserve">information across </w:t>
      </w:r>
      <w:r w:rsidRPr="00B819FF">
        <w:rPr>
          <w:rFonts w:ascii="Arial" w:hAnsi="Arial" w:cs="Arial"/>
          <w:sz w:val="24"/>
        </w:rPr>
        <w:t>education</w:t>
      </w:r>
      <w:r w:rsidR="00B819FF" w:rsidRPr="00B819FF">
        <w:rPr>
          <w:rFonts w:ascii="Arial" w:hAnsi="Arial" w:cs="Arial"/>
          <w:sz w:val="24"/>
        </w:rPr>
        <w:t xml:space="preserve">, </w:t>
      </w:r>
      <w:r w:rsidRPr="00B819FF">
        <w:rPr>
          <w:rFonts w:ascii="Arial" w:hAnsi="Arial" w:cs="Arial"/>
          <w:sz w:val="24"/>
        </w:rPr>
        <w:t xml:space="preserve">social care and </w:t>
      </w:r>
      <w:r w:rsidR="00B819FF" w:rsidRPr="00B819FF">
        <w:rPr>
          <w:rFonts w:ascii="Arial" w:hAnsi="Arial" w:cs="Arial"/>
          <w:sz w:val="24"/>
        </w:rPr>
        <w:t>health</w:t>
      </w:r>
      <w:r w:rsidR="00B819FF">
        <w:rPr>
          <w:rFonts w:ascii="Arial" w:hAnsi="Arial" w:cs="Arial"/>
          <w:sz w:val="24"/>
        </w:rPr>
        <w:t xml:space="preserve">, and seeks </w:t>
      </w:r>
      <w:r w:rsidRPr="004752BB">
        <w:rPr>
          <w:rFonts w:ascii="Arial" w:hAnsi="Arial" w:cs="Arial"/>
          <w:sz w:val="24"/>
        </w:rPr>
        <w:t>to strengthen our early warning systems to spot where things are not going as well as they should be and making sure we can quickly intervene. Th</w:t>
      </w:r>
      <w:r>
        <w:rPr>
          <w:rFonts w:ascii="Arial" w:hAnsi="Arial" w:cs="Arial"/>
          <w:sz w:val="24"/>
        </w:rPr>
        <w:t>e</w:t>
      </w:r>
      <w:r w:rsidRPr="004752BB">
        <w:rPr>
          <w:rFonts w:ascii="Arial" w:hAnsi="Arial" w:cs="Arial"/>
          <w:sz w:val="24"/>
        </w:rPr>
        <w:t xml:space="preserve"> </w:t>
      </w:r>
      <w:r w:rsidR="00654ED5">
        <w:rPr>
          <w:rFonts w:ascii="Arial" w:hAnsi="Arial" w:cs="Arial"/>
          <w:sz w:val="24"/>
        </w:rPr>
        <w:t>Outcomes Framework</w:t>
      </w:r>
      <w:r w:rsidRPr="004752BB">
        <w:rPr>
          <w:rFonts w:ascii="Arial" w:hAnsi="Arial" w:cs="Arial"/>
          <w:sz w:val="24"/>
        </w:rPr>
        <w:t xml:space="preserve"> will be published on the</w:t>
      </w:r>
      <w:r>
        <w:rPr>
          <w:rFonts w:ascii="Arial" w:hAnsi="Arial" w:cs="Arial"/>
          <w:sz w:val="24"/>
        </w:rPr>
        <w:t xml:space="preserve"> L</w:t>
      </w:r>
      <w:r w:rsidRPr="004752BB">
        <w:rPr>
          <w:rFonts w:ascii="Arial" w:hAnsi="Arial" w:cs="Arial"/>
          <w:sz w:val="24"/>
        </w:rPr>
        <w:t xml:space="preserve">ocal </w:t>
      </w:r>
      <w:r>
        <w:rPr>
          <w:rFonts w:ascii="Arial" w:hAnsi="Arial" w:cs="Arial"/>
          <w:sz w:val="24"/>
        </w:rPr>
        <w:t>O</w:t>
      </w:r>
      <w:r w:rsidRPr="004752BB">
        <w:rPr>
          <w:rFonts w:ascii="Arial" w:hAnsi="Arial" w:cs="Arial"/>
          <w:sz w:val="24"/>
        </w:rPr>
        <w:t>ffer once finalised and updated regularly.</w:t>
      </w:r>
    </w:p>
    <w:p w14:paraId="23AEB0C8" w14:textId="77777777" w:rsidR="00C20272" w:rsidRDefault="00050E12" w:rsidP="00C20272">
      <w:pPr>
        <w:spacing w:before="120" w:after="120"/>
        <w:rPr>
          <w:rFonts w:ascii="Arial" w:hAnsi="Arial" w:cs="Arial"/>
          <w:sz w:val="24"/>
        </w:rPr>
      </w:pPr>
      <w:r>
        <w:rPr>
          <w:rFonts w:ascii="Arial" w:hAnsi="Arial" w:cs="Arial"/>
          <w:sz w:val="24"/>
        </w:rPr>
        <w:t>We w</w:t>
      </w:r>
      <w:r w:rsidR="00C20272">
        <w:rPr>
          <w:rFonts w:ascii="Arial" w:hAnsi="Arial" w:cs="Arial"/>
          <w:sz w:val="24"/>
        </w:rPr>
        <w:t xml:space="preserve">ill continue to use a </w:t>
      </w:r>
      <w:r w:rsidR="000B5FA9">
        <w:rPr>
          <w:rFonts w:ascii="Arial" w:hAnsi="Arial" w:cs="Arial"/>
          <w:sz w:val="24"/>
        </w:rPr>
        <w:t xml:space="preserve">combination of both </w:t>
      </w:r>
      <w:r w:rsidR="000B5FA9" w:rsidRPr="00F75C92">
        <w:rPr>
          <w:rFonts w:ascii="Arial" w:hAnsi="Arial" w:cs="Arial"/>
          <w:sz w:val="24"/>
        </w:rPr>
        <w:t xml:space="preserve">quantitative and qualitative </w:t>
      </w:r>
      <w:r w:rsidR="00C20272">
        <w:rPr>
          <w:rFonts w:ascii="Arial" w:hAnsi="Arial" w:cs="Arial"/>
          <w:sz w:val="24"/>
        </w:rPr>
        <w:t xml:space="preserve">information </w:t>
      </w:r>
      <w:r w:rsidR="000B5FA9" w:rsidRPr="00F75C92">
        <w:rPr>
          <w:rFonts w:ascii="Arial" w:hAnsi="Arial" w:cs="Arial"/>
          <w:sz w:val="24"/>
        </w:rPr>
        <w:t>to identify current and future needs of children and young people and their families and understand what is important to</w:t>
      </w:r>
      <w:r w:rsidR="000B5FA9">
        <w:rPr>
          <w:rFonts w:ascii="Arial" w:hAnsi="Arial" w:cs="Arial"/>
          <w:sz w:val="24"/>
        </w:rPr>
        <w:t xml:space="preserve"> them</w:t>
      </w:r>
      <w:r w:rsidR="000B5FA9" w:rsidRPr="00F75C92">
        <w:rPr>
          <w:rFonts w:ascii="Arial" w:hAnsi="Arial" w:cs="Arial"/>
          <w:sz w:val="24"/>
        </w:rPr>
        <w:t xml:space="preserve">. </w:t>
      </w:r>
      <w:r w:rsidR="00C20272">
        <w:rPr>
          <w:rFonts w:ascii="Arial" w:hAnsi="Arial" w:cs="Arial"/>
          <w:sz w:val="24"/>
        </w:rPr>
        <w:t xml:space="preserve">We will seek to further develop and strengthen </w:t>
      </w:r>
      <w:r w:rsidR="00C20272" w:rsidRPr="0006592C">
        <w:rPr>
          <w:rFonts w:ascii="Arial" w:hAnsi="Arial" w:cs="Arial"/>
          <w:sz w:val="24"/>
        </w:rPr>
        <w:t xml:space="preserve">ways of gathering </w:t>
      </w:r>
      <w:r w:rsidR="00C20272" w:rsidRPr="00F75C92">
        <w:rPr>
          <w:rFonts w:ascii="Arial" w:hAnsi="Arial" w:cs="Arial"/>
          <w:sz w:val="24"/>
        </w:rPr>
        <w:t>more informative commissioning intelligence across partners</w:t>
      </w:r>
      <w:r w:rsidR="00C20272">
        <w:rPr>
          <w:rFonts w:ascii="Arial" w:hAnsi="Arial" w:cs="Arial"/>
          <w:sz w:val="24"/>
        </w:rPr>
        <w:t>, including</w:t>
      </w:r>
      <w:r w:rsidR="00C20272" w:rsidRPr="00F75C92">
        <w:rPr>
          <w:rFonts w:ascii="Arial" w:hAnsi="Arial" w:cs="Arial"/>
          <w:sz w:val="24"/>
        </w:rPr>
        <w:t xml:space="preserve"> from EHCP’s</w:t>
      </w:r>
      <w:r w:rsidR="00C20272">
        <w:rPr>
          <w:rFonts w:ascii="Arial" w:hAnsi="Arial" w:cs="Arial"/>
          <w:sz w:val="24"/>
        </w:rPr>
        <w:t xml:space="preserve"> and</w:t>
      </w:r>
      <w:r w:rsidR="00C20272" w:rsidRPr="00F75C92">
        <w:rPr>
          <w:rFonts w:ascii="Arial" w:hAnsi="Arial" w:cs="Arial"/>
          <w:sz w:val="24"/>
        </w:rPr>
        <w:t xml:space="preserve"> actively sharing information</w:t>
      </w:r>
      <w:r w:rsidR="00C20272">
        <w:rPr>
          <w:rFonts w:ascii="Arial" w:hAnsi="Arial" w:cs="Arial"/>
          <w:sz w:val="24"/>
        </w:rPr>
        <w:t xml:space="preserve"> and understanding of the </w:t>
      </w:r>
      <w:r w:rsidR="00C20272" w:rsidRPr="00F75C92">
        <w:rPr>
          <w:rFonts w:ascii="Arial" w:hAnsi="Arial" w:cs="Arial"/>
          <w:sz w:val="24"/>
        </w:rPr>
        <w:t xml:space="preserve">development needs of the workforce.  </w:t>
      </w:r>
    </w:p>
    <w:p w14:paraId="7FC0B8C0" w14:textId="77777777" w:rsidR="00EE63AE" w:rsidRPr="00B0183A" w:rsidRDefault="00BE7CFC" w:rsidP="00803EB8">
      <w:pPr>
        <w:pStyle w:val="Heading3"/>
        <w:spacing w:before="240" w:after="120" w:line="288" w:lineRule="auto"/>
        <w:rPr>
          <w:rFonts w:ascii="Arial" w:hAnsi="Arial" w:cs="Arial"/>
          <w:b/>
          <w:bCs/>
          <w:color w:val="002060"/>
          <w:sz w:val="28"/>
          <w:szCs w:val="28"/>
        </w:rPr>
      </w:pPr>
      <w:bookmarkStart w:id="12" w:name="_Toc43330694"/>
      <w:r w:rsidRPr="00B0183A">
        <w:rPr>
          <w:rFonts w:ascii="Arial" w:hAnsi="Arial" w:cs="Arial"/>
          <w:b/>
          <w:bCs/>
          <w:color w:val="002060"/>
          <w:sz w:val="28"/>
          <w:szCs w:val="28"/>
        </w:rPr>
        <w:t>2.3.</w:t>
      </w:r>
      <w:r w:rsidR="007D3D53" w:rsidRPr="00B0183A">
        <w:rPr>
          <w:rFonts w:ascii="Arial" w:hAnsi="Arial" w:cs="Arial"/>
          <w:b/>
          <w:bCs/>
          <w:color w:val="002060"/>
          <w:sz w:val="28"/>
          <w:szCs w:val="28"/>
        </w:rPr>
        <w:t>3</w:t>
      </w:r>
      <w:r w:rsidR="00B94DFF" w:rsidRPr="00B0183A">
        <w:rPr>
          <w:rFonts w:ascii="Arial" w:hAnsi="Arial" w:cs="Arial"/>
          <w:b/>
          <w:bCs/>
          <w:color w:val="002060"/>
          <w:sz w:val="28"/>
          <w:szCs w:val="28"/>
        </w:rPr>
        <w:tab/>
      </w:r>
      <w:r w:rsidR="00F14AA4" w:rsidRPr="00B0183A">
        <w:rPr>
          <w:rFonts w:ascii="Arial" w:hAnsi="Arial" w:cs="Arial"/>
          <w:b/>
          <w:bCs/>
          <w:color w:val="002060"/>
          <w:sz w:val="28"/>
          <w:szCs w:val="28"/>
        </w:rPr>
        <w:t xml:space="preserve">Jointly </w:t>
      </w:r>
      <w:r w:rsidR="00B94DFF" w:rsidRPr="00B0183A">
        <w:rPr>
          <w:rFonts w:ascii="Arial" w:hAnsi="Arial" w:cs="Arial"/>
          <w:b/>
          <w:bCs/>
          <w:color w:val="002060"/>
          <w:sz w:val="28"/>
          <w:szCs w:val="28"/>
        </w:rPr>
        <w:t>p</w:t>
      </w:r>
      <w:r w:rsidR="00EE63AE" w:rsidRPr="00B0183A">
        <w:rPr>
          <w:rFonts w:ascii="Arial" w:hAnsi="Arial" w:cs="Arial"/>
          <w:b/>
          <w:bCs/>
          <w:color w:val="002060"/>
          <w:sz w:val="28"/>
          <w:szCs w:val="28"/>
        </w:rPr>
        <w:t>lanning</w:t>
      </w:r>
      <w:r w:rsidR="00F14AA4" w:rsidRPr="00B0183A">
        <w:rPr>
          <w:rFonts w:ascii="Arial" w:hAnsi="Arial" w:cs="Arial"/>
          <w:b/>
          <w:bCs/>
          <w:color w:val="002060"/>
          <w:sz w:val="28"/>
          <w:szCs w:val="28"/>
        </w:rPr>
        <w:t xml:space="preserve"> </w:t>
      </w:r>
      <w:r w:rsidR="00B94DFF" w:rsidRPr="00B0183A">
        <w:rPr>
          <w:rFonts w:ascii="Arial" w:hAnsi="Arial" w:cs="Arial"/>
          <w:b/>
          <w:bCs/>
          <w:color w:val="002060"/>
          <w:sz w:val="28"/>
          <w:szCs w:val="28"/>
        </w:rPr>
        <w:t>s</w:t>
      </w:r>
      <w:r w:rsidR="00F14AA4" w:rsidRPr="00B0183A">
        <w:rPr>
          <w:rFonts w:ascii="Arial" w:hAnsi="Arial" w:cs="Arial"/>
          <w:b/>
          <w:bCs/>
          <w:color w:val="002060"/>
          <w:sz w:val="28"/>
          <w:szCs w:val="28"/>
        </w:rPr>
        <w:t xml:space="preserve">ervice </w:t>
      </w:r>
      <w:r w:rsidR="00B94DFF" w:rsidRPr="00B0183A">
        <w:rPr>
          <w:rFonts w:ascii="Arial" w:hAnsi="Arial" w:cs="Arial"/>
          <w:b/>
          <w:bCs/>
          <w:color w:val="002060"/>
          <w:sz w:val="28"/>
          <w:szCs w:val="28"/>
        </w:rPr>
        <w:t>p</w:t>
      </w:r>
      <w:r w:rsidR="00F14AA4" w:rsidRPr="00B0183A">
        <w:rPr>
          <w:rFonts w:ascii="Arial" w:hAnsi="Arial" w:cs="Arial"/>
          <w:b/>
          <w:bCs/>
          <w:color w:val="002060"/>
          <w:sz w:val="28"/>
          <w:szCs w:val="28"/>
        </w:rPr>
        <w:t>rovision</w:t>
      </w:r>
      <w:bookmarkEnd w:id="12"/>
      <w:r w:rsidR="006C6DED" w:rsidRPr="00B0183A">
        <w:rPr>
          <w:rFonts w:ascii="Arial" w:hAnsi="Arial" w:cs="Arial"/>
          <w:b/>
          <w:bCs/>
          <w:color w:val="002060"/>
          <w:sz w:val="28"/>
          <w:szCs w:val="28"/>
        </w:rPr>
        <w:t xml:space="preserve"> </w:t>
      </w:r>
    </w:p>
    <w:p w14:paraId="1F7CA4A0" w14:textId="77777777" w:rsidR="00906A2F" w:rsidRPr="009C60F9" w:rsidRDefault="00906A2F" w:rsidP="00803EB8">
      <w:pPr>
        <w:autoSpaceDE w:val="0"/>
        <w:autoSpaceDN w:val="0"/>
        <w:adjustRightInd w:val="0"/>
        <w:spacing w:before="120" w:after="120"/>
        <w:rPr>
          <w:rFonts w:ascii="Arial" w:hAnsi="Arial" w:cs="Arial"/>
          <w:color w:val="000000"/>
          <w:sz w:val="23"/>
          <w:szCs w:val="23"/>
        </w:rPr>
      </w:pPr>
      <w:r>
        <w:rPr>
          <w:rFonts w:ascii="Arial" w:hAnsi="Arial" w:cs="Arial"/>
          <w:sz w:val="24"/>
          <w:szCs w:val="24"/>
        </w:rPr>
        <w:t xml:space="preserve">Our Local Area SEND Overview Plan 2019-2022 sets out </w:t>
      </w:r>
      <w:r w:rsidRPr="002B21E5">
        <w:rPr>
          <w:rFonts w:ascii="Arial" w:hAnsi="Arial" w:cs="Arial"/>
          <w:sz w:val="24"/>
          <w:szCs w:val="24"/>
        </w:rPr>
        <w:t>our local area</w:t>
      </w:r>
      <w:r>
        <w:rPr>
          <w:rFonts w:ascii="Arial" w:hAnsi="Arial" w:cs="Arial"/>
          <w:sz w:val="24"/>
          <w:szCs w:val="24"/>
        </w:rPr>
        <w:t xml:space="preserve">s of focus and associated </w:t>
      </w:r>
      <w:r w:rsidRPr="002B21E5">
        <w:rPr>
          <w:rFonts w:ascii="Arial" w:hAnsi="Arial" w:cs="Arial"/>
          <w:sz w:val="24"/>
          <w:szCs w:val="24"/>
        </w:rPr>
        <w:t>priorit</w:t>
      </w:r>
      <w:r>
        <w:rPr>
          <w:rFonts w:ascii="Arial" w:hAnsi="Arial" w:cs="Arial"/>
          <w:sz w:val="24"/>
          <w:szCs w:val="24"/>
        </w:rPr>
        <w:t xml:space="preserve">y </w:t>
      </w:r>
      <w:r w:rsidRPr="002B21E5">
        <w:rPr>
          <w:rFonts w:ascii="Arial" w:hAnsi="Arial" w:cs="Arial"/>
          <w:sz w:val="24"/>
          <w:szCs w:val="24"/>
        </w:rPr>
        <w:t>action</w:t>
      </w:r>
      <w:r>
        <w:rPr>
          <w:rFonts w:ascii="Arial" w:hAnsi="Arial" w:cs="Arial"/>
          <w:sz w:val="24"/>
          <w:szCs w:val="24"/>
        </w:rPr>
        <w:t>s</w:t>
      </w:r>
      <w:r w:rsidRPr="002B21E5">
        <w:rPr>
          <w:rFonts w:ascii="Arial" w:hAnsi="Arial" w:cs="Arial"/>
          <w:sz w:val="24"/>
          <w:szCs w:val="24"/>
        </w:rPr>
        <w:t xml:space="preserve"> for the next three years</w:t>
      </w:r>
      <w:r>
        <w:rPr>
          <w:rFonts w:ascii="Arial" w:hAnsi="Arial" w:cs="Arial"/>
          <w:sz w:val="24"/>
          <w:szCs w:val="24"/>
        </w:rPr>
        <w:t xml:space="preserve"> for </w:t>
      </w:r>
      <w:r w:rsidRPr="009C60F9">
        <w:rPr>
          <w:rFonts w:ascii="Arial" w:hAnsi="Arial" w:cs="Arial"/>
          <w:color w:val="000000"/>
          <w:sz w:val="23"/>
          <w:szCs w:val="23"/>
        </w:rPr>
        <w:t>all children and young people (0-25) with SEND</w:t>
      </w:r>
      <w:r>
        <w:rPr>
          <w:rFonts w:ascii="Arial" w:hAnsi="Arial" w:cs="Arial"/>
          <w:color w:val="000000"/>
          <w:sz w:val="23"/>
          <w:szCs w:val="23"/>
        </w:rPr>
        <w:t xml:space="preserve"> to ensure</w:t>
      </w:r>
      <w:r w:rsidRPr="009C60F9">
        <w:rPr>
          <w:rFonts w:ascii="Arial" w:hAnsi="Arial" w:cs="Arial"/>
          <w:color w:val="000000"/>
          <w:sz w:val="23"/>
          <w:szCs w:val="23"/>
        </w:rPr>
        <w:t xml:space="preserve">: </w:t>
      </w:r>
    </w:p>
    <w:p w14:paraId="0BC43FCE" w14:textId="77777777" w:rsidR="00906A2F" w:rsidRPr="009C60F9" w:rsidRDefault="00906A2F" w:rsidP="00803EB8">
      <w:pPr>
        <w:pStyle w:val="ListParagraph"/>
        <w:numPr>
          <w:ilvl w:val="0"/>
          <w:numId w:val="12"/>
        </w:numPr>
        <w:autoSpaceDE w:val="0"/>
        <w:autoSpaceDN w:val="0"/>
        <w:adjustRightInd w:val="0"/>
        <w:spacing w:before="120" w:after="120"/>
        <w:rPr>
          <w:rFonts w:ascii="Arial" w:hAnsi="Arial" w:cs="Arial"/>
          <w:sz w:val="24"/>
          <w:szCs w:val="24"/>
        </w:rPr>
      </w:pPr>
      <w:r w:rsidRPr="009C60F9">
        <w:rPr>
          <w:rFonts w:ascii="Arial" w:hAnsi="Arial" w:cs="Arial"/>
          <w:sz w:val="24"/>
          <w:szCs w:val="24"/>
        </w:rPr>
        <w:t xml:space="preserve">We can meet the demand for appropriate places, including consideration of capital investment where appropriate. </w:t>
      </w:r>
    </w:p>
    <w:p w14:paraId="02D085BA" w14:textId="77777777" w:rsidR="00906A2F" w:rsidRPr="009C60F9" w:rsidRDefault="00906A2F" w:rsidP="007F7ED5">
      <w:pPr>
        <w:pStyle w:val="ListParagraph"/>
        <w:numPr>
          <w:ilvl w:val="0"/>
          <w:numId w:val="12"/>
        </w:numPr>
        <w:autoSpaceDE w:val="0"/>
        <w:autoSpaceDN w:val="0"/>
        <w:adjustRightInd w:val="0"/>
        <w:spacing w:before="120" w:after="120"/>
        <w:ind w:left="714" w:hanging="357"/>
        <w:rPr>
          <w:rFonts w:ascii="Arial" w:hAnsi="Arial" w:cs="Arial"/>
          <w:sz w:val="24"/>
          <w:szCs w:val="24"/>
        </w:rPr>
      </w:pPr>
      <w:r w:rsidRPr="009C60F9">
        <w:rPr>
          <w:rFonts w:ascii="Arial" w:hAnsi="Arial" w:cs="Arial"/>
          <w:sz w:val="24"/>
          <w:szCs w:val="24"/>
        </w:rPr>
        <w:t xml:space="preserve">We develop effective channels to deliver early intervention with specialist support, as part of the city’s agreed graduated response to support children and young people with special educational needs. </w:t>
      </w:r>
    </w:p>
    <w:p w14:paraId="14A6D36A" w14:textId="77777777" w:rsidR="00906A2F" w:rsidRPr="009C60F9" w:rsidRDefault="00906A2F" w:rsidP="00644BBF">
      <w:pPr>
        <w:pStyle w:val="ListParagraph"/>
        <w:numPr>
          <w:ilvl w:val="0"/>
          <w:numId w:val="12"/>
        </w:numPr>
        <w:autoSpaceDE w:val="0"/>
        <w:autoSpaceDN w:val="0"/>
        <w:adjustRightInd w:val="0"/>
        <w:spacing w:before="120" w:after="120"/>
        <w:rPr>
          <w:rFonts w:ascii="Arial" w:hAnsi="Arial" w:cs="Arial"/>
          <w:sz w:val="24"/>
          <w:szCs w:val="24"/>
        </w:rPr>
      </w:pPr>
      <w:r w:rsidRPr="009C60F9">
        <w:rPr>
          <w:rFonts w:ascii="Arial" w:hAnsi="Arial" w:cs="Arial"/>
          <w:sz w:val="24"/>
          <w:szCs w:val="24"/>
        </w:rPr>
        <w:t>We develop expertise in schools, settings and support services which will enable all settings to meet the needs of children and young people with ASD and SEMH, including consideration of capital investment where appropriate.</w:t>
      </w:r>
    </w:p>
    <w:p w14:paraId="5F094EBE" w14:textId="77777777" w:rsidR="00906A2F" w:rsidRPr="009C60F9" w:rsidRDefault="00906A2F" w:rsidP="00644BBF">
      <w:pPr>
        <w:pStyle w:val="ListParagraph"/>
        <w:numPr>
          <w:ilvl w:val="0"/>
          <w:numId w:val="12"/>
        </w:numPr>
        <w:autoSpaceDE w:val="0"/>
        <w:autoSpaceDN w:val="0"/>
        <w:adjustRightInd w:val="0"/>
        <w:spacing w:before="120" w:after="120"/>
        <w:rPr>
          <w:rFonts w:ascii="Arial" w:hAnsi="Arial" w:cs="Arial"/>
          <w:sz w:val="24"/>
          <w:szCs w:val="24"/>
        </w:rPr>
      </w:pPr>
      <w:r w:rsidRPr="009C60F9">
        <w:rPr>
          <w:rFonts w:ascii="Arial" w:hAnsi="Arial" w:cs="Arial"/>
          <w:sz w:val="24"/>
          <w:szCs w:val="24"/>
        </w:rPr>
        <w:t xml:space="preserve">We address the gap in mental health support for young people aged 16+ </w:t>
      </w:r>
    </w:p>
    <w:p w14:paraId="031EB993" w14:textId="77777777" w:rsidR="00906A2F" w:rsidRDefault="00906A2F" w:rsidP="00614730">
      <w:pPr>
        <w:spacing w:before="120" w:after="120"/>
        <w:jc w:val="both"/>
        <w:rPr>
          <w:b/>
          <w:bCs/>
          <w:color w:val="002060"/>
        </w:rPr>
      </w:pPr>
      <w:r>
        <w:rPr>
          <w:rFonts w:ascii="Arial" w:hAnsi="Arial" w:cs="Arial"/>
          <w:sz w:val="24"/>
          <w:szCs w:val="24"/>
        </w:rPr>
        <w:lastRenderedPageBreak/>
        <w:t xml:space="preserve">The above areas of focus were agreed following </w:t>
      </w:r>
      <w:r w:rsidRPr="00D00A50">
        <w:rPr>
          <w:rFonts w:ascii="Arial" w:hAnsi="Arial" w:cs="Arial"/>
          <w:sz w:val="24"/>
          <w:szCs w:val="24"/>
        </w:rPr>
        <w:t xml:space="preserve">extensive consultation on our </w:t>
      </w:r>
      <w:r>
        <w:rPr>
          <w:rFonts w:ascii="Arial" w:hAnsi="Arial" w:cs="Arial"/>
          <w:sz w:val="24"/>
          <w:szCs w:val="24"/>
        </w:rPr>
        <w:t xml:space="preserve">priorities and </w:t>
      </w:r>
      <w:r w:rsidRPr="00D00A50">
        <w:rPr>
          <w:rFonts w:ascii="Arial" w:hAnsi="Arial" w:cs="Arial"/>
          <w:sz w:val="24"/>
          <w:szCs w:val="24"/>
        </w:rPr>
        <w:t>capital plan</w:t>
      </w:r>
      <w:r>
        <w:rPr>
          <w:rFonts w:ascii="Arial" w:hAnsi="Arial" w:cs="Arial"/>
          <w:sz w:val="24"/>
          <w:szCs w:val="24"/>
        </w:rPr>
        <w:t xml:space="preserve"> in the Autumn of 2019</w:t>
      </w:r>
      <w:r w:rsidRPr="00D00A50">
        <w:rPr>
          <w:rFonts w:ascii="Arial" w:hAnsi="Arial" w:cs="Arial"/>
          <w:sz w:val="24"/>
          <w:szCs w:val="24"/>
        </w:rPr>
        <w:t xml:space="preserve">. </w:t>
      </w:r>
      <w:r>
        <w:rPr>
          <w:rFonts w:ascii="Arial" w:hAnsi="Arial" w:cs="Arial"/>
          <w:sz w:val="24"/>
          <w:szCs w:val="24"/>
        </w:rPr>
        <w:t xml:space="preserve">You can read more about </w:t>
      </w:r>
      <w:r w:rsidRPr="00D00A50">
        <w:rPr>
          <w:rFonts w:ascii="Arial" w:hAnsi="Arial" w:cs="Arial"/>
          <w:sz w:val="24"/>
          <w:szCs w:val="24"/>
        </w:rPr>
        <w:t>The consultation</w:t>
      </w:r>
      <w:r>
        <w:rPr>
          <w:rFonts w:ascii="Arial" w:hAnsi="Arial" w:cs="Arial"/>
          <w:sz w:val="24"/>
          <w:szCs w:val="24"/>
        </w:rPr>
        <w:t xml:space="preserve"> process and feedback received on our </w:t>
      </w:r>
      <w:hyperlink r:id="rId23" w:history="1">
        <w:r w:rsidRPr="00D00A50">
          <w:rPr>
            <w:rStyle w:val="Hyperlink"/>
            <w:rFonts w:ascii="Arial" w:hAnsi="Arial" w:cs="Arial"/>
            <w:color w:val="002060"/>
            <w:sz w:val="24"/>
            <w:szCs w:val="24"/>
          </w:rPr>
          <w:t>Local Offer</w:t>
        </w:r>
      </w:hyperlink>
      <w:r>
        <w:rPr>
          <w:b/>
          <w:bCs/>
          <w:color w:val="002060"/>
        </w:rPr>
        <w:t>.</w:t>
      </w:r>
    </w:p>
    <w:p w14:paraId="4CC1FB1E" w14:textId="77777777" w:rsidR="00EE63AE" w:rsidRPr="00B0183A" w:rsidRDefault="00BE7CFC" w:rsidP="007D3C56">
      <w:pPr>
        <w:pStyle w:val="Heading3"/>
        <w:spacing w:before="240" w:after="120" w:line="288" w:lineRule="auto"/>
        <w:rPr>
          <w:rFonts w:ascii="Arial" w:hAnsi="Arial" w:cs="Arial"/>
          <w:b/>
          <w:bCs/>
          <w:color w:val="002060"/>
          <w:sz w:val="28"/>
          <w:szCs w:val="28"/>
        </w:rPr>
      </w:pPr>
      <w:bookmarkStart w:id="13" w:name="_Toc43330695"/>
      <w:r w:rsidRPr="00B0183A">
        <w:rPr>
          <w:rFonts w:ascii="Arial" w:hAnsi="Arial" w:cs="Arial"/>
          <w:b/>
          <w:bCs/>
          <w:color w:val="002060"/>
          <w:sz w:val="28"/>
          <w:szCs w:val="28"/>
        </w:rPr>
        <w:t>2.3.</w:t>
      </w:r>
      <w:r w:rsidR="007D3D53" w:rsidRPr="00B0183A">
        <w:rPr>
          <w:rFonts w:ascii="Arial" w:hAnsi="Arial" w:cs="Arial"/>
          <w:b/>
          <w:bCs/>
          <w:color w:val="002060"/>
          <w:sz w:val="28"/>
          <w:szCs w:val="28"/>
        </w:rPr>
        <w:t>4</w:t>
      </w:r>
      <w:r w:rsidR="00282360" w:rsidRPr="00B0183A">
        <w:rPr>
          <w:rFonts w:ascii="Arial" w:hAnsi="Arial" w:cs="Arial"/>
          <w:b/>
          <w:bCs/>
          <w:color w:val="002060"/>
          <w:sz w:val="28"/>
          <w:szCs w:val="28"/>
        </w:rPr>
        <w:t xml:space="preserve"> Jointly d</w:t>
      </w:r>
      <w:r w:rsidR="00C3274A" w:rsidRPr="00B0183A">
        <w:rPr>
          <w:rFonts w:ascii="Arial" w:hAnsi="Arial" w:cs="Arial"/>
          <w:b/>
          <w:bCs/>
          <w:color w:val="002060"/>
          <w:sz w:val="28"/>
          <w:szCs w:val="28"/>
        </w:rPr>
        <w:t>elivering</w:t>
      </w:r>
      <w:r w:rsidR="001B44E7" w:rsidRPr="00B0183A">
        <w:rPr>
          <w:rFonts w:ascii="Arial" w:hAnsi="Arial" w:cs="Arial"/>
          <w:b/>
          <w:bCs/>
          <w:color w:val="002060"/>
          <w:sz w:val="28"/>
          <w:szCs w:val="28"/>
        </w:rPr>
        <w:t xml:space="preserve"> </w:t>
      </w:r>
      <w:r w:rsidR="00282360" w:rsidRPr="00B0183A">
        <w:rPr>
          <w:rFonts w:ascii="Arial" w:hAnsi="Arial" w:cs="Arial"/>
          <w:b/>
          <w:bCs/>
          <w:color w:val="002060"/>
          <w:sz w:val="28"/>
          <w:szCs w:val="28"/>
        </w:rPr>
        <w:t>services</w:t>
      </w:r>
      <w:bookmarkEnd w:id="13"/>
      <w:r w:rsidR="00282360" w:rsidRPr="00B0183A">
        <w:rPr>
          <w:rFonts w:ascii="Arial" w:hAnsi="Arial" w:cs="Arial"/>
          <w:b/>
          <w:bCs/>
          <w:color w:val="002060"/>
          <w:sz w:val="28"/>
          <w:szCs w:val="28"/>
        </w:rPr>
        <w:t xml:space="preserve"> </w:t>
      </w:r>
    </w:p>
    <w:p w14:paraId="48CB8903" w14:textId="77777777" w:rsidR="001E1A4D" w:rsidRDefault="001E1A4D" w:rsidP="001E1A4D">
      <w:pPr>
        <w:spacing w:before="120" w:after="120"/>
        <w:rPr>
          <w:rFonts w:ascii="Arial" w:hAnsi="Arial" w:cs="Arial"/>
          <w:sz w:val="24"/>
        </w:rPr>
      </w:pPr>
      <w:r w:rsidRPr="00831628">
        <w:rPr>
          <w:rFonts w:ascii="Arial" w:hAnsi="Arial" w:cs="Arial"/>
          <w:sz w:val="24"/>
        </w:rPr>
        <w:t xml:space="preserve">Details of the SEND systems and services in Newcastle are set out in our </w:t>
      </w:r>
      <w:hyperlink r:id="rId24" w:history="1">
        <w:r w:rsidRPr="00831628">
          <w:rPr>
            <w:rStyle w:val="Hyperlink"/>
            <w:rFonts w:ascii="Arial" w:hAnsi="Arial" w:cs="Arial"/>
            <w:sz w:val="24"/>
          </w:rPr>
          <w:t>Local Offer</w:t>
        </w:r>
      </w:hyperlink>
      <w:r w:rsidRPr="00831628">
        <w:rPr>
          <w:rFonts w:ascii="Arial" w:hAnsi="Arial" w:cs="Arial"/>
          <w:sz w:val="24"/>
        </w:rPr>
        <w:t xml:space="preserve">. </w:t>
      </w:r>
    </w:p>
    <w:p w14:paraId="43542423" w14:textId="77777777" w:rsidR="00906A2F" w:rsidRDefault="00906A2F" w:rsidP="00906A2F">
      <w:pPr>
        <w:spacing w:before="120" w:after="120"/>
        <w:rPr>
          <w:rFonts w:ascii="Arial" w:hAnsi="Arial" w:cs="Arial"/>
          <w:sz w:val="24"/>
          <w:szCs w:val="24"/>
        </w:rPr>
      </w:pPr>
      <w:r>
        <w:rPr>
          <w:rFonts w:ascii="Arial" w:hAnsi="Arial" w:cs="Arial"/>
          <w:sz w:val="24"/>
          <w:szCs w:val="24"/>
        </w:rPr>
        <w:t>In jointly delivering services, we consider:</w:t>
      </w:r>
    </w:p>
    <w:p w14:paraId="0DFB29B6" w14:textId="77777777" w:rsidR="00906A2F" w:rsidRPr="00253464" w:rsidRDefault="00906A2F" w:rsidP="00644BBF">
      <w:pPr>
        <w:pStyle w:val="ListParagraph"/>
        <w:numPr>
          <w:ilvl w:val="0"/>
          <w:numId w:val="3"/>
        </w:numPr>
        <w:spacing w:before="120" w:after="120"/>
        <w:rPr>
          <w:rFonts w:ascii="Arial" w:hAnsi="Arial" w:cs="Arial"/>
          <w:sz w:val="24"/>
          <w:szCs w:val="24"/>
        </w:rPr>
      </w:pPr>
      <w:r w:rsidRPr="00253464">
        <w:rPr>
          <w:rFonts w:ascii="Arial" w:hAnsi="Arial" w:cs="Arial"/>
          <w:sz w:val="24"/>
          <w:szCs w:val="24"/>
        </w:rPr>
        <w:t xml:space="preserve">Individual Outcomes – securing education, health and care plans </w:t>
      </w:r>
    </w:p>
    <w:p w14:paraId="777BDA2B" w14:textId="7C593C74" w:rsidR="00906A2F" w:rsidRPr="00253464" w:rsidRDefault="00906A2F" w:rsidP="00644BBF">
      <w:pPr>
        <w:pStyle w:val="ListParagraph"/>
        <w:numPr>
          <w:ilvl w:val="0"/>
          <w:numId w:val="3"/>
        </w:numPr>
        <w:spacing w:before="120" w:after="120"/>
        <w:rPr>
          <w:rFonts w:ascii="Arial" w:hAnsi="Arial" w:cs="Arial"/>
          <w:sz w:val="24"/>
          <w:szCs w:val="24"/>
        </w:rPr>
      </w:pPr>
      <w:r w:rsidRPr="00253464">
        <w:rPr>
          <w:rFonts w:ascii="Arial" w:hAnsi="Arial" w:cs="Arial"/>
          <w:sz w:val="24"/>
          <w:szCs w:val="24"/>
        </w:rPr>
        <w:t>Service Level Outcomes –</w:t>
      </w:r>
      <w:r>
        <w:rPr>
          <w:rFonts w:ascii="Arial" w:hAnsi="Arial" w:cs="Arial"/>
          <w:sz w:val="24"/>
          <w:szCs w:val="24"/>
        </w:rPr>
        <w:t xml:space="preserve"> securing </w:t>
      </w:r>
      <w:r w:rsidRPr="00253464">
        <w:rPr>
          <w:rFonts w:ascii="Arial" w:hAnsi="Arial" w:cs="Arial"/>
          <w:sz w:val="24"/>
          <w:szCs w:val="24"/>
        </w:rPr>
        <w:t xml:space="preserve">good quality provision that meets the assessed needs of children and young people with SEN(D) </w:t>
      </w:r>
    </w:p>
    <w:p w14:paraId="656DA685" w14:textId="77777777" w:rsidR="00906A2F" w:rsidRPr="00253464" w:rsidRDefault="00906A2F" w:rsidP="00644BBF">
      <w:pPr>
        <w:pStyle w:val="ListParagraph"/>
        <w:numPr>
          <w:ilvl w:val="0"/>
          <w:numId w:val="3"/>
        </w:numPr>
        <w:spacing w:before="120" w:after="120"/>
        <w:rPr>
          <w:rFonts w:ascii="Arial" w:hAnsi="Arial" w:cs="Arial"/>
          <w:sz w:val="24"/>
          <w:szCs w:val="24"/>
        </w:rPr>
      </w:pPr>
      <w:r w:rsidRPr="00253464">
        <w:rPr>
          <w:rFonts w:ascii="Arial" w:hAnsi="Arial" w:cs="Arial"/>
          <w:sz w:val="24"/>
          <w:szCs w:val="24"/>
        </w:rPr>
        <w:t>Strategic Outcome</w:t>
      </w:r>
      <w:r w:rsidR="00B94DFF">
        <w:rPr>
          <w:rFonts w:ascii="Arial" w:hAnsi="Arial" w:cs="Arial"/>
          <w:sz w:val="24"/>
          <w:szCs w:val="24"/>
        </w:rPr>
        <w:t>s</w:t>
      </w:r>
      <w:r w:rsidRPr="00253464">
        <w:rPr>
          <w:rFonts w:ascii="Arial" w:hAnsi="Arial" w:cs="Arial"/>
          <w:sz w:val="24"/>
          <w:szCs w:val="24"/>
        </w:rPr>
        <w:t xml:space="preserve"> – </w:t>
      </w:r>
      <w:r>
        <w:rPr>
          <w:rFonts w:ascii="Arial" w:hAnsi="Arial" w:cs="Arial"/>
          <w:sz w:val="24"/>
          <w:szCs w:val="24"/>
        </w:rPr>
        <w:t>ac</w:t>
      </w:r>
      <w:r w:rsidRPr="00253464">
        <w:rPr>
          <w:rFonts w:ascii="Arial" w:hAnsi="Arial" w:cs="Arial"/>
          <w:sz w:val="24"/>
          <w:szCs w:val="24"/>
        </w:rPr>
        <w:t>hieving outcomes for the whole SEN(D) population</w:t>
      </w:r>
    </w:p>
    <w:p w14:paraId="3A9A22BE" w14:textId="77777777" w:rsidR="004C1FC6" w:rsidRPr="00050E12" w:rsidRDefault="004C1FC6" w:rsidP="004C1FC6">
      <w:pPr>
        <w:spacing w:before="120" w:after="120"/>
        <w:rPr>
          <w:rFonts w:ascii="Arial" w:hAnsi="Arial" w:cs="Arial"/>
          <w:sz w:val="24"/>
          <w:szCs w:val="24"/>
        </w:rPr>
      </w:pPr>
      <w:r w:rsidRPr="00050E12">
        <w:rPr>
          <w:rFonts w:ascii="Arial" w:hAnsi="Arial" w:cs="Arial"/>
          <w:sz w:val="24"/>
          <w:szCs w:val="24"/>
        </w:rPr>
        <w:t xml:space="preserve">Part 3 of this document sets out our immediate joint </w:t>
      </w:r>
      <w:r w:rsidR="00050E12" w:rsidRPr="00050E12">
        <w:rPr>
          <w:rFonts w:ascii="Arial" w:hAnsi="Arial" w:cs="Arial"/>
          <w:sz w:val="24"/>
          <w:szCs w:val="24"/>
        </w:rPr>
        <w:t xml:space="preserve">commissioning </w:t>
      </w:r>
      <w:r w:rsidRPr="00050E12">
        <w:rPr>
          <w:rFonts w:ascii="Arial" w:hAnsi="Arial" w:cs="Arial"/>
          <w:sz w:val="24"/>
          <w:szCs w:val="24"/>
        </w:rPr>
        <w:t xml:space="preserve">plans for 2020 </w:t>
      </w:r>
      <w:proofErr w:type="gramStart"/>
      <w:r w:rsidRPr="00050E12">
        <w:rPr>
          <w:rFonts w:ascii="Arial" w:hAnsi="Arial" w:cs="Arial"/>
          <w:sz w:val="24"/>
          <w:szCs w:val="24"/>
        </w:rPr>
        <w:t>in order to</w:t>
      </w:r>
      <w:proofErr w:type="gramEnd"/>
      <w:r w:rsidRPr="00050E12">
        <w:rPr>
          <w:rFonts w:ascii="Arial" w:hAnsi="Arial" w:cs="Arial"/>
          <w:sz w:val="24"/>
          <w:szCs w:val="24"/>
        </w:rPr>
        <w:t xml:space="preserve"> achieve the priorities set out in our Local Area SEND Overview Plan 2019-2022</w:t>
      </w:r>
    </w:p>
    <w:p w14:paraId="4633B87A" w14:textId="77777777" w:rsidR="001B44E7" w:rsidRPr="00B0183A" w:rsidRDefault="00BE7CFC" w:rsidP="007D3C56">
      <w:pPr>
        <w:pStyle w:val="Heading3"/>
        <w:spacing w:before="240" w:after="120" w:line="288" w:lineRule="auto"/>
        <w:rPr>
          <w:rFonts w:ascii="Arial" w:hAnsi="Arial" w:cs="Arial"/>
          <w:b/>
          <w:bCs/>
          <w:color w:val="002060"/>
          <w:sz w:val="28"/>
          <w:szCs w:val="28"/>
        </w:rPr>
      </w:pPr>
      <w:bookmarkStart w:id="14" w:name="_Toc43330696"/>
      <w:r w:rsidRPr="00B0183A">
        <w:rPr>
          <w:rFonts w:ascii="Arial" w:hAnsi="Arial" w:cs="Arial"/>
          <w:b/>
          <w:bCs/>
          <w:color w:val="002060"/>
          <w:sz w:val="28"/>
          <w:szCs w:val="28"/>
        </w:rPr>
        <w:t>2.3.</w:t>
      </w:r>
      <w:r w:rsidR="007D3D53" w:rsidRPr="00B0183A">
        <w:rPr>
          <w:rFonts w:ascii="Arial" w:hAnsi="Arial" w:cs="Arial"/>
          <w:b/>
          <w:bCs/>
          <w:color w:val="002060"/>
          <w:sz w:val="28"/>
          <w:szCs w:val="28"/>
        </w:rPr>
        <w:t>5</w:t>
      </w:r>
      <w:r w:rsidR="004A36C4" w:rsidRPr="00B0183A">
        <w:rPr>
          <w:rFonts w:ascii="Arial" w:hAnsi="Arial" w:cs="Arial"/>
          <w:b/>
          <w:bCs/>
          <w:color w:val="002060"/>
          <w:sz w:val="28"/>
          <w:szCs w:val="28"/>
        </w:rPr>
        <w:t xml:space="preserve"> </w:t>
      </w:r>
      <w:r w:rsidR="00282360" w:rsidRPr="00B0183A">
        <w:rPr>
          <w:rFonts w:ascii="Arial" w:hAnsi="Arial" w:cs="Arial"/>
          <w:b/>
          <w:bCs/>
          <w:color w:val="002060"/>
          <w:sz w:val="28"/>
          <w:szCs w:val="28"/>
        </w:rPr>
        <w:t>Joint review and m</w:t>
      </w:r>
      <w:r w:rsidR="001B44E7" w:rsidRPr="00B0183A">
        <w:rPr>
          <w:rFonts w:ascii="Arial" w:hAnsi="Arial" w:cs="Arial"/>
          <w:b/>
          <w:bCs/>
          <w:color w:val="002060"/>
          <w:sz w:val="28"/>
          <w:szCs w:val="28"/>
        </w:rPr>
        <w:t xml:space="preserve">onitoring </w:t>
      </w:r>
      <w:r w:rsidR="00282360" w:rsidRPr="00B0183A">
        <w:rPr>
          <w:rFonts w:ascii="Arial" w:hAnsi="Arial" w:cs="Arial"/>
          <w:b/>
          <w:bCs/>
          <w:color w:val="002060"/>
          <w:sz w:val="28"/>
          <w:szCs w:val="28"/>
        </w:rPr>
        <w:t>o</w:t>
      </w:r>
      <w:r w:rsidR="001B44E7" w:rsidRPr="00B0183A">
        <w:rPr>
          <w:rFonts w:ascii="Arial" w:hAnsi="Arial" w:cs="Arial"/>
          <w:b/>
          <w:bCs/>
          <w:color w:val="002060"/>
          <w:sz w:val="28"/>
          <w:szCs w:val="28"/>
        </w:rPr>
        <w:t>utcomes</w:t>
      </w:r>
      <w:bookmarkEnd w:id="14"/>
    </w:p>
    <w:p w14:paraId="4938F7E9" w14:textId="77777777" w:rsidR="009F545B" w:rsidRDefault="009F545B" w:rsidP="009F545B">
      <w:pPr>
        <w:spacing w:before="120" w:after="120"/>
        <w:rPr>
          <w:rFonts w:ascii="Arial" w:hAnsi="Arial" w:cs="Arial"/>
          <w:color w:val="000000"/>
          <w:sz w:val="24"/>
          <w:szCs w:val="24"/>
        </w:rPr>
      </w:pPr>
      <w:r>
        <w:rPr>
          <w:rFonts w:ascii="Arial" w:hAnsi="Arial" w:cs="Arial"/>
          <w:sz w:val="24"/>
        </w:rPr>
        <w:t>In 2019, we consulted on our</w:t>
      </w:r>
      <w:r w:rsidRPr="00C82F5D">
        <w:rPr>
          <w:rFonts w:ascii="Arial" w:hAnsi="Arial" w:cs="Arial"/>
          <w:sz w:val="24"/>
        </w:rPr>
        <w:t xml:space="preserve"> </w:t>
      </w:r>
      <w:hyperlink r:id="rId25" w:history="1">
        <w:r w:rsidRPr="00C82F5D">
          <w:rPr>
            <w:rStyle w:val="Hyperlink"/>
            <w:rFonts w:ascii="Arial" w:hAnsi="Arial" w:cs="Arial"/>
            <w:sz w:val="24"/>
          </w:rPr>
          <w:t>Quality Assurance Framework</w:t>
        </w:r>
      </w:hyperlink>
      <w:r w:rsidRPr="00C82F5D">
        <w:rPr>
          <w:rFonts w:ascii="Arial" w:hAnsi="Arial" w:cs="Arial"/>
          <w:sz w:val="24"/>
        </w:rPr>
        <w:t xml:space="preserve"> </w:t>
      </w:r>
      <w:r w:rsidRPr="009F545B">
        <w:rPr>
          <w:rFonts w:ascii="Arial" w:hAnsi="Arial" w:cs="Arial"/>
          <w:sz w:val="24"/>
          <w:szCs w:val="24"/>
        </w:rPr>
        <w:t>which seeks to</w:t>
      </w:r>
      <w:r>
        <w:rPr>
          <w:rFonts w:ascii="Arial" w:hAnsi="Arial" w:cs="Arial"/>
          <w:sz w:val="24"/>
          <w:szCs w:val="24"/>
        </w:rPr>
        <w:t xml:space="preserve"> provide </w:t>
      </w:r>
      <w:r w:rsidRPr="009F545B">
        <w:rPr>
          <w:rFonts w:ascii="Arial" w:hAnsi="Arial" w:cs="Arial"/>
          <w:color w:val="000000"/>
          <w:sz w:val="24"/>
          <w:szCs w:val="24"/>
        </w:rPr>
        <w:t>a comprehensive approach to improv</w:t>
      </w:r>
      <w:r>
        <w:rPr>
          <w:rFonts w:ascii="Arial" w:hAnsi="Arial" w:cs="Arial"/>
          <w:color w:val="000000"/>
          <w:sz w:val="24"/>
          <w:szCs w:val="24"/>
        </w:rPr>
        <w:t xml:space="preserve">ing </w:t>
      </w:r>
      <w:r w:rsidRPr="009F545B">
        <w:rPr>
          <w:rFonts w:ascii="Arial" w:hAnsi="Arial" w:cs="Arial"/>
          <w:color w:val="000000"/>
          <w:sz w:val="24"/>
          <w:szCs w:val="24"/>
        </w:rPr>
        <w:t xml:space="preserve">quality </w:t>
      </w:r>
      <w:r>
        <w:rPr>
          <w:rFonts w:ascii="Arial" w:hAnsi="Arial" w:cs="Arial"/>
          <w:color w:val="000000"/>
          <w:sz w:val="24"/>
          <w:szCs w:val="24"/>
        </w:rPr>
        <w:t xml:space="preserve">and </w:t>
      </w:r>
      <w:r w:rsidRPr="009F545B">
        <w:rPr>
          <w:rFonts w:ascii="Arial" w:hAnsi="Arial" w:cs="Arial"/>
          <w:color w:val="000000"/>
          <w:sz w:val="24"/>
          <w:szCs w:val="24"/>
        </w:rPr>
        <w:t>learning from</w:t>
      </w:r>
      <w:r w:rsidR="00E30524">
        <w:rPr>
          <w:rFonts w:ascii="Arial" w:hAnsi="Arial" w:cs="Arial"/>
          <w:color w:val="000000"/>
          <w:sz w:val="24"/>
          <w:szCs w:val="24"/>
        </w:rPr>
        <w:t xml:space="preserve">: </w:t>
      </w:r>
      <w:r w:rsidRPr="009F545B">
        <w:rPr>
          <w:rFonts w:ascii="Arial" w:hAnsi="Arial" w:cs="Arial"/>
          <w:color w:val="000000"/>
          <w:sz w:val="24"/>
          <w:szCs w:val="24"/>
        </w:rPr>
        <w:t>auditing our Education, Health &amp; Care Plans</w:t>
      </w:r>
      <w:r w:rsidR="00E30524">
        <w:rPr>
          <w:rFonts w:ascii="Arial" w:hAnsi="Arial" w:cs="Arial"/>
          <w:color w:val="000000"/>
          <w:sz w:val="24"/>
          <w:szCs w:val="24"/>
        </w:rPr>
        <w:t xml:space="preserve"> and annual reviews; </w:t>
      </w:r>
      <w:r w:rsidRPr="009F545B">
        <w:rPr>
          <w:rFonts w:ascii="Arial" w:hAnsi="Arial" w:cs="Arial"/>
          <w:color w:val="000000"/>
          <w:sz w:val="24"/>
          <w:szCs w:val="24"/>
        </w:rPr>
        <w:t>listening to feedback about services</w:t>
      </w:r>
      <w:r w:rsidR="00E30524">
        <w:rPr>
          <w:rFonts w:ascii="Arial" w:hAnsi="Arial" w:cs="Arial"/>
          <w:color w:val="000000"/>
          <w:sz w:val="24"/>
          <w:szCs w:val="24"/>
        </w:rPr>
        <w:t xml:space="preserve"> and the experiences of children, young people and their parents and carers; </w:t>
      </w:r>
      <w:r w:rsidRPr="009F545B">
        <w:rPr>
          <w:rFonts w:ascii="Arial" w:hAnsi="Arial" w:cs="Arial"/>
          <w:color w:val="000000"/>
          <w:sz w:val="24"/>
          <w:szCs w:val="24"/>
        </w:rPr>
        <w:t>learning from complaints</w:t>
      </w:r>
      <w:r w:rsidR="00E30524">
        <w:rPr>
          <w:rFonts w:ascii="Arial" w:hAnsi="Arial" w:cs="Arial"/>
          <w:color w:val="000000"/>
          <w:sz w:val="24"/>
          <w:szCs w:val="24"/>
        </w:rPr>
        <w:t xml:space="preserve"> and compliments; </w:t>
      </w:r>
      <w:r w:rsidRPr="009F545B">
        <w:rPr>
          <w:rFonts w:ascii="Arial" w:hAnsi="Arial" w:cs="Arial"/>
          <w:color w:val="000000"/>
          <w:sz w:val="24"/>
          <w:szCs w:val="24"/>
        </w:rPr>
        <w:t xml:space="preserve">and gaining insights from data. </w:t>
      </w:r>
    </w:p>
    <w:p w14:paraId="298B8C73" w14:textId="77777777" w:rsidR="009F545B" w:rsidRDefault="0049330A" w:rsidP="009F545B">
      <w:pPr>
        <w:spacing w:before="120" w:after="120"/>
        <w:rPr>
          <w:rFonts w:ascii="Arial" w:hAnsi="Arial" w:cs="Arial"/>
          <w:sz w:val="24"/>
        </w:rPr>
      </w:pPr>
      <w:r>
        <w:rPr>
          <w:rFonts w:ascii="Arial" w:hAnsi="Arial" w:cs="Arial"/>
          <w:sz w:val="24"/>
        </w:rPr>
        <w:t xml:space="preserve">This Framework seeks to: </w:t>
      </w:r>
    </w:p>
    <w:p w14:paraId="6997D358" w14:textId="77777777" w:rsidR="009F545B" w:rsidRPr="00C82F5D" w:rsidRDefault="009F545B" w:rsidP="00644BBF">
      <w:pPr>
        <w:numPr>
          <w:ilvl w:val="0"/>
          <w:numId w:val="17"/>
        </w:numPr>
        <w:spacing w:before="120" w:after="120"/>
        <w:ind w:left="493" w:hanging="357"/>
        <w:contextualSpacing/>
        <w:rPr>
          <w:rFonts w:ascii="Arial" w:hAnsi="Arial" w:cs="Arial"/>
          <w:sz w:val="24"/>
        </w:rPr>
      </w:pPr>
      <w:r w:rsidRPr="00C82F5D">
        <w:rPr>
          <w:rFonts w:ascii="Arial" w:hAnsi="Arial" w:cs="Arial"/>
          <w:sz w:val="24"/>
        </w:rPr>
        <w:t>ensure children and young people benefit from consistent high-quality Education, Health and Care Plans (EHCPs</w:t>
      </w:r>
      <w:proofErr w:type="gramStart"/>
      <w:r w:rsidRPr="00C82F5D">
        <w:rPr>
          <w:rFonts w:ascii="Arial" w:hAnsi="Arial" w:cs="Arial"/>
          <w:sz w:val="24"/>
        </w:rPr>
        <w:t>)</w:t>
      </w:r>
      <w:r w:rsidR="00B94DFF">
        <w:rPr>
          <w:rFonts w:ascii="Arial" w:hAnsi="Arial" w:cs="Arial"/>
          <w:sz w:val="24"/>
        </w:rPr>
        <w:t>;</w:t>
      </w:r>
      <w:proofErr w:type="gramEnd"/>
    </w:p>
    <w:p w14:paraId="0093C052" w14:textId="77777777" w:rsidR="009F545B" w:rsidRPr="00C82F5D" w:rsidRDefault="009F545B" w:rsidP="00644BBF">
      <w:pPr>
        <w:numPr>
          <w:ilvl w:val="0"/>
          <w:numId w:val="17"/>
        </w:numPr>
        <w:spacing w:before="120" w:after="120"/>
        <w:ind w:left="493" w:hanging="357"/>
        <w:contextualSpacing/>
        <w:rPr>
          <w:rFonts w:ascii="Arial" w:hAnsi="Arial" w:cs="Arial"/>
          <w:sz w:val="24"/>
        </w:rPr>
      </w:pPr>
      <w:r w:rsidRPr="00C82F5D">
        <w:rPr>
          <w:rFonts w:ascii="Arial" w:hAnsi="Arial" w:cs="Arial"/>
          <w:sz w:val="24"/>
        </w:rPr>
        <w:t xml:space="preserve">ensure compliance with primary legislation and statutory </w:t>
      </w:r>
      <w:proofErr w:type="gramStart"/>
      <w:r w:rsidRPr="00C82F5D">
        <w:rPr>
          <w:rFonts w:ascii="Arial" w:hAnsi="Arial" w:cs="Arial"/>
          <w:sz w:val="24"/>
        </w:rPr>
        <w:t>regulations</w:t>
      </w:r>
      <w:r w:rsidR="00B94DFF">
        <w:rPr>
          <w:rFonts w:ascii="Arial" w:hAnsi="Arial" w:cs="Arial"/>
          <w:sz w:val="24"/>
        </w:rPr>
        <w:t>;</w:t>
      </w:r>
      <w:proofErr w:type="gramEnd"/>
    </w:p>
    <w:p w14:paraId="3F45CC1A" w14:textId="77777777" w:rsidR="009F545B" w:rsidRPr="00C82F5D" w:rsidRDefault="009F545B" w:rsidP="00644BBF">
      <w:pPr>
        <w:numPr>
          <w:ilvl w:val="0"/>
          <w:numId w:val="17"/>
        </w:numPr>
        <w:spacing w:before="120" w:after="120"/>
        <w:ind w:left="493" w:hanging="357"/>
        <w:contextualSpacing/>
        <w:rPr>
          <w:rFonts w:ascii="Arial" w:hAnsi="Arial" w:cs="Arial"/>
          <w:sz w:val="24"/>
        </w:rPr>
      </w:pPr>
      <w:r w:rsidRPr="00C82F5D">
        <w:rPr>
          <w:rFonts w:ascii="Arial" w:hAnsi="Arial" w:cs="Arial"/>
          <w:sz w:val="24"/>
        </w:rPr>
        <w:t xml:space="preserve">drive consistently high-quality practice across the local </w:t>
      </w:r>
      <w:proofErr w:type="gramStart"/>
      <w:r w:rsidRPr="00C82F5D">
        <w:rPr>
          <w:rFonts w:ascii="Arial" w:hAnsi="Arial" w:cs="Arial"/>
          <w:sz w:val="24"/>
        </w:rPr>
        <w:t>area</w:t>
      </w:r>
      <w:r w:rsidR="00B94DFF">
        <w:rPr>
          <w:rFonts w:ascii="Arial" w:hAnsi="Arial" w:cs="Arial"/>
          <w:sz w:val="24"/>
        </w:rPr>
        <w:t>;</w:t>
      </w:r>
      <w:proofErr w:type="gramEnd"/>
    </w:p>
    <w:p w14:paraId="73B3D1C4" w14:textId="77777777" w:rsidR="009F545B" w:rsidRPr="00C82F5D" w:rsidRDefault="009F545B" w:rsidP="00644BBF">
      <w:pPr>
        <w:numPr>
          <w:ilvl w:val="0"/>
          <w:numId w:val="17"/>
        </w:numPr>
        <w:spacing w:before="120" w:after="120"/>
        <w:ind w:left="493" w:hanging="357"/>
        <w:contextualSpacing/>
        <w:rPr>
          <w:rFonts w:ascii="Arial" w:hAnsi="Arial" w:cs="Arial"/>
          <w:sz w:val="24"/>
        </w:rPr>
      </w:pPr>
      <w:r w:rsidRPr="00C82F5D">
        <w:rPr>
          <w:rFonts w:ascii="Arial" w:hAnsi="Arial" w:cs="Arial"/>
          <w:sz w:val="24"/>
        </w:rPr>
        <w:t>improve the experiences of children and young people with SEND and their parents and carers</w:t>
      </w:r>
      <w:r w:rsidR="00B94DFF">
        <w:rPr>
          <w:rFonts w:ascii="Arial" w:hAnsi="Arial" w:cs="Arial"/>
          <w:sz w:val="24"/>
        </w:rPr>
        <w:t>; and</w:t>
      </w:r>
    </w:p>
    <w:p w14:paraId="54834D14" w14:textId="77777777" w:rsidR="002F056F" w:rsidRPr="0049330A" w:rsidRDefault="009F545B" w:rsidP="00B94DFF">
      <w:pPr>
        <w:numPr>
          <w:ilvl w:val="0"/>
          <w:numId w:val="17"/>
        </w:numPr>
        <w:spacing w:before="120" w:after="120"/>
        <w:ind w:left="493" w:hanging="357"/>
        <w:contextualSpacing/>
        <w:rPr>
          <w:rFonts w:ascii="Arial" w:hAnsi="Arial" w:cs="Arial"/>
          <w:sz w:val="24"/>
        </w:rPr>
      </w:pPr>
      <w:r w:rsidRPr="00C82F5D">
        <w:rPr>
          <w:rFonts w:ascii="Arial" w:hAnsi="Arial" w:cs="Arial"/>
          <w:sz w:val="24"/>
        </w:rPr>
        <w:t>improve outcomes for children and young people with SEND</w:t>
      </w:r>
      <w:r w:rsidR="00B94DFF">
        <w:rPr>
          <w:rFonts w:ascii="Arial" w:hAnsi="Arial" w:cs="Arial"/>
          <w:sz w:val="24"/>
        </w:rPr>
        <w:t>.</w:t>
      </w:r>
    </w:p>
    <w:p w14:paraId="4C30E24A" w14:textId="77777777" w:rsidR="00B94DFF" w:rsidRDefault="00B94DFF" w:rsidP="00B94DFF">
      <w:pPr>
        <w:spacing w:before="120" w:after="0"/>
        <w:rPr>
          <w:rFonts w:ascii="Arial" w:hAnsi="Arial" w:cs="Arial"/>
          <w:sz w:val="24"/>
          <w:szCs w:val="24"/>
        </w:rPr>
      </w:pPr>
    </w:p>
    <w:p w14:paraId="0A660B8D" w14:textId="2725E9B6" w:rsidR="00050E12" w:rsidRDefault="00050E12" w:rsidP="00B94DFF">
      <w:pPr>
        <w:spacing w:after="120"/>
        <w:rPr>
          <w:rFonts w:ascii="Arial" w:hAnsi="Arial" w:cs="Arial"/>
          <w:color w:val="000000" w:themeColor="text1"/>
          <w:sz w:val="24"/>
          <w:szCs w:val="24"/>
        </w:rPr>
      </w:pPr>
      <w:r>
        <w:rPr>
          <w:rFonts w:ascii="Arial" w:hAnsi="Arial" w:cs="Arial"/>
          <w:sz w:val="24"/>
          <w:szCs w:val="24"/>
        </w:rPr>
        <w:t xml:space="preserve">Following feedback from the consultation process, we have updated our framework, known as our </w:t>
      </w:r>
      <w:r w:rsidRPr="00F269A2">
        <w:rPr>
          <w:rFonts w:ascii="Arial" w:hAnsi="Arial" w:cs="Arial"/>
          <w:color w:val="000000" w:themeColor="text1"/>
          <w:sz w:val="24"/>
          <w:szCs w:val="24"/>
        </w:rPr>
        <w:t>‘getting it right</w:t>
      </w:r>
      <w:r>
        <w:rPr>
          <w:rFonts w:ascii="Arial" w:hAnsi="Arial" w:cs="Arial"/>
          <w:color w:val="000000" w:themeColor="text1"/>
          <w:sz w:val="24"/>
          <w:szCs w:val="24"/>
        </w:rPr>
        <w:t>,</w:t>
      </w:r>
      <w:r w:rsidRPr="00F269A2">
        <w:rPr>
          <w:rFonts w:ascii="Arial" w:hAnsi="Arial" w:cs="Arial"/>
          <w:color w:val="000000" w:themeColor="text1"/>
          <w:sz w:val="24"/>
          <w:szCs w:val="24"/>
        </w:rPr>
        <w:t xml:space="preserve"> together’ SEND </w:t>
      </w:r>
      <w:r>
        <w:rPr>
          <w:rFonts w:ascii="Arial" w:hAnsi="Arial" w:cs="Arial"/>
          <w:color w:val="000000" w:themeColor="text1"/>
          <w:sz w:val="24"/>
          <w:szCs w:val="24"/>
        </w:rPr>
        <w:t>f</w:t>
      </w:r>
      <w:r w:rsidRPr="00F269A2">
        <w:rPr>
          <w:rFonts w:ascii="Arial" w:hAnsi="Arial" w:cs="Arial"/>
          <w:color w:val="000000" w:themeColor="text1"/>
          <w:sz w:val="24"/>
          <w:szCs w:val="24"/>
        </w:rPr>
        <w:t>ramework</w:t>
      </w:r>
      <w:r>
        <w:rPr>
          <w:rFonts w:ascii="Arial" w:hAnsi="Arial" w:cs="Arial"/>
          <w:color w:val="000000" w:themeColor="text1"/>
          <w:sz w:val="24"/>
          <w:szCs w:val="24"/>
        </w:rPr>
        <w:t>.</w:t>
      </w:r>
    </w:p>
    <w:p w14:paraId="7483ACE7" w14:textId="7A8D0630" w:rsidR="009E642B" w:rsidRDefault="009E642B" w:rsidP="00B94DFF">
      <w:pPr>
        <w:spacing w:after="120"/>
        <w:rPr>
          <w:rFonts w:ascii="Arial" w:hAnsi="Arial" w:cs="Arial"/>
          <w:color w:val="000000" w:themeColor="text1"/>
          <w:sz w:val="24"/>
          <w:szCs w:val="24"/>
        </w:rPr>
      </w:pPr>
    </w:p>
    <w:p w14:paraId="07D5CB76" w14:textId="2DF6B6A4" w:rsidR="001A5E2A" w:rsidRPr="00B0183A" w:rsidRDefault="001A5E2A" w:rsidP="005038A0">
      <w:pPr>
        <w:pStyle w:val="Heading3"/>
        <w:rPr>
          <w:rFonts w:ascii="Arial" w:hAnsi="Arial" w:cs="Arial"/>
          <w:b/>
          <w:bCs/>
          <w:color w:val="002060"/>
          <w:sz w:val="28"/>
          <w:szCs w:val="28"/>
        </w:rPr>
      </w:pPr>
      <w:bookmarkStart w:id="15" w:name="_Toc43330697"/>
      <w:r w:rsidRPr="00B0183A">
        <w:rPr>
          <w:rFonts w:ascii="Arial" w:hAnsi="Arial" w:cs="Arial"/>
          <w:b/>
          <w:bCs/>
          <w:color w:val="002060"/>
          <w:sz w:val="28"/>
          <w:szCs w:val="28"/>
        </w:rPr>
        <w:lastRenderedPageBreak/>
        <w:t>2.3.6</w:t>
      </w:r>
      <w:r w:rsidR="00B376E7" w:rsidRPr="00B0183A">
        <w:rPr>
          <w:rFonts w:ascii="Arial" w:hAnsi="Arial" w:cs="Arial"/>
          <w:b/>
          <w:bCs/>
          <w:color w:val="002060"/>
          <w:sz w:val="28"/>
          <w:szCs w:val="28"/>
        </w:rPr>
        <w:t xml:space="preserve"> </w:t>
      </w:r>
      <w:r w:rsidRPr="00B0183A">
        <w:rPr>
          <w:rFonts w:ascii="Arial" w:hAnsi="Arial" w:cs="Arial"/>
          <w:b/>
          <w:bCs/>
          <w:color w:val="002060"/>
          <w:sz w:val="28"/>
          <w:szCs w:val="28"/>
        </w:rPr>
        <w:t>Ways in which we will</w:t>
      </w:r>
      <w:r w:rsidR="007F7ED5" w:rsidRPr="00B0183A">
        <w:rPr>
          <w:rFonts w:ascii="Arial" w:hAnsi="Arial" w:cs="Arial"/>
          <w:b/>
          <w:bCs/>
          <w:color w:val="002060"/>
          <w:sz w:val="28"/>
          <w:szCs w:val="28"/>
        </w:rPr>
        <w:t xml:space="preserve"> strengthen how we work together throughout the </w:t>
      </w:r>
      <w:r w:rsidR="00B94DFF" w:rsidRPr="00B0183A">
        <w:rPr>
          <w:rFonts w:ascii="Arial" w:hAnsi="Arial" w:cs="Arial"/>
          <w:b/>
          <w:bCs/>
          <w:color w:val="002060"/>
          <w:sz w:val="28"/>
          <w:szCs w:val="28"/>
        </w:rPr>
        <w:t xml:space="preserve">joint </w:t>
      </w:r>
      <w:r w:rsidRPr="00B0183A">
        <w:rPr>
          <w:rFonts w:ascii="Arial" w:hAnsi="Arial" w:cs="Arial"/>
          <w:b/>
          <w:bCs/>
          <w:color w:val="002060"/>
          <w:sz w:val="28"/>
          <w:szCs w:val="28"/>
        </w:rPr>
        <w:t>commissioning cycle</w:t>
      </w:r>
      <w:bookmarkEnd w:id="15"/>
    </w:p>
    <w:p w14:paraId="2FEB19ED" w14:textId="77777777" w:rsidR="005066B8" w:rsidRPr="001A5E2A" w:rsidRDefault="00B94DFF" w:rsidP="005066B8">
      <w:pPr>
        <w:spacing w:before="120" w:after="120"/>
        <w:rPr>
          <w:color w:val="538135" w:themeColor="accent6" w:themeShade="BF"/>
          <w:sz w:val="24"/>
          <w:szCs w:val="24"/>
        </w:rPr>
      </w:pPr>
      <w:r>
        <w:rPr>
          <w:rFonts w:ascii="Arial" w:hAnsi="Arial" w:cs="Arial"/>
          <w:sz w:val="24"/>
          <w:szCs w:val="24"/>
        </w:rPr>
        <w:t xml:space="preserve">We have set out </w:t>
      </w:r>
      <w:r w:rsidR="000A0BB4" w:rsidRPr="000A0BB4">
        <w:rPr>
          <w:rFonts w:ascii="Arial" w:hAnsi="Arial" w:cs="Arial"/>
          <w:sz w:val="24"/>
          <w:szCs w:val="24"/>
        </w:rPr>
        <w:t>b</w:t>
      </w:r>
      <w:r w:rsidR="00B54F70" w:rsidRPr="000A0BB4">
        <w:rPr>
          <w:rFonts w:ascii="Arial" w:hAnsi="Arial" w:cs="Arial"/>
          <w:sz w:val="24"/>
          <w:szCs w:val="24"/>
        </w:rPr>
        <w:t xml:space="preserve">elow </w:t>
      </w:r>
      <w:r>
        <w:rPr>
          <w:rFonts w:ascii="Arial" w:hAnsi="Arial" w:cs="Arial"/>
          <w:sz w:val="24"/>
          <w:szCs w:val="24"/>
        </w:rPr>
        <w:t xml:space="preserve">the actions we will take </w:t>
      </w:r>
      <w:r w:rsidR="00614730">
        <w:rPr>
          <w:rFonts w:ascii="Arial" w:hAnsi="Arial" w:cs="Arial"/>
          <w:sz w:val="24"/>
          <w:szCs w:val="24"/>
        </w:rPr>
        <w:t xml:space="preserve">during 2020 </w:t>
      </w:r>
      <w:r>
        <w:rPr>
          <w:rFonts w:ascii="Arial" w:hAnsi="Arial" w:cs="Arial"/>
          <w:sz w:val="24"/>
          <w:szCs w:val="24"/>
        </w:rPr>
        <w:t xml:space="preserve">to strengthen how we work together throughout </w:t>
      </w:r>
      <w:r w:rsidR="00B54F70" w:rsidRPr="000A0BB4">
        <w:rPr>
          <w:rFonts w:ascii="Arial" w:hAnsi="Arial" w:cs="Arial"/>
          <w:sz w:val="24"/>
          <w:szCs w:val="24"/>
        </w:rPr>
        <w:t xml:space="preserve">the joint </w:t>
      </w:r>
      <w:r w:rsidR="00B54F70" w:rsidRPr="00B54F70">
        <w:rPr>
          <w:rFonts w:ascii="Arial" w:hAnsi="Arial" w:cs="Arial"/>
          <w:sz w:val="24"/>
          <w:szCs w:val="24"/>
        </w:rPr>
        <w:t>commissioning</w:t>
      </w:r>
      <w:r w:rsidR="001A5E2A">
        <w:rPr>
          <w:rFonts w:ascii="Arial" w:hAnsi="Arial" w:cs="Arial"/>
          <w:sz w:val="24"/>
          <w:szCs w:val="24"/>
        </w:rPr>
        <w:t xml:space="preserve"> cycle</w:t>
      </w:r>
      <w:r w:rsidR="00614730">
        <w:rPr>
          <w:rFonts w:ascii="Arial" w:hAnsi="Arial" w:cs="Arial"/>
          <w:sz w:val="24"/>
          <w:szCs w:val="24"/>
        </w:rPr>
        <w:t>.</w:t>
      </w:r>
      <w:r w:rsidR="005066B8" w:rsidRPr="00B54F70">
        <w:rPr>
          <w:rFonts w:ascii="Arial" w:hAnsi="Arial" w:cs="Arial"/>
          <w:sz w:val="24"/>
          <w:szCs w:val="24"/>
        </w:rPr>
        <w:t xml:space="preserve"> </w:t>
      </w:r>
    </w:p>
    <w:tbl>
      <w:tblPr>
        <w:tblStyle w:val="TableGrid"/>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none" w:sz="0" w:space="0" w:color="auto"/>
          <w:insideV w:val="none" w:sz="0" w:space="0" w:color="auto"/>
        </w:tblBorders>
        <w:tblLook w:val="04A0" w:firstRow="1" w:lastRow="0" w:firstColumn="1" w:lastColumn="0" w:noHBand="0" w:noVBand="1"/>
      </w:tblPr>
      <w:tblGrid>
        <w:gridCol w:w="9016"/>
      </w:tblGrid>
      <w:tr w:rsidR="00B94DFF" w14:paraId="404A46C3" w14:textId="77777777" w:rsidTr="00CF16EA">
        <w:tc>
          <w:tcPr>
            <w:tcW w:w="9016" w:type="dxa"/>
          </w:tcPr>
          <w:p w14:paraId="694E6B71" w14:textId="77777777" w:rsidR="00B94DFF" w:rsidRPr="000D14B7" w:rsidRDefault="005038A0" w:rsidP="00B94DFF">
            <w:pPr>
              <w:spacing w:before="120" w:after="120"/>
              <w:rPr>
                <w:rFonts w:ascii="Arial" w:hAnsi="Arial" w:cs="Arial"/>
                <w:b/>
                <w:bCs/>
                <w:color w:val="70AD47" w:themeColor="accent6"/>
                <w:sz w:val="24"/>
              </w:rPr>
            </w:pPr>
            <w:r w:rsidRPr="000D14B7">
              <w:rPr>
                <w:rFonts w:ascii="Arial" w:hAnsi="Arial" w:cs="Arial"/>
                <w:b/>
                <w:bCs/>
                <w:color w:val="000000" w:themeColor="text1"/>
                <w:sz w:val="24"/>
              </w:rPr>
              <w:t>We</w:t>
            </w:r>
            <w:r w:rsidR="00B94DFF" w:rsidRPr="000D14B7">
              <w:rPr>
                <w:rFonts w:ascii="Arial" w:hAnsi="Arial" w:cs="Arial"/>
                <w:b/>
                <w:bCs/>
                <w:color w:val="000000" w:themeColor="text1"/>
                <w:sz w:val="24"/>
              </w:rPr>
              <w:t xml:space="preserve"> will strengthen our joint understanding</w:t>
            </w:r>
            <w:r w:rsidRPr="000D14B7">
              <w:rPr>
                <w:rFonts w:ascii="Arial" w:hAnsi="Arial" w:cs="Arial"/>
                <w:b/>
                <w:bCs/>
                <w:color w:val="000000" w:themeColor="text1"/>
                <w:sz w:val="24"/>
              </w:rPr>
              <w:t xml:space="preserve"> by</w:t>
            </w:r>
            <w:r w:rsidR="00B94DFF" w:rsidRPr="000D14B7">
              <w:rPr>
                <w:rFonts w:ascii="Arial" w:hAnsi="Arial" w:cs="Arial"/>
                <w:b/>
                <w:bCs/>
                <w:color w:val="000000" w:themeColor="text1"/>
                <w:sz w:val="24"/>
              </w:rPr>
              <w:t>:</w:t>
            </w:r>
          </w:p>
          <w:p w14:paraId="6D6409BD" w14:textId="3F4E5FB8" w:rsidR="002705CD" w:rsidRDefault="005038A0" w:rsidP="002705CD">
            <w:pPr>
              <w:pStyle w:val="ListParagraph"/>
              <w:numPr>
                <w:ilvl w:val="0"/>
                <w:numId w:val="20"/>
              </w:numPr>
              <w:spacing w:before="120" w:after="120" w:line="288" w:lineRule="auto"/>
              <w:textAlignment w:val="baseline"/>
              <w:rPr>
                <w:rFonts w:ascii="Arial" w:hAnsi="Arial" w:cs="Arial"/>
                <w:sz w:val="24"/>
                <w:szCs w:val="24"/>
              </w:rPr>
            </w:pPr>
            <w:r w:rsidRPr="002705CD">
              <w:rPr>
                <w:rFonts w:ascii="Arial" w:hAnsi="Arial" w:cs="Arial"/>
                <w:sz w:val="24"/>
                <w:szCs w:val="24"/>
              </w:rPr>
              <w:t>F</w:t>
            </w:r>
            <w:r w:rsidR="00B94DFF" w:rsidRPr="002705CD">
              <w:rPr>
                <w:rFonts w:ascii="Arial" w:hAnsi="Arial" w:cs="Arial"/>
                <w:sz w:val="24"/>
                <w:szCs w:val="24"/>
              </w:rPr>
              <w:t>urther develop</w:t>
            </w:r>
            <w:r w:rsidRPr="002705CD">
              <w:rPr>
                <w:rFonts w:ascii="Arial" w:hAnsi="Arial" w:cs="Arial"/>
                <w:sz w:val="24"/>
                <w:szCs w:val="24"/>
              </w:rPr>
              <w:t xml:space="preserve">ing </w:t>
            </w:r>
            <w:r w:rsidR="00B94DFF" w:rsidRPr="002705CD">
              <w:rPr>
                <w:rFonts w:ascii="Arial" w:hAnsi="Arial" w:cs="Arial"/>
                <w:sz w:val="24"/>
                <w:szCs w:val="24"/>
              </w:rPr>
              <w:t xml:space="preserve">our Outcomes </w:t>
            </w:r>
            <w:proofErr w:type="gramStart"/>
            <w:r w:rsidR="00B94DFF" w:rsidRPr="002705CD">
              <w:rPr>
                <w:rFonts w:ascii="Arial" w:hAnsi="Arial" w:cs="Arial"/>
                <w:sz w:val="24"/>
                <w:szCs w:val="24"/>
              </w:rPr>
              <w:t>Framework,​</w:t>
            </w:r>
            <w:proofErr w:type="gramEnd"/>
            <w:r w:rsidR="00B94DFF" w:rsidRPr="002705CD">
              <w:rPr>
                <w:rFonts w:ascii="Arial" w:hAnsi="Arial" w:cs="Arial"/>
                <w:sz w:val="24"/>
                <w:szCs w:val="24"/>
              </w:rPr>
              <w:t xml:space="preserve"> ensuring that  the child’s voice is consistently featured throughout</w:t>
            </w:r>
            <w:r w:rsidR="00614730" w:rsidRPr="002705CD">
              <w:rPr>
                <w:rFonts w:ascii="Arial" w:hAnsi="Arial" w:cs="Arial"/>
                <w:sz w:val="24"/>
                <w:szCs w:val="24"/>
              </w:rPr>
              <w:t>.</w:t>
            </w:r>
          </w:p>
          <w:p w14:paraId="62F85BE2" w14:textId="77777777" w:rsidR="002705CD" w:rsidRDefault="005038A0" w:rsidP="002705CD">
            <w:pPr>
              <w:pStyle w:val="ListParagraph"/>
              <w:numPr>
                <w:ilvl w:val="0"/>
                <w:numId w:val="20"/>
              </w:numPr>
              <w:spacing w:before="120" w:after="120" w:line="288" w:lineRule="auto"/>
              <w:ind w:left="357" w:hanging="357"/>
              <w:textAlignment w:val="baseline"/>
              <w:rPr>
                <w:rFonts w:ascii="Arial" w:hAnsi="Arial" w:cs="Arial"/>
                <w:sz w:val="24"/>
                <w:szCs w:val="24"/>
              </w:rPr>
            </w:pPr>
            <w:r w:rsidRPr="002705CD">
              <w:rPr>
                <w:rFonts w:ascii="Arial" w:hAnsi="Arial" w:cs="Arial"/>
                <w:sz w:val="24"/>
                <w:szCs w:val="24"/>
              </w:rPr>
              <w:t>D</w:t>
            </w:r>
            <w:r w:rsidR="00B94DFF" w:rsidRPr="002705CD">
              <w:rPr>
                <w:rFonts w:ascii="Arial" w:hAnsi="Arial" w:cs="Arial"/>
                <w:sz w:val="24"/>
                <w:szCs w:val="24"/>
              </w:rPr>
              <w:t>evelop</w:t>
            </w:r>
            <w:r w:rsidRPr="002705CD">
              <w:rPr>
                <w:rFonts w:ascii="Arial" w:hAnsi="Arial" w:cs="Arial"/>
                <w:sz w:val="24"/>
                <w:szCs w:val="24"/>
              </w:rPr>
              <w:t>ing</w:t>
            </w:r>
            <w:r w:rsidR="00B94DFF" w:rsidRPr="002705CD">
              <w:rPr>
                <w:rFonts w:ascii="Arial" w:hAnsi="Arial" w:cs="Arial"/>
                <w:sz w:val="24"/>
                <w:szCs w:val="24"/>
              </w:rPr>
              <w:t xml:space="preserve"> and updat</w:t>
            </w:r>
            <w:r w:rsidRPr="002705CD">
              <w:rPr>
                <w:rFonts w:ascii="Arial" w:hAnsi="Arial" w:cs="Arial"/>
                <w:sz w:val="24"/>
                <w:szCs w:val="24"/>
              </w:rPr>
              <w:t xml:space="preserve">ing our </w:t>
            </w:r>
            <w:r w:rsidR="00B94DFF" w:rsidRPr="002705CD">
              <w:rPr>
                <w:rFonts w:ascii="Arial" w:hAnsi="Arial" w:cs="Arial"/>
                <w:sz w:val="24"/>
                <w:szCs w:val="24"/>
              </w:rPr>
              <w:t>SEND school profiles​</w:t>
            </w:r>
            <w:r w:rsidR="00614730" w:rsidRPr="002705CD">
              <w:rPr>
                <w:rFonts w:ascii="Arial" w:hAnsi="Arial" w:cs="Arial"/>
                <w:sz w:val="24"/>
                <w:szCs w:val="24"/>
              </w:rPr>
              <w:t>.</w:t>
            </w:r>
          </w:p>
          <w:p w14:paraId="0DD9A74F" w14:textId="77777777" w:rsidR="002705CD" w:rsidRDefault="00B94DFF" w:rsidP="002705CD">
            <w:pPr>
              <w:pStyle w:val="ListParagraph"/>
              <w:numPr>
                <w:ilvl w:val="0"/>
                <w:numId w:val="20"/>
              </w:numPr>
              <w:spacing w:before="120" w:after="120" w:line="288" w:lineRule="auto"/>
              <w:ind w:left="357" w:hanging="357"/>
              <w:textAlignment w:val="baseline"/>
              <w:rPr>
                <w:rFonts w:ascii="Arial" w:hAnsi="Arial" w:cs="Arial"/>
                <w:sz w:val="24"/>
                <w:szCs w:val="24"/>
              </w:rPr>
            </w:pPr>
            <w:r w:rsidRPr="002705CD">
              <w:rPr>
                <w:rFonts w:ascii="Arial" w:hAnsi="Arial" w:cs="Arial"/>
                <w:sz w:val="24"/>
                <w:szCs w:val="24"/>
              </w:rPr>
              <w:t>Undertak</w:t>
            </w:r>
            <w:r w:rsidR="005038A0" w:rsidRPr="002705CD">
              <w:rPr>
                <w:rFonts w:ascii="Arial" w:hAnsi="Arial" w:cs="Arial"/>
                <w:sz w:val="24"/>
                <w:szCs w:val="24"/>
              </w:rPr>
              <w:t xml:space="preserve">ing mapping of and improving our </w:t>
            </w:r>
            <w:r w:rsidRPr="002705CD">
              <w:rPr>
                <w:rFonts w:ascii="Arial" w:hAnsi="Arial" w:cs="Arial"/>
                <w:sz w:val="24"/>
                <w:szCs w:val="24"/>
              </w:rPr>
              <w:t>EHCP process</w:t>
            </w:r>
            <w:r w:rsidR="005038A0" w:rsidRPr="002705CD">
              <w:rPr>
                <w:rFonts w:ascii="Arial" w:hAnsi="Arial" w:cs="Arial"/>
                <w:sz w:val="24"/>
                <w:szCs w:val="24"/>
              </w:rPr>
              <w:t>es</w:t>
            </w:r>
            <w:r w:rsidRPr="002705CD">
              <w:rPr>
                <w:rFonts w:ascii="Arial" w:hAnsi="Arial" w:cs="Arial"/>
                <w:sz w:val="24"/>
                <w:szCs w:val="24"/>
              </w:rPr>
              <w:t>​</w:t>
            </w:r>
            <w:r w:rsidR="00614730" w:rsidRPr="002705CD">
              <w:rPr>
                <w:rFonts w:ascii="Arial" w:hAnsi="Arial" w:cs="Arial"/>
                <w:sz w:val="24"/>
                <w:szCs w:val="24"/>
              </w:rPr>
              <w:t>.</w:t>
            </w:r>
          </w:p>
          <w:p w14:paraId="226D54C5" w14:textId="549C5E47" w:rsidR="002705CD" w:rsidRPr="002705CD" w:rsidRDefault="002705CD" w:rsidP="002705CD">
            <w:pPr>
              <w:pStyle w:val="ListParagraph"/>
              <w:numPr>
                <w:ilvl w:val="0"/>
                <w:numId w:val="20"/>
              </w:numPr>
              <w:spacing w:before="120" w:after="120" w:line="288" w:lineRule="auto"/>
              <w:ind w:left="357" w:hanging="357"/>
              <w:textAlignment w:val="baseline"/>
              <w:rPr>
                <w:rFonts w:ascii="Arial" w:hAnsi="Arial" w:cs="Arial"/>
                <w:sz w:val="24"/>
                <w:szCs w:val="24"/>
              </w:rPr>
            </w:pPr>
            <w:r w:rsidRPr="002705CD">
              <w:rPr>
                <w:rFonts w:ascii="Arial" w:hAnsi="Arial" w:cs="Arial"/>
                <w:sz w:val="24"/>
                <w:szCs w:val="24"/>
              </w:rPr>
              <w:t>Developing ways of gathering more informative commissioning intelligence from EHCPs.</w:t>
            </w:r>
          </w:p>
          <w:p w14:paraId="68CA9F33" w14:textId="77777777" w:rsidR="00B94DFF" w:rsidRDefault="00B94DFF" w:rsidP="002705CD">
            <w:pPr>
              <w:pStyle w:val="ListParagraph"/>
              <w:numPr>
                <w:ilvl w:val="0"/>
                <w:numId w:val="20"/>
              </w:numPr>
              <w:spacing w:before="120" w:after="120" w:line="288" w:lineRule="auto"/>
              <w:ind w:left="357" w:hanging="357"/>
              <w:textAlignment w:val="baseline"/>
              <w:rPr>
                <w:rFonts w:ascii="Arial" w:hAnsi="Arial" w:cs="Arial"/>
                <w:sz w:val="24"/>
              </w:rPr>
            </w:pPr>
            <w:r w:rsidRPr="008B595A">
              <w:rPr>
                <w:rFonts w:ascii="Arial" w:hAnsi="Arial" w:cs="Arial"/>
                <w:sz w:val="24"/>
                <w:szCs w:val="24"/>
              </w:rPr>
              <w:t>Complet</w:t>
            </w:r>
            <w:r w:rsidR="005038A0">
              <w:rPr>
                <w:rFonts w:ascii="Arial" w:hAnsi="Arial" w:cs="Arial"/>
                <w:sz w:val="24"/>
                <w:szCs w:val="24"/>
              </w:rPr>
              <w:t xml:space="preserve">ing </w:t>
            </w:r>
            <w:r w:rsidRPr="008B595A">
              <w:rPr>
                <w:rFonts w:ascii="Arial" w:hAnsi="Arial" w:cs="Arial"/>
                <w:sz w:val="24"/>
                <w:szCs w:val="24"/>
              </w:rPr>
              <w:t>projections of required specialist places for children with complex needs relating to autism and SEMH</w:t>
            </w:r>
            <w:r w:rsidR="00614730">
              <w:rPr>
                <w:rFonts w:ascii="Arial" w:hAnsi="Arial" w:cs="Arial"/>
                <w:sz w:val="24"/>
                <w:szCs w:val="24"/>
              </w:rPr>
              <w:t>.</w:t>
            </w:r>
          </w:p>
        </w:tc>
      </w:tr>
      <w:tr w:rsidR="00B94DFF" w14:paraId="6A3D05F3" w14:textId="77777777" w:rsidTr="00CF16EA">
        <w:tc>
          <w:tcPr>
            <w:tcW w:w="9016" w:type="dxa"/>
          </w:tcPr>
          <w:p w14:paraId="7C897B81" w14:textId="77777777" w:rsidR="00B94DFF" w:rsidRPr="000D14B7" w:rsidRDefault="005038A0" w:rsidP="00B94DFF">
            <w:pPr>
              <w:spacing w:before="120" w:after="120"/>
              <w:rPr>
                <w:rFonts w:ascii="Arial" w:hAnsi="Arial" w:cs="Arial"/>
                <w:b/>
                <w:bCs/>
                <w:color w:val="000000" w:themeColor="text1"/>
                <w:sz w:val="24"/>
              </w:rPr>
            </w:pPr>
            <w:r w:rsidRPr="000D14B7">
              <w:rPr>
                <w:rFonts w:ascii="Arial" w:hAnsi="Arial" w:cs="Arial"/>
                <w:b/>
                <w:bCs/>
                <w:color w:val="000000" w:themeColor="text1"/>
                <w:sz w:val="24"/>
              </w:rPr>
              <w:t>W</w:t>
            </w:r>
            <w:r w:rsidR="00B94DFF" w:rsidRPr="000D14B7">
              <w:rPr>
                <w:rFonts w:ascii="Arial" w:hAnsi="Arial" w:cs="Arial"/>
                <w:b/>
                <w:bCs/>
                <w:color w:val="000000" w:themeColor="text1"/>
                <w:sz w:val="24"/>
              </w:rPr>
              <w:t>e will strengthen our joint planning</w:t>
            </w:r>
            <w:r w:rsidRPr="000D14B7">
              <w:rPr>
                <w:rFonts w:ascii="Arial" w:hAnsi="Arial" w:cs="Arial"/>
                <w:b/>
                <w:bCs/>
                <w:color w:val="000000" w:themeColor="text1"/>
                <w:sz w:val="24"/>
              </w:rPr>
              <w:t xml:space="preserve"> by</w:t>
            </w:r>
            <w:r w:rsidR="00B94DFF" w:rsidRPr="000D14B7">
              <w:rPr>
                <w:rFonts w:ascii="Arial" w:hAnsi="Arial" w:cs="Arial"/>
                <w:b/>
                <w:bCs/>
                <w:color w:val="000000" w:themeColor="text1"/>
                <w:sz w:val="24"/>
              </w:rPr>
              <w:t>:</w:t>
            </w:r>
          </w:p>
          <w:p w14:paraId="41540DCE" w14:textId="77777777" w:rsidR="00B94DFF" w:rsidRPr="00614730" w:rsidRDefault="005038A0" w:rsidP="00614730">
            <w:pPr>
              <w:pStyle w:val="ListParagraph"/>
              <w:numPr>
                <w:ilvl w:val="0"/>
                <w:numId w:val="26"/>
              </w:numPr>
              <w:spacing w:before="120" w:after="120" w:line="288" w:lineRule="auto"/>
              <w:ind w:left="357" w:hanging="357"/>
              <w:rPr>
                <w:rFonts w:ascii="Arial" w:hAnsi="Arial" w:cs="Arial"/>
                <w:sz w:val="24"/>
                <w:szCs w:val="24"/>
              </w:rPr>
            </w:pPr>
            <w:r>
              <w:rPr>
                <w:rFonts w:ascii="Arial" w:hAnsi="Arial" w:cs="Arial"/>
                <w:sz w:val="24"/>
                <w:szCs w:val="24"/>
              </w:rPr>
              <w:t>E</w:t>
            </w:r>
            <w:r w:rsidR="00B94DFF" w:rsidRPr="00614730">
              <w:rPr>
                <w:rFonts w:ascii="Arial" w:hAnsi="Arial" w:cs="Arial"/>
                <w:sz w:val="24"/>
                <w:szCs w:val="24"/>
              </w:rPr>
              <w:t>nsur</w:t>
            </w:r>
            <w:r>
              <w:rPr>
                <w:rFonts w:ascii="Arial" w:hAnsi="Arial" w:cs="Arial"/>
                <w:sz w:val="24"/>
                <w:szCs w:val="24"/>
              </w:rPr>
              <w:t xml:space="preserve">ing </w:t>
            </w:r>
            <w:r w:rsidR="00B94DFF" w:rsidRPr="00614730">
              <w:rPr>
                <w:rFonts w:ascii="Arial" w:hAnsi="Arial" w:cs="Arial"/>
                <w:sz w:val="24"/>
                <w:szCs w:val="24"/>
              </w:rPr>
              <w:t>local area oversight of the use of data so that it supports effective service planning</w:t>
            </w:r>
            <w:r w:rsidR="00614730">
              <w:rPr>
                <w:rFonts w:ascii="Arial" w:hAnsi="Arial" w:cs="Arial"/>
                <w:sz w:val="24"/>
                <w:szCs w:val="24"/>
              </w:rPr>
              <w:t>.</w:t>
            </w:r>
          </w:p>
          <w:p w14:paraId="50A2811C" w14:textId="77777777" w:rsidR="00B94DFF" w:rsidRPr="00614730" w:rsidRDefault="005038A0" w:rsidP="002705CD">
            <w:pPr>
              <w:pStyle w:val="ListParagraph"/>
              <w:numPr>
                <w:ilvl w:val="0"/>
                <w:numId w:val="26"/>
              </w:numPr>
              <w:spacing w:before="120" w:after="120" w:line="288" w:lineRule="auto"/>
              <w:ind w:left="357" w:hanging="357"/>
              <w:rPr>
                <w:rFonts w:ascii="Arial" w:hAnsi="Arial" w:cs="Arial"/>
                <w:sz w:val="24"/>
              </w:rPr>
            </w:pPr>
            <w:r>
              <w:rPr>
                <w:rFonts w:ascii="Arial" w:hAnsi="Arial" w:cs="Arial"/>
                <w:sz w:val="24"/>
              </w:rPr>
              <w:t xml:space="preserve">Publishing </w:t>
            </w:r>
            <w:r w:rsidR="00B94DFF" w:rsidRPr="00614730">
              <w:rPr>
                <w:rFonts w:ascii="Arial" w:hAnsi="Arial" w:cs="Arial"/>
                <w:sz w:val="24"/>
              </w:rPr>
              <w:t>commissioning plans and ensur</w:t>
            </w:r>
            <w:r>
              <w:rPr>
                <w:rFonts w:ascii="Arial" w:hAnsi="Arial" w:cs="Arial"/>
                <w:sz w:val="24"/>
              </w:rPr>
              <w:t xml:space="preserve">ing </w:t>
            </w:r>
            <w:r w:rsidR="00B94DFF" w:rsidRPr="00614730">
              <w:rPr>
                <w:rFonts w:ascii="Arial" w:hAnsi="Arial" w:cs="Arial"/>
                <w:sz w:val="24"/>
              </w:rPr>
              <w:t>transparency in all decision making</w:t>
            </w:r>
            <w:r w:rsidR="00614730">
              <w:rPr>
                <w:rFonts w:ascii="Arial" w:hAnsi="Arial" w:cs="Arial"/>
                <w:sz w:val="24"/>
              </w:rPr>
              <w:t>.</w:t>
            </w:r>
            <w:r w:rsidR="00B94DFF" w:rsidRPr="00614730">
              <w:rPr>
                <w:rFonts w:ascii="Arial" w:hAnsi="Arial" w:cs="Arial"/>
                <w:sz w:val="24"/>
              </w:rPr>
              <w:t xml:space="preserve"> </w:t>
            </w:r>
          </w:p>
          <w:p w14:paraId="053FF0E2" w14:textId="77777777" w:rsidR="00B94DFF" w:rsidRPr="00614730" w:rsidRDefault="005038A0" w:rsidP="002705CD">
            <w:pPr>
              <w:pStyle w:val="ListParagraph"/>
              <w:numPr>
                <w:ilvl w:val="0"/>
                <w:numId w:val="26"/>
              </w:numPr>
              <w:spacing w:before="120" w:after="120" w:line="288" w:lineRule="auto"/>
              <w:ind w:left="357" w:hanging="357"/>
              <w:rPr>
                <w:rFonts w:ascii="Arial" w:hAnsi="Arial" w:cs="Arial"/>
                <w:sz w:val="24"/>
                <w:szCs w:val="24"/>
              </w:rPr>
            </w:pPr>
            <w:r>
              <w:rPr>
                <w:rFonts w:ascii="Arial" w:hAnsi="Arial" w:cs="Arial"/>
                <w:sz w:val="24"/>
              </w:rPr>
              <w:t>E</w:t>
            </w:r>
            <w:r w:rsidR="00614730">
              <w:rPr>
                <w:rFonts w:ascii="Arial" w:hAnsi="Arial" w:cs="Arial"/>
                <w:sz w:val="24"/>
              </w:rPr>
              <w:t>nsur</w:t>
            </w:r>
            <w:r>
              <w:rPr>
                <w:rFonts w:ascii="Arial" w:hAnsi="Arial" w:cs="Arial"/>
                <w:sz w:val="24"/>
              </w:rPr>
              <w:t xml:space="preserve">ing </w:t>
            </w:r>
            <w:r w:rsidR="00614730">
              <w:rPr>
                <w:rFonts w:ascii="Arial" w:hAnsi="Arial" w:cs="Arial"/>
                <w:sz w:val="24"/>
              </w:rPr>
              <w:t>our planning e</w:t>
            </w:r>
            <w:r w:rsidR="00B94DFF" w:rsidRPr="00614730">
              <w:rPr>
                <w:rFonts w:ascii="Arial" w:hAnsi="Arial" w:cs="Arial"/>
                <w:sz w:val="24"/>
              </w:rPr>
              <w:t>nable</w:t>
            </w:r>
            <w:r w:rsidR="00614730">
              <w:rPr>
                <w:rFonts w:ascii="Arial" w:hAnsi="Arial" w:cs="Arial"/>
                <w:sz w:val="24"/>
              </w:rPr>
              <w:t>s</w:t>
            </w:r>
            <w:r w:rsidR="00B94DFF" w:rsidRPr="00614730">
              <w:rPr>
                <w:rFonts w:ascii="Arial" w:hAnsi="Arial" w:cs="Arial"/>
                <w:sz w:val="24"/>
              </w:rPr>
              <w:t xml:space="preserve"> children, young people and their families to have choice relating to the care and services they receive</w:t>
            </w:r>
            <w:r w:rsidR="00614730">
              <w:rPr>
                <w:rFonts w:ascii="Arial" w:hAnsi="Arial" w:cs="Arial"/>
                <w:sz w:val="24"/>
              </w:rPr>
              <w:t>.</w:t>
            </w:r>
            <w:r w:rsidR="00B94DFF" w:rsidRPr="00614730">
              <w:rPr>
                <w:rFonts w:ascii="Arial" w:hAnsi="Arial" w:cs="Arial"/>
                <w:sz w:val="24"/>
              </w:rPr>
              <w:t xml:space="preserve"> </w:t>
            </w:r>
          </w:p>
          <w:p w14:paraId="0108BC30" w14:textId="77777777" w:rsidR="00B94DFF" w:rsidRPr="00614730" w:rsidRDefault="005038A0" w:rsidP="00614730">
            <w:pPr>
              <w:pStyle w:val="ListParagraph"/>
              <w:numPr>
                <w:ilvl w:val="0"/>
                <w:numId w:val="26"/>
              </w:numPr>
              <w:spacing w:before="120" w:after="120" w:line="288" w:lineRule="auto"/>
              <w:ind w:left="357" w:hanging="357"/>
              <w:rPr>
                <w:rFonts w:ascii="Arial" w:hAnsi="Arial" w:cs="Arial"/>
                <w:sz w:val="24"/>
                <w:szCs w:val="24"/>
              </w:rPr>
            </w:pPr>
            <w:r>
              <w:rPr>
                <w:rFonts w:ascii="Arial" w:hAnsi="Arial" w:cs="Arial"/>
                <w:sz w:val="24"/>
                <w:szCs w:val="24"/>
              </w:rPr>
              <w:t xml:space="preserve">Working </w:t>
            </w:r>
            <w:r w:rsidR="00B94DFF" w:rsidRPr="00614730">
              <w:rPr>
                <w:rFonts w:ascii="Arial" w:hAnsi="Arial" w:cs="Arial"/>
                <w:sz w:val="24"/>
                <w:szCs w:val="24"/>
              </w:rPr>
              <w:t>towards co-production of high-quality local services with young people, families and the community and voluntary sector with a focus upon family and community resilience</w:t>
            </w:r>
            <w:r w:rsidR="00614730">
              <w:rPr>
                <w:rFonts w:ascii="Arial" w:hAnsi="Arial" w:cs="Arial"/>
                <w:sz w:val="24"/>
                <w:szCs w:val="24"/>
              </w:rPr>
              <w:t>.</w:t>
            </w:r>
          </w:p>
          <w:p w14:paraId="472825C0" w14:textId="77777777" w:rsidR="00B94DFF" w:rsidRDefault="005038A0" w:rsidP="00614730">
            <w:pPr>
              <w:pStyle w:val="ListParagraph"/>
              <w:numPr>
                <w:ilvl w:val="0"/>
                <w:numId w:val="26"/>
              </w:numPr>
              <w:spacing w:before="120" w:after="120" w:line="288" w:lineRule="auto"/>
              <w:ind w:left="357" w:hanging="357"/>
              <w:rPr>
                <w:rFonts w:ascii="Arial" w:hAnsi="Arial" w:cs="Arial"/>
                <w:sz w:val="24"/>
              </w:rPr>
            </w:pPr>
            <w:r>
              <w:rPr>
                <w:rFonts w:ascii="Arial" w:hAnsi="Arial" w:cs="Arial"/>
                <w:sz w:val="24"/>
              </w:rPr>
              <w:t>E</w:t>
            </w:r>
            <w:r w:rsidR="00B94DFF" w:rsidRPr="00614730">
              <w:rPr>
                <w:rFonts w:ascii="Arial" w:hAnsi="Arial" w:cs="Arial"/>
                <w:sz w:val="24"/>
              </w:rPr>
              <w:t>xplor</w:t>
            </w:r>
            <w:r>
              <w:rPr>
                <w:rFonts w:ascii="Arial" w:hAnsi="Arial" w:cs="Arial"/>
                <w:sz w:val="24"/>
              </w:rPr>
              <w:t>ing h</w:t>
            </w:r>
            <w:r w:rsidR="00B94DFF" w:rsidRPr="00614730">
              <w:rPr>
                <w:rFonts w:ascii="Arial" w:hAnsi="Arial" w:cs="Arial"/>
                <w:sz w:val="24"/>
              </w:rPr>
              <w:t xml:space="preserve">ow different purchasing techniques might be used that will ensure user involvement and improve outcomes. The timings of commissioning activity across partners will also be assessed and agreed as part of future service planning.  </w:t>
            </w:r>
          </w:p>
        </w:tc>
      </w:tr>
      <w:tr w:rsidR="00B94DFF" w14:paraId="099C0782" w14:textId="77777777" w:rsidTr="00CF16EA">
        <w:tc>
          <w:tcPr>
            <w:tcW w:w="9016" w:type="dxa"/>
          </w:tcPr>
          <w:p w14:paraId="421A205B" w14:textId="77777777" w:rsidR="00B94DFF" w:rsidRPr="000D14B7" w:rsidRDefault="005038A0" w:rsidP="00B94DFF">
            <w:pPr>
              <w:spacing w:before="120" w:after="120"/>
              <w:rPr>
                <w:rFonts w:ascii="Arial" w:hAnsi="Arial" w:cs="Arial"/>
                <w:b/>
                <w:bCs/>
                <w:color w:val="000000" w:themeColor="text1"/>
                <w:sz w:val="24"/>
              </w:rPr>
            </w:pPr>
            <w:r w:rsidRPr="000D14B7">
              <w:rPr>
                <w:rFonts w:ascii="Arial" w:hAnsi="Arial" w:cs="Arial"/>
                <w:b/>
                <w:bCs/>
                <w:color w:val="000000" w:themeColor="text1"/>
                <w:sz w:val="24"/>
              </w:rPr>
              <w:t>W</w:t>
            </w:r>
            <w:r w:rsidR="00B94DFF" w:rsidRPr="000D14B7">
              <w:rPr>
                <w:rFonts w:ascii="Arial" w:hAnsi="Arial" w:cs="Arial"/>
                <w:b/>
                <w:bCs/>
                <w:color w:val="000000" w:themeColor="text1"/>
                <w:sz w:val="24"/>
              </w:rPr>
              <w:t>e will strengthen our joint delivery</w:t>
            </w:r>
            <w:r w:rsidRPr="000D14B7">
              <w:rPr>
                <w:rFonts w:ascii="Arial" w:hAnsi="Arial" w:cs="Arial"/>
                <w:b/>
                <w:bCs/>
                <w:color w:val="000000" w:themeColor="text1"/>
                <w:sz w:val="24"/>
              </w:rPr>
              <w:t xml:space="preserve"> by</w:t>
            </w:r>
            <w:r w:rsidR="00B94DFF" w:rsidRPr="000D14B7">
              <w:rPr>
                <w:rFonts w:ascii="Arial" w:hAnsi="Arial" w:cs="Arial"/>
                <w:b/>
                <w:bCs/>
                <w:color w:val="000000" w:themeColor="text1"/>
                <w:sz w:val="24"/>
              </w:rPr>
              <w:t>:</w:t>
            </w:r>
          </w:p>
          <w:p w14:paraId="7F581E2B" w14:textId="77777777" w:rsidR="00B94DFF" w:rsidRPr="00614730" w:rsidRDefault="005038A0" w:rsidP="00614730">
            <w:pPr>
              <w:pStyle w:val="ListParagraph"/>
              <w:numPr>
                <w:ilvl w:val="0"/>
                <w:numId w:val="27"/>
              </w:numPr>
              <w:spacing w:before="120" w:after="120" w:line="288" w:lineRule="auto"/>
              <w:ind w:left="357" w:hanging="357"/>
              <w:rPr>
                <w:rFonts w:ascii="Arial" w:hAnsi="Arial" w:cs="Arial"/>
                <w:sz w:val="24"/>
              </w:rPr>
            </w:pPr>
            <w:r>
              <w:rPr>
                <w:rFonts w:ascii="Arial" w:hAnsi="Arial" w:cs="Arial"/>
                <w:sz w:val="24"/>
              </w:rPr>
              <w:t>E</w:t>
            </w:r>
            <w:r w:rsidR="00B94DFF" w:rsidRPr="00614730">
              <w:rPr>
                <w:rFonts w:ascii="Arial" w:hAnsi="Arial" w:cs="Arial"/>
                <w:sz w:val="24"/>
              </w:rPr>
              <w:t>nsur</w:t>
            </w:r>
            <w:r>
              <w:rPr>
                <w:rFonts w:ascii="Arial" w:hAnsi="Arial" w:cs="Arial"/>
                <w:sz w:val="24"/>
              </w:rPr>
              <w:t xml:space="preserve">ing </w:t>
            </w:r>
            <w:r w:rsidR="00B94DFF" w:rsidRPr="00614730">
              <w:rPr>
                <w:rFonts w:ascii="Arial" w:hAnsi="Arial" w:cs="Arial"/>
                <w:sz w:val="24"/>
              </w:rPr>
              <w:t xml:space="preserve">all contracts have service specifications which include relevant jointly agreed quality standards and performance measures. </w:t>
            </w:r>
          </w:p>
          <w:p w14:paraId="728A5306" w14:textId="2F424CEE" w:rsidR="00B94DFF" w:rsidRPr="00614730" w:rsidRDefault="005038A0" w:rsidP="00614730">
            <w:pPr>
              <w:pStyle w:val="ListParagraph"/>
              <w:numPr>
                <w:ilvl w:val="0"/>
                <w:numId w:val="27"/>
              </w:numPr>
              <w:spacing w:before="120" w:after="120" w:line="288" w:lineRule="auto"/>
              <w:ind w:left="357" w:hanging="357"/>
              <w:rPr>
                <w:rFonts w:ascii="Arial" w:hAnsi="Arial" w:cs="Arial"/>
                <w:sz w:val="24"/>
              </w:rPr>
            </w:pPr>
            <w:r>
              <w:rPr>
                <w:rFonts w:ascii="Arial" w:hAnsi="Arial" w:cs="Arial"/>
                <w:sz w:val="24"/>
              </w:rPr>
              <w:t xml:space="preserve">Having </w:t>
            </w:r>
            <w:r w:rsidR="00614730">
              <w:rPr>
                <w:rFonts w:ascii="Arial" w:hAnsi="Arial" w:cs="Arial"/>
                <w:sz w:val="24"/>
              </w:rPr>
              <w:t>robust a</w:t>
            </w:r>
            <w:r w:rsidR="00B94DFF" w:rsidRPr="00614730">
              <w:rPr>
                <w:rFonts w:ascii="Arial" w:hAnsi="Arial" w:cs="Arial"/>
                <w:sz w:val="24"/>
              </w:rPr>
              <w:t xml:space="preserve">rrangements for reporting to the SEND Board, with clear links to the SEND </w:t>
            </w:r>
            <w:r w:rsidR="00614730">
              <w:rPr>
                <w:rFonts w:ascii="Arial" w:hAnsi="Arial" w:cs="Arial"/>
                <w:sz w:val="24"/>
              </w:rPr>
              <w:t>Outcomes Framework</w:t>
            </w:r>
            <w:r w:rsidR="00B94DFF" w:rsidRPr="00614730">
              <w:rPr>
                <w:rFonts w:ascii="Arial" w:hAnsi="Arial" w:cs="Arial"/>
                <w:sz w:val="24"/>
              </w:rPr>
              <w:t>.</w:t>
            </w:r>
          </w:p>
          <w:p w14:paraId="3FA013AD" w14:textId="77777777" w:rsidR="00B94DFF" w:rsidRPr="00614730" w:rsidRDefault="005038A0" w:rsidP="00614730">
            <w:pPr>
              <w:pStyle w:val="ListParagraph"/>
              <w:numPr>
                <w:ilvl w:val="0"/>
                <w:numId w:val="27"/>
              </w:numPr>
              <w:spacing w:before="120" w:after="120" w:line="288" w:lineRule="auto"/>
              <w:ind w:left="357" w:hanging="357"/>
              <w:rPr>
                <w:rFonts w:ascii="Arial" w:hAnsi="Arial" w:cs="Arial"/>
                <w:sz w:val="24"/>
              </w:rPr>
            </w:pPr>
            <w:r>
              <w:rPr>
                <w:rFonts w:ascii="Arial" w:hAnsi="Arial" w:cs="Arial"/>
                <w:sz w:val="24"/>
              </w:rPr>
              <w:t>Working w</w:t>
            </w:r>
            <w:r w:rsidR="00614730">
              <w:rPr>
                <w:rFonts w:ascii="Arial" w:hAnsi="Arial" w:cs="Arial"/>
                <w:sz w:val="24"/>
              </w:rPr>
              <w:t>ith partners to ensure s</w:t>
            </w:r>
            <w:r w:rsidR="00B94DFF" w:rsidRPr="00614730">
              <w:rPr>
                <w:rFonts w:ascii="Arial" w:hAnsi="Arial" w:cs="Arial"/>
                <w:sz w:val="24"/>
              </w:rPr>
              <w:t>ervices cooperate where necessary in arranging the agreed provision in an EHC plan</w:t>
            </w:r>
          </w:p>
          <w:p w14:paraId="7B1FAF7B" w14:textId="77777777" w:rsidR="00B94DFF" w:rsidRDefault="005038A0" w:rsidP="00614730">
            <w:pPr>
              <w:pStyle w:val="ListParagraph"/>
              <w:numPr>
                <w:ilvl w:val="0"/>
                <w:numId w:val="27"/>
              </w:numPr>
              <w:spacing w:before="120" w:after="120" w:line="288" w:lineRule="auto"/>
              <w:ind w:left="357" w:hanging="357"/>
              <w:rPr>
                <w:rFonts w:ascii="Arial" w:hAnsi="Arial" w:cs="Arial"/>
                <w:sz w:val="24"/>
              </w:rPr>
            </w:pPr>
            <w:r>
              <w:rPr>
                <w:rFonts w:ascii="Arial" w:hAnsi="Arial" w:cs="Arial"/>
                <w:sz w:val="24"/>
              </w:rPr>
              <w:t>Working w</w:t>
            </w:r>
            <w:r w:rsidR="00614730">
              <w:rPr>
                <w:rFonts w:ascii="Arial" w:hAnsi="Arial" w:cs="Arial"/>
                <w:sz w:val="24"/>
              </w:rPr>
              <w:t>ith p</w:t>
            </w:r>
            <w:r w:rsidR="00B94DFF" w:rsidRPr="00614730">
              <w:rPr>
                <w:rFonts w:ascii="Arial" w:hAnsi="Arial" w:cs="Arial"/>
                <w:sz w:val="24"/>
              </w:rPr>
              <w:t>artners</w:t>
            </w:r>
            <w:r w:rsidR="00614730">
              <w:rPr>
                <w:rFonts w:ascii="Arial" w:hAnsi="Arial" w:cs="Arial"/>
                <w:sz w:val="24"/>
              </w:rPr>
              <w:t xml:space="preserve"> to ensure a </w:t>
            </w:r>
            <w:r w:rsidR="00B94DFF" w:rsidRPr="00614730">
              <w:rPr>
                <w:rFonts w:ascii="Arial" w:hAnsi="Arial" w:cs="Arial"/>
                <w:sz w:val="24"/>
              </w:rPr>
              <w:t>shared understanding of investment in SEND provision, and join and pool budgets where possible</w:t>
            </w:r>
          </w:p>
        </w:tc>
      </w:tr>
      <w:tr w:rsidR="00B94DFF" w14:paraId="79013FDF" w14:textId="77777777" w:rsidTr="00CF16EA">
        <w:tc>
          <w:tcPr>
            <w:tcW w:w="9016" w:type="dxa"/>
          </w:tcPr>
          <w:p w14:paraId="41D8C996" w14:textId="77777777" w:rsidR="00B94DFF" w:rsidRPr="000D14B7" w:rsidRDefault="005038A0" w:rsidP="00B94DFF">
            <w:pPr>
              <w:spacing w:before="120" w:after="120"/>
              <w:rPr>
                <w:rFonts w:ascii="Arial" w:hAnsi="Arial" w:cs="Arial"/>
                <w:b/>
                <w:bCs/>
                <w:color w:val="000000" w:themeColor="text1"/>
                <w:sz w:val="24"/>
              </w:rPr>
            </w:pPr>
            <w:r w:rsidRPr="000D14B7">
              <w:rPr>
                <w:rFonts w:ascii="Arial" w:hAnsi="Arial" w:cs="Arial"/>
                <w:b/>
                <w:bCs/>
                <w:color w:val="000000" w:themeColor="text1"/>
                <w:sz w:val="24"/>
              </w:rPr>
              <w:lastRenderedPageBreak/>
              <w:t>W</w:t>
            </w:r>
            <w:r w:rsidR="00B94DFF" w:rsidRPr="000D14B7">
              <w:rPr>
                <w:rFonts w:ascii="Arial" w:hAnsi="Arial" w:cs="Arial"/>
                <w:b/>
                <w:bCs/>
                <w:color w:val="000000" w:themeColor="text1"/>
                <w:sz w:val="24"/>
              </w:rPr>
              <w:t xml:space="preserve">e will </w:t>
            </w:r>
            <w:r w:rsidR="00614730" w:rsidRPr="000D14B7">
              <w:rPr>
                <w:rFonts w:ascii="Arial" w:hAnsi="Arial" w:cs="Arial"/>
                <w:b/>
                <w:bCs/>
                <w:color w:val="000000" w:themeColor="text1"/>
                <w:sz w:val="24"/>
              </w:rPr>
              <w:t xml:space="preserve">strengthen our </w:t>
            </w:r>
            <w:r w:rsidR="00B94DFF" w:rsidRPr="000D14B7">
              <w:rPr>
                <w:rFonts w:ascii="Arial" w:hAnsi="Arial" w:cs="Arial"/>
                <w:b/>
                <w:bCs/>
                <w:color w:val="000000" w:themeColor="text1"/>
                <w:sz w:val="24"/>
              </w:rPr>
              <w:t>joint review and monitoring</w:t>
            </w:r>
            <w:r w:rsidRPr="000D14B7">
              <w:rPr>
                <w:rFonts w:ascii="Arial" w:hAnsi="Arial" w:cs="Arial"/>
                <w:b/>
                <w:bCs/>
                <w:color w:val="000000" w:themeColor="text1"/>
                <w:sz w:val="24"/>
              </w:rPr>
              <w:t xml:space="preserve"> by</w:t>
            </w:r>
            <w:r w:rsidR="00B94DFF" w:rsidRPr="000D14B7">
              <w:rPr>
                <w:rFonts w:ascii="Arial" w:hAnsi="Arial" w:cs="Arial"/>
                <w:b/>
                <w:bCs/>
                <w:color w:val="000000" w:themeColor="text1"/>
                <w:sz w:val="24"/>
              </w:rPr>
              <w:t>:</w:t>
            </w:r>
          </w:p>
          <w:p w14:paraId="34BA64A5" w14:textId="77777777" w:rsidR="00B94DFF" w:rsidRPr="00614730" w:rsidRDefault="005038A0" w:rsidP="00614730">
            <w:pPr>
              <w:pStyle w:val="ListParagraph"/>
              <w:numPr>
                <w:ilvl w:val="0"/>
                <w:numId w:val="28"/>
              </w:numPr>
              <w:spacing w:before="120" w:after="120" w:line="288" w:lineRule="auto"/>
              <w:ind w:left="360"/>
              <w:rPr>
                <w:rFonts w:ascii="Arial" w:hAnsi="Arial" w:cs="Arial"/>
                <w:sz w:val="24"/>
                <w:szCs w:val="24"/>
              </w:rPr>
            </w:pPr>
            <w:r>
              <w:rPr>
                <w:rFonts w:ascii="Arial" w:hAnsi="Arial" w:cs="Arial"/>
                <w:sz w:val="24"/>
                <w:szCs w:val="24"/>
              </w:rPr>
              <w:t>I</w:t>
            </w:r>
            <w:r w:rsidR="00B94DFF" w:rsidRPr="00614730">
              <w:rPr>
                <w:rFonts w:ascii="Arial" w:hAnsi="Arial" w:cs="Arial"/>
                <w:sz w:val="24"/>
                <w:szCs w:val="24"/>
              </w:rPr>
              <w:t>mplement</w:t>
            </w:r>
            <w:r>
              <w:rPr>
                <w:rFonts w:ascii="Arial" w:hAnsi="Arial" w:cs="Arial"/>
                <w:sz w:val="24"/>
                <w:szCs w:val="24"/>
              </w:rPr>
              <w:t>ing</w:t>
            </w:r>
            <w:r w:rsidR="00B94DFF" w:rsidRPr="00614730">
              <w:rPr>
                <w:rFonts w:ascii="Arial" w:hAnsi="Arial" w:cs="Arial"/>
                <w:sz w:val="24"/>
                <w:szCs w:val="24"/>
              </w:rPr>
              <w:t xml:space="preserve"> and </w:t>
            </w:r>
            <w:r w:rsidR="00614730" w:rsidRPr="00614730">
              <w:rPr>
                <w:rFonts w:ascii="Arial" w:hAnsi="Arial" w:cs="Arial"/>
                <w:sz w:val="24"/>
                <w:szCs w:val="24"/>
              </w:rPr>
              <w:t xml:space="preserve">continuously </w:t>
            </w:r>
            <w:r w:rsidR="00B94DFF" w:rsidRPr="00614730">
              <w:rPr>
                <w:rFonts w:ascii="Arial" w:hAnsi="Arial" w:cs="Arial"/>
                <w:sz w:val="24"/>
                <w:szCs w:val="24"/>
              </w:rPr>
              <w:t>review</w:t>
            </w:r>
            <w:r>
              <w:rPr>
                <w:rFonts w:ascii="Arial" w:hAnsi="Arial" w:cs="Arial"/>
                <w:sz w:val="24"/>
                <w:szCs w:val="24"/>
              </w:rPr>
              <w:t xml:space="preserve">ing </w:t>
            </w:r>
            <w:r w:rsidR="00614730" w:rsidRPr="00614730">
              <w:rPr>
                <w:rFonts w:ascii="Arial" w:hAnsi="Arial" w:cs="Arial"/>
                <w:sz w:val="24"/>
                <w:szCs w:val="24"/>
              </w:rPr>
              <w:t>our “g</w:t>
            </w:r>
            <w:r w:rsidR="00B94DFF" w:rsidRPr="00614730">
              <w:rPr>
                <w:rFonts w:ascii="Arial" w:hAnsi="Arial" w:cs="Arial"/>
                <w:sz w:val="24"/>
                <w:szCs w:val="24"/>
              </w:rPr>
              <w:t xml:space="preserve">etting </w:t>
            </w:r>
            <w:r w:rsidR="00614730" w:rsidRPr="00614730">
              <w:rPr>
                <w:rFonts w:ascii="Arial" w:hAnsi="Arial" w:cs="Arial"/>
                <w:sz w:val="24"/>
                <w:szCs w:val="24"/>
              </w:rPr>
              <w:t>i</w:t>
            </w:r>
            <w:r w:rsidR="00B94DFF" w:rsidRPr="00614730">
              <w:rPr>
                <w:rFonts w:ascii="Arial" w:hAnsi="Arial" w:cs="Arial"/>
                <w:sz w:val="24"/>
                <w:szCs w:val="24"/>
              </w:rPr>
              <w:t xml:space="preserve">t </w:t>
            </w:r>
            <w:r w:rsidR="00614730" w:rsidRPr="00614730">
              <w:rPr>
                <w:rFonts w:ascii="Arial" w:hAnsi="Arial" w:cs="Arial"/>
                <w:sz w:val="24"/>
                <w:szCs w:val="24"/>
              </w:rPr>
              <w:t>r</w:t>
            </w:r>
            <w:r w:rsidR="00B94DFF" w:rsidRPr="00614730">
              <w:rPr>
                <w:rFonts w:ascii="Arial" w:hAnsi="Arial" w:cs="Arial"/>
                <w:sz w:val="24"/>
                <w:szCs w:val="24"/>
              </w:rPr>
              <w:t>ight</w:t>
            </w:r>
            <w:r w:rsidR="00614730" w:rsidRPr="00614730">
              <w:rPr>
                <w:rFonts w:ascii="Arial" w:hAnsi="Arial" w:cs="Arial"/>
                <w:sz w:val="24"/>
                <w:szCs w:val="24"/>
              </w:rPr>
              <w:t>, t</w:t>
            </w:r>
            <w:r w:rsidR="00B94DFF" w:rsidRPr="00614730">
              <w:rPr>
                <w:rFonts w:ascii="Arial" w:hAnsi="Arial" w:cs="Arial"/>
                <w:sz w:val="24"/>
                <w:szCs w:val="24"/>
              </w:rPr>
              <w:t>ogether</w:t>
            </w:r>
            <w:r w:rsidR="00614730" w:rsidRPr="00614730">
              <w:rPr>
                <w:rFonts w:ascii="Arial" w:hAnsi="Arial" w:cs="Arial"/>
                <w:sz w:val="24"/>
                <w:szCs w:val="24"/>
              </w:rPr>
              <w:t>” f</w:t>
            </w:r>
            <w:r w:rsidR="00B94DFF" w:rsidRPr="00614730">
              <w:rPr>
                <w:rFonts w:ascii="Arial" w:hAnsi="Arial" w:cs="Arial"/>
                <w:sz w:val="24"/>
                <w:szCs w:val="24"/>
              </w:rPr>
              <w:t>ramework</w:t>
            </w:r>
            <w:r w:rsidR="00614730" w:rsidRPr="00614730">
              <w:rPr>
                <w:rFonts w:ascii="Arial" w:hAnsi="Arial" w:cs="Arial"/>
                <w:sz w:val="24"/>
                <w:szCs w:val="24"/>
              </w:rPr>
              <w:t>, with children, young people and their parents and carer</w:t>
            </w:r>
            <w:r w:rsidR="00614730">
              <w:rPr>
                <w:rFonts w:ascii="Arial" w:hAnsi="Arial" w:cs="Arial"/>
                <w:sz w:val="24"/>
                <w:szCs w:val="24"/>
              </w:rPr>
              <w:t>s</w:t>
            </w:r>
          </w:p>
          <w:p w14:paraId="6DB3F005" w14:textId="6A1582DF" w:rsidR="00B94DFF" w:rsidRPr="009E642B" w:rsidRDefault="005038A0" w:rsidP="009E642B">
            <w:pPr>
              <w:pStyle w:val="ListParagraph"/>
              <w:numPr>
                <w:ilvl w:val="0"/>
                <w:numId w:val="28"/>
              </w:numPr>
              <w:spacing w:before="120" w:after="120" w:line="288" w:lineRule="auto"/>
              <w:ind w:left="360"/>
              <w:rPr>
                <w:rFonts w:ascii="Arial" w:hAnsi="Arial" w:cs="Arial"/>
                <w:sz w:val="24"/>
                <w:szCs w:val="24"/>
              </w:rPr>
            </w:pPr>
            <w:r>
              <w:rPr>
                <w:rFonts w:ascii="Arial" w:hAnsi="Arial" w:cs="Arial"/>
                <w:sz w:val="24"/>
              </w:rPr>
              <w:t xml:space="preserve">Working </w:t>
            </w:r>
            <w:r w:rsidR="00B94DFF" w:rsidRPr="00614730">
              <w:rPr>
                <w:rFonts w:ascii="Arial" w:hAnsi="Arial" w:cs="Arial"/>
                <w:sz w:val="24"/>
                <w:szCs w:val="24"/>
              </w:rPr>
              <w:t xml:space="preserve">together to monitor outcomes across education, health and care, and </w:t>
            </w:r>
            <w:r w:rsidR="00B94DFF" w:rsidRPr="00614730">
              <w:rPr>
                <w:rFonts w:ascii="Arial" w:hAnsi="Arial" w:cs="Arial"/>
                <w:sz w:val="24"/>
              </w:rPr>
              <w:t>jointly monitor</w:t>
            </w:r>
            <w:r>
              <w:rPr>
                <w:rFonts w:ascii="Arial" w:hAnsi="Arial" w:cs="Arial"/>
                <w:sz w:val="24"/>
              </w:rPr>
              <w:t xml:space="preserve">ing </w:t>
            </w:r>
            <w:r w:rsidR="00B94DFF" w:rsidRPr="00614730">
              <w:rPr>
                <w:rFonts w:ascii="Arial" w:hAnsi="Arial" w:cs="Arial"/>
                <w:sz w:val="24"/>
              </w:rPr>
              <w:t xml:space="preserve">service delivery against expected outcomes </w:t>
            </w:r>
          </w:p>
          <w:p w14:paraId="6F4862F1" w14:textId="47089FB3" w:rsidR="009E642B" w:rsidRDefault="009E642B" w:rsidP="009E642B">
            <w:pPr>
              <w:pStyle w:val="ListParagraph"/>
              <w:numPr>
                <w:ilvl w:val="0"/>
                <w:numId w:val="28"/>
              </w:numPr>
              <w:spacing w:before="120" w:after="120" w:line="288" w:lineRule="auto"/>
              <w:ind w:left="360"/>
              <w:rPr>
                <w:rFonts w:ascii="Arial" w:hAnsi="Arial" w:cs="Arial"/>
                <w:sz w:val="24"/>
                <w:szCs w:val="24"/>
              </w:rPr>
            </w:pPr>
            <w:r w:rsidRPr="009E642B">
              <w:rPr>
                <w:rFonts w:ascii="Arial" w:hAnsi="Arial" w:cs="Arial"/>
                <w:sz w:val="24"/>
                <w:szCs w:val="24"/>
              </w:rPr>
              <w:t>Implement</w:t>
            </w:r>
            <w:r>
              <w:rPr>
                <w:rFonts w:ascii="Arial" w:hAnsi="Arial" w:cs="Arial"/>
                <w:sz w:val="24"/>
                <w:szCs w:val="24"/>
              </w:rPr>
              <w:t xml:space="preserve">ing </w:t>
            </w:r>
            <w:r w:rsidRPr="009E642B">
              <w:rPr>
                <w:rFonts w:ascii="Arial" w:hAnsi="Arial" w:cs="Arial"/>
                <w:sz w:val="24"/>
                <w:szCs w:val="24"/>
              </w:rPr>
              <w:t xml:space="preserve">a </w:t>
            </w:r>
            <w:r>
              <w:rPr>
                <w:rFonts w:ascii="Arial" w:hAnsi="Arial" w:cs="Arial"/>
                <w:sz w:val="24"/>
                <w:szCs w:val="24"/>
              </w:rPr>
              <w:t xml:space="preserve">joint </w:t>
            </w:r>
            <w:r w:rsidRPr="009E642B">
              <w:rPr>
                <w:rFonts w:ascii="Arial" w:hAnsi="Arial" w:cs="Arial"/>
                <w:sz w:val="24"/>
                <w:szCs w:val="24"/>
              </w:rPr>
              <w:t xml:space="preserve">contract monitoring system </w:t>
            </w:r>
            <w:r>
              <w:rPr>
                <w:rFonts w:ascii="Arial" w:hAnsi="Arial" w:cs="Arial"/>
                <w:sz w:val="24"/>
                <w:szCs w:val="24"/>
              </w:rPr>
              <w:t>for SEND service contracts</w:t>
            </w:r>
          </w:p>
          <w:p w14:paraId="3C9A6DA2" w14:textId="77777777" w:rsidR="00803EB8" w:rsidRDefault="005038A0" w:rsidP="009E642B">
            <w:pPr>
              <w:pStyle w:val="ListParagraph"/>
              <w:numPr>
                <w:ilvl w:val="0"/>
                <w:numId w:val="28"/>
              </w:numPr>
              <w:spacing w:before="120" w:after="120" w:line="288" w:lineRule="auto"/>
              <w:ind w:left="360"/>
              <w:rPr>
                <w:rFonts w:ascii="Arial" w:hAnsi="Arial" w:cs="Arial"/>
                <w:sz w:val="24"/>
                <w:szCs w:val="24"/>
              </w:rPr>
            </w:pPr>
            <w:r>
              <w:rPr>
                <w:rFonts w:ascii="Arial" w:hAnsi="Arial" w:cs="Arial"/>
                <w:sz w:val="24"/>
                <w:szCs w:val="24"/>
              </w:rPr>
              <w:t xml:space="preserve">Fostering </w:t>
            </w:r>
            <w:r w:rsidR="00B94DFF" w:rsidRPr="00614730">
              <w:rPr>
                <w:rFonts w:ascii="Arial" w:hAnsi="Arial" w:cs="Arial"/>
                <w:sz w:val="24"/>
                <w:szCs w:val="24"/>
              </w:rPr>
              <w:t>a stronger focus on outcomes, i.e. consider EHCPs as micro commissioning documents, outlining a clear set of outcomes that providers are expected to meet</w:t>
            </w:r>
          </w:p>
          <w:p w14:paraId="62AC5216" w14:textId="77777777" w:rsidR="00803EB8" w:rsidRDefault="005038A0" w:rsidP="00803EB8">
            <w:pPr>
              <w:pStyle w:val="ListParagraph"/>
              <w:numPr>
                <w:ilvl w:val="0"/>
                <w:numId w:val="28"/>
              </w:numPr>
              <w:spacing w:before="120" w:after="120" w:line="288" w:lineRule="auto"/>
              <w:ind w:left="360"/>
              <w:rPr>
                <w:rFonts w:ascii="Arial" w:hAnsi="Arial" w:cs="Arial"/>
                <w:sz w:val="24"/>
                <w:szCs w:val="24"/>
              </w:rPr>
            </w:pPr>
            <w:r w:rsidRPr="00803EB8">
              <w:rPr>
                <w:rFonts w:ascii="Arial" w:hAnsi="Arial" w:cs="Arial"/>
                <w:sz w:val="24"/>
                <w:szCs w:val="24"/>
              </w:rPr>
              <w:t xml:space="preserve">Ensuring that </w:t>
            </w:r>
            <w:r w:rsidR="00B94DFF" w:rsidRPr="00803EB8">
              <w:rPr>
                <w:rFonts w:ascii="Arial" w:hAnsi="Arial" w:cs="Arial"/>
                <w:sz w:val="24"/>
                <w:szCs w:val="24"/>
              </w:rPr>
              <w:t>assessment panels and annual reviews includ</w:t>
            </w:r>
            <w:r w:rsidRPr="00803EB8">
              <w:rPr>
                <w:rFonts w:ascii="Arial" w:hAnsi="Arial" w:cs="Arial"/>
                <w:sz w:val="24"/>
                <w:szCs w:val="24"/>
              </w:rPr>
              <w:t xml:space="preserve">e </w:t>
            </w:r>
            <w:r w:rsidR="00B94DFF" w:rsidRPr="00803EB8">
              <w:rPr>
                <w:rFonts w:ascii="Arial" w:hAnsi="Arial" w:cs="Arial"/>
                <w:sz w:val="24"/>
                <w:szCs w:val="24"/>
              </w:rPr>
              <w:t xml:space="preserve">representation from education, health and care, </w:t>
            </w:r>
            <w:r w:rsidRPr="00803EB8">
              <w:rPr>
                <w:rFonts w:ascii="Arial" w:hAnsi="Arial" w:cs="Arial"/>
                <w:sz w:val="24"/>
                <w:szCs w:val="24"/>
              </w:rPr>
              <w:t xml:space="preserve">as </w:t>
            </w:r>
            <w:r w:rsidR="00B94DFF" w:rsidRPr="00803EB8">
              <w:rPr>
                <w:rFonts w:ascii="Arial" w:hAnsi="Arial" w:cs="Arial"/>
                <w:sz w:val="24"/>
                <w:szCs w:val="24"/>
              </w:rPr>
              <w:t xml:space="preserve">appropriate, e.g. at key transition reviews or where there are complex issues. They should be transparent and used to consider what a child or young person’s needs are, ensuring these are reflected in their EHCPs. </w:t>
            </w:r>
          </w:p>
          <w:p w14:paraId="58C78C67" w14:textId="77777777" w:rsidR="00803EB8" w:rsidRDefault="005038A0" w:rsidP="00803EB8">
            <w:pPr>
              <w:pStyle w:val="ListParagraph"/>
              <w:numPr>
                <w:ilvl w:val="0"/>
                <w:numId w:val="28"/>
              </w:numPr>
              <w:spacing w:before="120" w:after="120" w:line="288" w:lineRule="auto"/>
              <w:ind w:left="360"/>
              <w:rPr>
                <w:rFonts w:ascii="Arial" w:hAnsi="Arial" w:cs="Arial"/>
                <w:sz w:val="24"/>
                <w:szCs w:val="24"/>
              </w:rPr>
            </w:pPr>
            <w:r w:rsidRPr="00803EB8">
              <w:rPr>
                <w:rFonts w:ascii="Arial" w:hAnsi="Arial" w:cs="Arial"/>
                <w:sz w:val="24"/>
                <w:szCs w:val="24"/>
              </w:rPr>
              <w:t xml:space="preserve">Embedding </w:t>
            </w:r>
            <w:r w:rsidR="00B94DFF" w:rsidRPr="00803EB8">
              <w:rPr>
                <w:rFonts w:ascii="Arial" w:hAnsi="Arial" w:cs="Arial"/>
                <w:sz w:val="24"/>
                <w:szCs w:val="24"/>
              </w:rPr>
              <w:t xml:space="preserve">quality assurance </w:t>
            </w:r>
            <w:r w:rsidRPr="00803EB8">
              <w:rPr>
                <w:rFonts w:ascii="Arial" w:hAnsi="Arial" w:cs="Arial"/>
                <w:sz w:val="24"/>
                <w:szCs w:val="24"/>
              </w:rPr>
              <w:t xml:space="preserve">across the </w:t>
            </w:r>
            <w:r w:rsidR="00B94DFF" w:rsidRPr="00803EB8">
              <w:rPr>
                <w:rFonts w:ascii="Arial" w:hAnsi="Arial" w:cs="Arial"/>
                <w:sz w:val="24"/>
                <w:szCs w:val="24"/>
              </w:rPr>
              <w:t>EHC</w:t>
            </w:r>
            <w:r w:rsidRPr="00803EB8">
              <w:rPr>
                <w:rFonts w:ascii="Arial" w:hAnsi="Arial" w:cs="Arial"/>
                <w:sz w:val="24"/>
                <w:szCs w:val="24"/>
              </w:rPr>
              <w:t>P</w:t>
            </w:r>
            <w:r w:rsidR="00B94DFF" w:rsidRPr="00803EB8">
              <w:rPr>
                <w:rFonts w:ascii="Arial" w:hAnsi="Arial" w:cs="Arial"/>
                <w:sz w:val="24"/>
                <w:szCs w:val="24"/>
              </w:rPr>
              <w:t xml:space="preserve"> needs assessment process to check for the consistency and quality of identification of needs, and whether information is presented in a way that provides the information needed by young people and their families and by professionals and services. </w:t>
            </w:r>
          </w:p>
          <w:p w14:paraId="08928B93" w14:textId="004078FD" w:rsidR="00B94DFF" w:rsidRPr="00803EB8" w:rsidRDefault="005038A0" w:rsidP="00803EB8">
            <w:pPr>
              <w:pStyle w:val="ListParagraph"/>
              <w:numPr>
                <w:ilvl w:val="0"/>
                <w:numId w:val="28"/>
              </w:numPr>
              <w:spacing w:before="120" w:after="120" w:line="288" w:lineRule="auto"/>
              <w:ind w:left="360"/>
              <w:rPr>
                <w:rFonts w:ascii="Arial" w:hAnsi="Arial" w:cs="Arial"/>
                <w:sz w:val="24"/>
                <w:szCs w:val="24"/>
              </w:rPr>
            </w:pPr>
            <w:r w:rsidRPr="00803EB8">
              <w:rPr>
                <w:rFonts w:ascii="Arial" w:hAnsi="Arial" w:cs="Arial"/>
                <w:sz w:val="24"/>
              </w:rPr>
              <w:t xml:space="preserve">Further </w:t>
            </w:r>
            <w:r w:rsidR="00614730" w:rsidRPr="00803EB8">
              <w:rPr>
                <w:rFonts w:ascii="Arial" w:hAnsi="Arial" w:cs="Arial"/>
                <w:sz w:val="24"/>
              </w:rPr>
              <w:t>develop</w:t>
            </w:r>
            <w:r w:rsidRPr="00803EB8">
              <w:rPr>
                <w:rFonts w:ascii="Arial" w:hAnsi="Arial" w:cs="Arial"/>
                <w:sz w:val="24"/>
              </w:rPr>
              <w:t xml:space="preserve">ing </w:t>
            </w:r>
            <w:r w:rsidR="00614730" w:rsidRPr="00803EB8">
              <w:rPr>
                <w:rFonts w:ascii="Arial" w:hAnsi="Arial" w:cs="Arial"/>
                <w:sz w:val="24"/>
              </w:rPr>
              <w:t>our joint monitoring arrangements, and the outcomes achieved, including those within EHCPs</w:t>
            </w:r>
            <w:r w:rsidRPr="00803EB8">
              <w:rPr>
                <w:rFonts w:ascii="Arial" w:hAnsi="Arial" w:cs="Arial"/>
                <w:sz w:val="24"/>
              </w:rPr>
              <w:t>.</w:t>
            </w:r>
          </w:p>
        </w:tc>
      </w:tr>
    </w:tbl>
    <w:p w14:paraId="50DB0178" w14:textId="77777777" w:rsidR="00B0183A" w:rsidRDefault="00B0183A" w:rsidP="00CF16EA">
      <w:pPr>
        <w:rPr>
          <w:rFonts w:ascii="Arial" w:hAnsi="Arial" w:cs="Arial"/>
          <w:color w:val="000000" w:themeColor="text1"/>
          <w:sz w:val="24"/>
          <w:szCs w:val="24"/>
        </w:rPr>
      </w:pPr>
    </w:p>
    <w:p w14:paraId="496632F0" w14:textId="446E2700" w:rsidR="00CF16EA" w:rsidRPr="00CF16EA" w:rsidRDefault="00CF16EA" w:rsidP="00CF16EA">
      <w:pPr>
        <w:rPr>
          <w:rFonts w:ascii="Arial" w:hAnsi="Arial" w:cs="Arial"/>
          <w:color w:val="000000" w:themeColor="text1"/>
          <w:sz w:val="24"/>
          <w:szCs w:val="24"/>
        </w:rPr>
      </w:pPr>
      <w:r w:rsidRPr="00D65568">
        <w:rPr>
          <w:rFonts w:ascii="Arial" w:hAnsi="Arial" w:cs="Arial"/>
          <w:color w:val="000000" w:themeColor="text1"/>
          <w:sz w:val="24"/>
          <w:szCs w:val="24"/>
        </w:rPr>
        <w:t>The</w:t>
      </w:r>
      <w:r>
        <w:rPr>
          <w:rFonts w:ascii="Arial" w:hAnsi="Arial" w:cs="Arial"/>
          <w:color w:val="000000" w:themeColor="text1"/>
          <w:sz w:val="24"/>
          <w:szCs w:val="24"/>
        </w:rPr>
        <w:t xml:space="preserve"> above ways of working seek to respond to feedback received </w:t>
      </w:r>
      <w:r w:rsidRPr="003C3673">
        <w:rPr>
          <w:rFonts w:ascii="Arial" w:hAnsi="Arial" w:cs="Arial"/>
          <w:color w:val="000000" w:themeColor="text1"/>
          <w:sz w:val="24"/>
          <w:szCs w:val="24"/>
        </w:rPr>
        <w:t xml:space="preserve">from parents/carers and children and young </w:t>
      </w:r>
      <w:r>
        <w:rPr>
          <w:rFonts w:ascii="Arial" w:hAnsi="Arial" w:cs="Arial"/>
          <w:color w:val="000000" w:themeColor="text1"/>
          <w:sz w:val="24"/>
          <w:szCs w:val="24"/>
        </w:rPr>
        <w:t xml:space="preserve">people through our “You said, we will” and “You said, we did” approach. Examples include: </w:t>
      </w:r>
      <w:r w:rsidRPr="00CF16EA">
        <w:rPr>
          <w:rFonts w:ascii="Arial" w:hAnsi="Arial" w:cs="Arial"/>
          <w:color w:val="000000" w:themeColor="text1"/>
          <w:sz w:val="24"/>
          <w:szCs w:val="24"/>
        </w:rPr>
        <w:t>Young people having power and influence</w:t>
      </w:r>
      <w:r>
        <w:rPr>
          <w:rFonts w:ascii="Arial" w:hAnsi="Arial" w:cs="Arial"/>
          <w:color w:val="000000" w:themeColor="text1"/>
          <w:sz w:val="24"/>
          <w:szCs w:val="24"/>
        </w:rPr>
        <w:t xml:space="preserve">; </w:t>
      </w:r>
      <w:r w:rsidRPr="00CF16EA">
        <w:rPr>
          <w:rFonts w:ascii="Arial" w:hAnsi="Arial" w:cs="Arial"/>
          <w:color w:val="000000" w:themeColor="text1"/>
          <w:sz w:val="24"/>
          <w:szCs w:val="24"/>
        </w:rPr>
        <w:t>Health and social care are part of EHC plans where needed</w:t>
      </w:r>
      <w:r>
        <w:rPr>
          <w:rFonts w:ascii="Arial" w:hAnsi="Arial" w:cs="Arial"/>
          <w:color w:val="000000" w:themeColor="text1"/>
          <w:sz w:val="24"/>
          <w:szCs w:val="24"/>
        </w:rPr>
        <w:t xml:space="preserve">; and </w:t>
      </w:r>
      <w:r w:rsidRPr="00CF16EA">
        <w:rPr>
          <w:rFonts w:ascii="Arial" w:hAnsi="Arial" w:cs="Arial"/>
          <w:color w:val="000000" w:themeColor="text1"/>
          <w:sz w:val="24"/>
          <w:szCs w:val="24"/>
        </w:rPr>
        <w:t>Communicating well with parents/carers</w:t>
      </w:r>
    </w:p>
    <w:p w14:paraId="70BCF4F4" w14:textId="77777777" w:rsidR="0012541C" w:rsidRDefault="0012541C" w:rsidP="0012541C">
      <w:pPr>
        <w:spacing w:before="120" w:after="120"/>
        <w:rPr>
          <w:rFonts w:ascii="Arial" w:hAnsi="Arial" w:cs="Arial"/>
          <w:sz w:val="24"/>
        </w:rPr>
      </w:pPr>
    </w:p>
    <w:p w14:paraId="1C0E37B1" w14:textId="77777777" w:rsidR="005038A0" w:rsidRDefault="005038A0">
      <w:pPr>
        <w:rPr>
          <w:rFonts w:asciiTheme="majorHAnsi" w:eastAsiaTheme="majorEastAsia" w:hAnsiTheme="majorHAnsi" w:cstheme="majorBidi"/>
          <w:color w:val="538135" w:themeColor="accent6" w:themeShade="BF"/>
          <w:sz w:val="40"/>
          <w:szCs w:val="40"/>
        </w:rPr>
      </w:pPr>
      <w:r>
        <w:br w:type="page"/>
      </w:r>
    </w:p>
    <w:p w14:paraId="687B4F4D" w14:textId="77777777" w:rsidR="00282360" w:rsidRPr="00B0183A" w:rsidRDefault="00282360" w:rsidP="003F2681">
      <w:pPr>
        <w:pStyle w:val="Heading1"/>
        <w:spacing w:before="120" w:after="120" w:line="288" w:lineRule="auto"/>
        <w:rPr>
          <w:rFonts w:ascii="Arial" w:hAnsi="Arial" w:cs="Arial"/>
          <w:b/>
          <w:bCs/>
          <w:color w:val="002060"/>
        </w:rPr>
      </w:pPr>
      <w:bookmarkStart w:id="16" w:name="_Toc43330698"/>
      <w:r w:rsidRPr="00B0183A">
        <w:rPr>
          <w:rFonts w:ascii="Arial" w:hAnsi="Arial" w:cs="Arial"/>
          <w:b/>
          <w:bCs/>
          <w:color w:val="002060"/>
        </w:rPr>
        <w:lastRenderedPageBreak/>
        <w:t xml:space="preserve">Part </w:t>
      </w:r>
      <w:r w:rsidR="00BE7CFC" w:rsidRPr="00B0183A">
        <w:rPr>
          <w:rFonts w:ascii="Arial" w:hAnsi="Arial" w:cs="Arial"/>
          <w:b/>
          <w:bCs/>
          <w:color w:val="002060"/>
        </w:rPr>
        <w:t>3: Our joint commissioning</w:t>
      </w:r>
      <w:r w:rsidR="0011749A" w:rsidRPr="00B0183A">
        <w:rPr>
          <w:rFonts w:ascii="Arial" w:hAnsi="Arial" w:cs="Arial"/>
          <w:b/>
          <w:bCs/>
          <w:color w:val="002060"/>
        </w:rPr>
        <w:t xml:space="preserve"> objectives and </w:t>
      </w:r>
      <w:r w:rsidR="00BE7CFC" w:rsidRPr="00B0183A">
        <w:rPr>
          <w:rFonts w:ascii="Arial" w:hAnsi="Arial" w:cs="Arial"/>
          <w:b/>
          <w:bCs/>
          <w:color w:val="002060"/>
        </w:rPr>
        <w:t>priorities</w:t>
      </w:r>
      <w:bookmarkEnd w:id="16"/>
    </w:p>
    <w:p w14:paraId="5D9E1A2F" w14:textId="77777777" w:rsidR="008B595A" w:rsidRPr="00B0183A" w:rsidRDefault="008B595A" w:rsidP="00803EB8">
      <w:pPr>
        <w:pStyle w:val="Heading2"/>
        <w:spacing w:before="120" w:after="120" w:line="288" w:lineRule="auto"/>
        <w:rPr>
          <w:rFonts w:ascii="Arial" w:hAnsi="Arial" w:cs="Arial"/>
          <w:b/>
          <w:bCs/>
          <w:color w:val="002060"/>
        </w:rPr>
      </w:pPr>
      <w:bookmarkStart w:id="17" w:name="_Toc43330699"/>
      <w:r w:rsidRPr="00B0183A">
        <w:rPr>
          <w:rFonts w:ascii="Arial" w:hAnsi="Arial" w:cs="Arial"/>
          <w:b/>
          <w:bCs/>
          <w:color w:val="002060"/>
        </w:rPr>
        <w:t xml:space="preserve">3.1 Our </w:t>
      </w:r>
      <w:r w:rsidR="00314935" w:rsidRPr="00B0183A">
        <w:rPr>
          <w:rFonts w:ascii="Arial" w:hAnsi="Arial" w:cs="Arial"/>
          <w:b/>
          <w:bCs/>
          <w:color w:val="002060"/>
        </w:rPr>
        <w:t>j</w:t>
      </w:r>
      <w:r w:rsidRPr="00B0183A">
        <w:rPr>
          <w:rFonts w:ascii="Arial" w:hAnsi="Arial" w:cs="Arial"/>
          <w:b/>
          <w:bCs/>
          <w:color w:val="002060"/>
        </w:rPr>
        <w:t xml:space="preserve">oint </w:t>
      </w:r>
      <w:r w:rsidR="0033045A" w:rsidRPr="00B0183A">
        <w:rPr>
          <w:rFonts w:ascii="Arial" w:hAnsi="Arial" w:cs="Arial"/>
          <w:b/>
          <w:bCs/>
          <w:color w:val="002060"/>
        </w:rPr>
        <w:t xml:space="preserve">strategic </w:t>
      </w:r>
      <w:r w:rsidRPr="00B0183A">
        <w:rPr>
          <w:rFonts w:ascii="Arial" w:hAnsi="Arial" w:cs="Arial"/>
          <w:b/>
          <w:bCs/>
          <w:color w:val="002060"/>
        </w:rPr>
        <w:t>objectives:</w:t>
      </w:r>
      <w:bookmarkEnd w:id="17"/>
    </w:p>
    <w:p w14:paraId="4DF046C9" w14:textId="6EC0FF46" w:rsidR="0033045A" w:rsidRPr="008B66EA" w:rsidRDefault="00803EB8" w:rsidP="00803EB8">
      <w:pPr>
        <w:autoSpaceDE w:val="0"/>
        <w:autoSpaceDN w:val="0"/>
        <w:adjustRightInd w:val="0"/>
        <w:spacing w:before="120" w:after="120"/>
        <w:rPr>
          <w:rFonts w:ascii="Arial" w:hAnsi="Arial" w:cs="Arial"/>
          <w:sz w:val="24"/>
          <w:szCs w:val="24"/>
        </w:rPr>
      </w:pPr>
      <w:r w:rsidRPr="008B66EA">
        <w:rPr>
          <w:rFonts w:ascii="Arial" w:hAnsi="Arial" w:cs="Arial"/>
          <w:sz w:val="24"/>
          <w:szCs w:val="24"/>
        </w:rPr>
        <w:t xml:space="preserve">Our </w:t>
      </w:r>
      <w:hyperlink r:id="rId26" w:history="1">
        <w:r w:rsidRPr="008B66EA">
          <w:rPr>
            <w:rStyle w:val="Hyperlink"/>
            <w:rFonts w:ascii="Arial" w:hAnsi="Arial" w:cs="Arial"/>
            <w:sz w:val="24"/>
            <w:szCs w:val="24"/>
          </w:rPr>
          <w:t>Newcastle Local Area SEND Strategy 2019-2022</w:t>
        </w:r>
      </w:hyperlink>
      <w:r w:rsidRPr="008B66EA">
        <w:rPr>
          <w:rFonts w:ascii="Arial" w:hAnsi="Arial" w:cs="Arial"/>
          <w:sz w:val="24"/>
          <w:szCs w:val="24"/>
        </w:rPr>
        <w:t xml:space="preserve"> </w:t>
      </w:r>
      <w:r w:rsidR="0033045A" w:rsidRPr="008B66EA">
        <w:rPr>
          <w:rFonts w:ascii="Arial" w:hAnsi="Arial" w:cs="Arial"/>
          <w:sz w:val="24"/>
          <w:szCs w:val="24"/>
        </w:rPr>
        <w:t>sets out our</w:t>
      </w:r>
      <w:r w:rsidRPr="008B66EA">
        <w:rPr>
          <w:rFonts w:ascii="Arial" w:hAnsi="Arial" w:cs="Arial"/>
          <w:sz w:val="24"/>
          <w:szCs w:val="24"/>
        </w:rPr>
        <w:t xml:space="preserve"> strategic aims and key principles</w:t>
      </w:r>
      <w:r w:rsidR="0033045A" w:rsidRPr="008B66EA">
        <w:rPr>
          <w:rFonts w:ascii="Arial" w:hAnsi="Arial" w:cs="Arial"/>
          <w:sz w:val="24"/>
          <w:szCs w:val="24"/>
        </w:rPr>
        <w:t xml:space="preserve"> towards creating an effective local area SEND system</w:t>
      </w:r>
      <w:r w:rsidR="00CB6DB4" w:rsidRPr="008B66EA">
        <w:rPr>
          <w:rFonts w:ascii="Arial" w:hAnsi="Arial" w:cs="Arial"/>
          <w:sz w:val="24"/>
          <w:szCs w:val="24"/>
        </w:rPr>
        <w:t xml:space="preserve"> for  children and young people of Newcastle, and their families. </w:t>
      </w:r>
      <w:r w:rsidR="0033045A" w:rsidRPr="008B66EA">
        <w:rPr>
          <w:rFonts w:ascii="Arial" w:hAnsi="Arial" w:cs="Arial"/>
          <w:sz w:val="24"/>
          <w:szCs w:val="24"/>
        </w:rPr>
        <w:t xml:space="preserve">To achieve our joint commitment to the children and young people of Newcastle, and their families, we will ensure that there is: </w:t>
      </w:r>
    </w:p>
    <w:p w14:paraId="15D87A1E" w14:textId="77777777" w:rsidR="0033045A" w:rsidRPr="00803EB8" w:rsidRDefault="0033045A" w:rsidP="00CB6DB4">
      <w:pPr>
        <w:autoSpaceDE w:val="0"/>
        <w:autoSpaceDN w:val="0"/>
        <w:adjustRightInd w:val="0"/>
        <w:spacing w:before="120" w:after="120"/>
        <w:rPr>
          <w:rFonts w:ascii="Arial" w:hAnsi="Arial" w:cs="Arial"/>
          <w:sz w:val="24"/>
          <w:szCs w:val="24"/>
        </w:rPr>
      </w:pPr>
      <w:r w:rsidRPr="00803EB8">
        <w:rPr>
          <w:rFonts w:ascii="Arial" w:hAnsi="Arial" w:cs="Arial"/>
          <w:sz w:val="24"/>
          <w:szCs w:val="24"/>
        </w:rPr>
        <w:t xml:space="preserve">• Partnership working and co-production with parents and carers, and with children and young people. </w:t>
      </w:r>
    </w:p>
    <w:p w14:paraId="2CD1965C" w14:textId="77777777" w:rsidR="0033045A" w:rsidRPr="00803EB8" w:rsidRDefault="0033045A" w:rsidP="00CB6DB4">
      <w:pPr>
        <w:autoSpaceDE w:val="0"/>
        <w:autoSpaceDN w:val="0"/>
        <w:adjustRightInd w:val="0"/>
        <w:spacing w:before="120" w:after="120"/>
        <w:rPr>
          <w:rFonts w:ascii="Arial" w:hAnsi="Arial" w:cs="Arial"/>
          <w:sz w:val="24"/>
          <w:szCs w:val="24"/>
        </w:rPr>
      </w:pPr>
      <w:r w:rsidRPr="00803EB8">
        <w:rPr>
          <w:rFonts w:ascii="Arial" w:hAnsi="Arial" w:cs="Arial"/>
          <w:sz w:val="24"/>
          <w:szCs w:val="24"/>
        </w:rPr>
        <w:t xml:space="preserve">• A shared, co-produced strategy, including all stakeholders and partners in its development. </w:t>
      </w:r>
    </w:p>
    <w:p w14:paraId="7F820981" w14:textId="77777777" w:rsidR="0033045A" w:rsidRPr="00803EB8" w:rsidRDefault="0033045A" w:rsidP="00CB6DB4">
      <w:pPr>
        <w:autoSpaceDE w:val="0"/>
        <w:autoSpaceDN w:val="0"/>
        <w:adjustRightInd w:val="0"/>
        <w:spacing w:before="120" w:after="120"/>
        <w:rPr>
          <w:rFonts w:ascii="Arial" w:hAnsi="Arial" w:cs="Arial"/>
          <w:sz w:val="24"/>
          <w:szCs w:val="24"/>
        </w:rPr>
      </w:pPr>
      <w:r w:rsidRPr="00803EB8">
        <w:rPr>
          <w:rFonts w:ascii="Arial" w:hAnsi="Arial" w:cs="Arial"/>
          <w:sz w:val="24"/>
          <w:szCs w:val="24"/>
        </w:rPr>
        <w:t xml:space="preserve">• High quality provision and sufficient capacity to meet the needs of all children and young people so that they remain part of their community. </w:t>
      </w:r>
    </w:p>
    <w:p w14:paraId="3AB3A202" w14:textId="77777777" w:rsidR="0033045A" w:rsidRPr="00803EB8" w:rsidRDefault="0033045A" w:rsidP="00CB6DB4">
      <w:pPr>
        <w:autoSpaceDE w:val="0"/>
        <w:autoSpaceDN w:val="0"/>
        <w:adjustRightInd w:val="0"/>
        <w:spacing w:before="120" w:after="120"/>
        <w:rPr>
          <w:rFonts w:ascii="Arial" w:hAnsi="Arial" w:cs="Arial"/>
          <w:sz w:val="24"/>
          <w:szCs w:val="24"/>
        </w:rPr>
      </w:pPr>
      <w:r w:rsidRPr="00803EB8">
        <w:rPr>
          <w:rFonts w:ascii="Arial" w:hAnsi="Arial" w:cs="Arial"/>
          <w:sz w:val="24"/>
          <w:szCs w:val="24"/>
        </w:rPr>
        <w:t xml:space="preserve">• A high level of confidence in the system. </w:t>
      </w:r>
    </w:p>
    <w:p w14:paraId="185B0237" w14:textId="77777777" w:rsidR="0033045A" w:rsidRPr="00803EB8" w:rsidRDefault="0033045A" w:rsidP="00CB6DB4">
      <w:pPr>
        <w:autoSpaceDE w:val="0"/>
        <w:autoSpaceDN w:val="0"/>
        <w:adjustRightInd w:val="0"/>
        <w:spacing w:before="120" w:after="120"/>
        <w:rPr>
          <w:rFonts w:ascii="Arial" w:hAnsi="Arial" w:cs="Arial"/>
          <w:sz w:val="24"/>
          <w:szCs w:val="24"/>
        </w:rPr>
      </w:pPr>
      <w:r w:rsidRPr="00803EB8">
        <w:rPr>
          <w:rFonts w:ascii="Arial" w:hAnsi="Arial" w:cs="Arial"/>
          <w:sz w:val="24"/>
          <w:szCs w:val="24"/>
        </w:rPr>
        <w:t xml:space="preserve">• Providers who continuously meet the needs of CYP with SEND effectively. </w:t>
      </w:r>
    </w:p>
    <w:p w14:paraId="7670C980" w14:textId="77777777" w:rsidR="0033045A" w:rsidRPr="00803EB8" w:rsidRDefault="0033045A" w:rsidP="00CB6DB4">
      <w:pPr>
        <w:autoSpaceDE w:val="0"/>
        <w:autoSpaceDN w:val="0"/>
        <w:adjustRightInd w:val="0"/>
        <w:spacing w:before="120" w:after="120"/>
        <w:rPr>
          <w:rFonts w:ascii="Arial" w:hAnsi="Arial" w:cs="Arial"/>
          <w:sz w:val="24"/>
          <w:szCs w:val="24"/>
        </w:rPr>
      </w:pPr>
      <w:r w:rsidRPr="00803EB8">
        <w:rPr>
          <w:rFonts w:ascii="Arial" w:hAnsi="Arial" w:cs="Arial"/>
          <w:sz w:val="24"/>
          <w:szCs w:val="24"/>
        </w:rPr>
        <w:t xml:space="preserve">• Improved outcomes across education, health and care. </w:t>
      </w:r>
    </w:p>
    <w:p w14:paraId="5FEF2551" w14:textId="77777777" w:rsidR="0033045A" w:rsidRPr="00803EB8" w:rsidRDefault="0033045A" w:rsidP="00CB6DB4">
      <w:pPr>
        <w:autoSpaceDE w:val="0"/>
        <w:autoSpaceDN w:val="0"/>
        <w:adjustRightInd w:val="0"/>
        <w:spacing w:before="120" w:after="120"/>
        <w:rPr>
          <w:rFonts w:ascii="Arial" w:hAnsi="Arial" w:cs="Arial"/>
          <w:sz w:val="24"/>
          <w:szCs w:val="24"/>
        </w:rPr>
      </w:pPr>
      <w:r w:rsidRPr="00803EB8">
        <w:rPr>
          <w:rFonts w:ascii="Arial" w:hAnsi="Arial" w:cs="Arial"/>
          <w:sz w:val="24"/>
          <w:szCs w:val="24"/>
        </w:rPr>
        <w:t xml:space="preserve">• Improved engagement in mainstream education and less reliance on specialist provision; meaning that most children and young people will attend their local mainstream schools/settings. </w:t>
      </w:r>
    </w:p>
    <w:p w14:paraId="74776AF7" w14:textId="77777777" w:rsidR="0033045A" w:rsidRPr="00803EB8" w:rsidRDefault="0033045A" w:rsidP="00CB6DB4">
      <w:pPr>
        <w:autoSpaceDE w:val="0"/>
        <w:autoSpaceDN w:val="0"/>
        <w:adjustRightInd w:val="0"/>
        <w:spacing w:before="120" w:after="120"/>
        <w:rPr>
          <w:rFonts w:ascii="Arial" w:hAnsi="Arial" w:cs="Arial"/>
          <w:sz w:val="24"/>
          <w:szCs w:val="24"/>
        </w:rPr>
      </w:pPr>
      <w:r w:rsidRPr="00803EB8">
        <w:rPr>
          <w:rFonts w:ascii="Arial" w:hAnsi="Arial" w:cs="Arial"/>
          <w:sz w:val="24"/>
          <w:szCs w:val="24"/>
        </w:rPr>
        <w:t xml:space="preserve">• Effective and targeted balance of mainstream specialist provision to enable more local inclusion and to cater for children and young people with the highest needs. </w:t>
      </w:r>
    </w:p>
    <w:p w14:paraId="244F7E11" w14:textId="77777777" w:rsidR="0033045A" w:rsidRPr="00803EB8" w:rsidRDefault="0033045A" w:rsidP="00CB6DB4">
      <w:pPr>
        <w:autoSpaceDE w:val="0"/>
        <w:autoSpaceDN w:val="0"/>
        <w:adjustRightInd w:val="0"/>
        <w:spacing w:before="120" w:after="120"/>
        <w:rPr>
          <w:rFonts w:ascii="Arial" w:hAnsi="Arial" w:cs="Arial"/>
          <w:sz w:val="24"/>
          <w:szCs w:val="24"/>
        </w:rPr>
      </w:pPr>
      <w:r w:rsidRPr="00803EB8">
        <w:rPr>
          <w:rFonts w:ascii="Arial" w:hAnsi="Arial" w:cs="Arial"/>
          <w:sz w:val="24"/>
          <w:szCs w:val="24"/>
        </w:rPr>
        <w:t xml:space="preserve">• Investment through capital and transformation funding to boost the range of mainstream specialist provision (0-25), creating more mainstream capacity to support all learners with SEND. </w:t>
      </w:r>
    </w:p>
    <w:p w14:paraId="18A4213A" w14:textId="77777777" w:rsidR="0033045A" w:rsidRPr="00803EB8" w:rsidRDefault="0033045A" w:rsidP="00CB6DB4">
      <w:pPr>
        <w:autoSpaceDE w:val="0"/>
        <w:autoSpaceDN w:val="0"/>
        <w:adjustRightInd w:val="0"/>
        <w:spacing w:before="120" w:after="120"/>
        <w:rPr>
          <w:rFonts w:ascii="Arial" w:hAnsi="Arial" w:cs="Arial"/>
          <w:sz w:val="24"/>
          <w:szCs w:val="24"/>
        </w:rPr>
      </w:pPr>
      <w:r w:rsidRPr="00803EB8">
        <w:rPr>
          <w:rFonts w:ascii="Arial" w:hAnsi="Arial" w:cs="Arial"/>
          <w:sz w:val="24"/>
          <w:szCs w:val="24"/>
        </w:rPr>
        <w:t xml:space="preserve">• Complete clarity and transparency about services, protocols and processes as part of the local offer. </w:t>
      </w:r>
    </w:p>
    <w:p w14:paraId="6B9B79BF" w14:textId="77777777" w:rsidR="0033045A" w:rsidRPr="00803EB8" w:rsidRDefault="0033045A" w:rsidP="00CB6DB4">
      <w:pPr>
        <w:autoSpaceDE w:val="0"/>
        <w:autoSpaceDN w:val="0"/>
        <w:adjustRightInd w:val="0"/>
        <w:spacing w:before="120" w:after="120"/>
        <w:rPr>
          <w:rFonts w:ascii="Arial" w:hAnsi="Arial" w:cs="Arial"/>
          <w:sz w:val="24"/>
          <w:szCs w:val="24"/>
        </w:rPr>
      </w:pPr>
      <w:r w:rsidRPr="00803EB8">
        <w:rPr>
          <w:rFonts w:ascii="Arial" w:hAnsi="Arial" w:cs="Arial"/>
          <w:sz w:val="24"/>
          <w:szCs w:val="24"/>
        </w:rPr>
        <w:t xml:space="preserve">• Expertise in schools and settings through wider workforce development. </w:t>
      </w:r>
    </w:p>
    <w:p w14:paraId="469A7FC2" w14:textId="22A34081" w:rsidR="0033045A" w:rsidRDefault="0033045A" w:rsidP="00CB6DB4">
      <w:pPr>
        <w:autoSpaceDE w:val="0"/>
        <w:autoSpaceDN w:val="0"/>
        <w:adjustRightInd w:val="0"/>
        <w:spacing w:before="120" w:after="120"/>
        <w:rPr>
          <w:rFonts w:ascii="Arial" w:hAnsi="Arial" w:cs="Arial"/>
          <w:sz w:val="24"/>
          <w:szCs w:val="24"/>
        </w:rPr>
      </w:pPr>
      <w:r w:rsidRPr="00803EB8">
        <w:rPr>
          <w:rFonts w:ascii="Arial" w:hAnsi="Arial" w:cs="Arial"/>
          <w:sz w:val="24"/>
          <w:szCs w:val="24"/>
        </w:rPr>
        <w:t xml:space="preserve">• Consistency in early identification and application of specialist support and intervention at an earlier stage. </w:t>
      </w:r>
    </w:p>
    <w:p w14:paraId="17C74B5B" w14:textId="77777777" w:rsidR="006855F1" w:rsidRPr="00B0183A" w:rsidRDefault="007D3C56" w:rsidP="007D3C56">
      <w:pPr>
        <w:pStyle w:val="Heading2"/>
        <w:spacing w:before="240" w:after="120" w:line="288" w:lineRule="auto"/>
        <w:rPr>
          <w:rFonts w:ascii="Arial" w:hAnsi="Arial" w:cs="Arial"/>
          <w:b/>
          <w:bCs/>
          <w:color w:val="002060"/>
        </w:rPr>
      </w:pPr>
      <w:bookmarkStart w:id="18" w:name="_Toc43330700"/>
      <w:r w:rsidRPr="00B0183A">
        <w:rPr>
          <w:rFonts w:ascii="Arial" w:hAnsi="Arial" w:cs="Arial"/>
          <w:b/>
          <w:bCs/>
          <w:color w:val="002060"/>
        </w:rPr>
        <w:lastRenderedPageBreak/>
        <w:t>3.</w:t>
      </w:r>
      <w:r w:rsidR="00314935" w:rsidRPr="00B0183A">
        <w:rPr>
          <w:rFonts w:ascii="Arial" w:hAnsi="Arial" w:cs="Arial"/>
          <w:b/>
          <w:bCs/>
          <w:color w:val="002060"/>
        </w:rPr>
        <w:t>2 Our j</w:t>
      </w:r>
      <w:r w:rsidR="006855F1" w:rsidRPr="00B0183A">
        <w:rPr>
          <w:rFonts w:ascii="Arial" w:hAnsi="Arial" w:cs="Arial"/>
          <w:b/>
          <w:bCs/>
          <w:color w:val="002060"/>
        </w:rPr>
        <w:t xml:space="preserve">oint </w:t>
      </w:r>
      <w:r w:rsidR="00314935" w:rsidRPr="00B0183A">
        <w:rPr>
          <w:rFonts w:ascii="Arial" w:hAnsi="Arial" w:cs="Arial"/>
          <w:b/>
          <w:bCs/>
          <w:color w:val="002060"/>
        </w:rPr>
        <w:t>c</w:t>
      </w:r>
      <w:r w:rsidR="006855F1" w:rsidRPr="00B0183A">
        <w:rPr>
          <w:rFonts w:ascii="Arial" w:hAnsi="Arial" w:cs="Arial"/>
          <w:b/>
          <w:bCs/>
          <w:color w:val="002060"/>
        </w:rPr>
        <w:t>ommissioning priorities</w:t>
      </w:r>
      <w:r w:rsidR="0000528B" w:rsidRPr="00B0183A">
        <w:rPr>
          <w:rFonts w:ascii="Arial" w:hAnsi="Arial" w:cs="Arial"/>
          <w:b/>
          <w:bCs/>
          <w:color w:val="002060"/>
        </w:rPr>
        <w:t xml:space="preserve"> for 2020-22</w:t>
      </w:r>
      <w:bookmarkEnd w:id="18"/>
    </w:p>
    <w:p w14:paraId="53A29C21" w14:textId="1161E705" w:rsidR="00CF16EA" w:rsidRPr="003C3673" w:rsidRDefault="00314935" w:rsidP="00CF16EA">
      <w:pPr>
        <w:rPr>
          <w:rFonts w:ascii="Arial" w:hAnsi="Arial" w:cs="Arial"/>
          <w:color w:val="000000" w:themeColor="text1"/>
          <w:sz w:val="24"/>
          <w:szCs w:val="24"/>
        </w:rPr>
      </w:pPr>
      <w:r w:rsidRPr="00314935">
        <w:rPr>
          <w:rFonts w:ascii="Arial" w:hAnsi="Arial" w:cs="Arial"/>
          <w:sz w:val="24"/>
          <w:szCs w:val="24"/>
        </w:rPr>
        <w:t>Our joint commissioning priorities for 2020</w:t>
      </w:r>
      <w:r>
        <w:rPr>
          <w:rFonts w:ascii="Arial" w:hAnsi="Arial" w:cs="Arial"/>
          <w:sz w:val="24"/>
          <w:szCs w:val="24"/>
        </w:rPr>
        <w:t>-22</w:t>
      </w:r>
      <w:r w:rsidRPr="00314935">
        <w:rPr>
          <w:rFonts w:ascii="Arial" w:hAnsi="Arial" w:cs="Arial"/>
          <w:sz w:val="24"/>
          <w:szCs w:val="24"/>
        </w:rPr>
        <w:t xml:space="preserve"> are</w:t>
      </w:r>
      <w:r>
        <w:rPr>
          <w:rFonts w:ascii="Arial" w:hAnsi="Arial" w:cs="Arial"/>
          <w:sz w:val="24"/>
          <w:szCs w:val="24"/>
        </w:rPr>
        <w:t xml:space="preserve"> set out below. Partners are committed to respond quickly to changing needs and therefore partners may agree new joint commissioning priority areas as they emerge.</w:t>
      </w:r>
      <w:r w:rsidR="00CF16EA">
        <w:rPr>
          <w:rFonts w:ascii="Arial" w:hAnsi="Arial" w:cs="Arial"/>
          <w:sz w:val="24"/>
          <w:szCs w:val="24"/>
        </w:rPr>
        <w:t xml:space="preserve"> </w:t>
      </w:r>
      <w:r w:rsidR="00CF16EA" w:rsidRPr="00D65568">
        <w:rPr>
          <w:rFonts w:ascii="Arial" w:hAnsi="Arial" w:cs="Arial"/>
          <w:color w:val="000000" w:themeColor="text1"/>
          <w:sz w:val="24"/>
          <w:szCs w:val="24"/>
        </w:rPr>
        <w:t>These joint commissioning priorities will contribute to driving forward the specific actions as set out in our Local Area SEND Overview Plan 2019-2022</w:t>
      </w:r>
      <w:r w:rsidR="00CF16EA">
        <w:rPr>
          <w:rFonts w:ascii="Arial" w:hAnsi="Arial" w:cs="Arial"/>
          <w:color w:val="000000" w:themeColor="text1"/>
          <w:sz w:val="24"/>
          <w:szCs w:val="24"/>
        </w:rPr>
        <w:t xml:space="preserve">, and seek to respond to feedback received </w:t>
      </w:r>
      <w:r w:rsidR="00CF16EA" w:rsidRPr="003C3673">
        <w:rPr>
          <w:rFonts w:ascii="Arial" w:hAnsi="Arial" w:cs="Arial"/>
          <w:color w:val="000000" w:themeColor="text1"/>
          <w:sz w:val="24"/>
          <w:szCs w:val="24"/>
        </w:rPr>
        <w:t xml:space="preserve">from parents/carers and children and young </w:t>
      </w:r>
      <w:r w:rsidR="00CF16EA">
        <w:rPr>
          <w:rFonts w:ascii="Arial" w:hAnsi="Arial" w:cs="Arial"/>
          <w:color w:val="000000" w:themeColor="text1"/>
          <w:sz w:val="24"/>
          <w:szCs w:val="24"/>
        </w:rPr>
        <w:t xml:space="preserve">people through our “You said, we will” and “You said, we did” approach. For example, </w:t>
      </w:r>
      <w:r w:rsidR="00BA63BB">
        <w:rPr>
          <w:rFonts w:ascii="Arial" w:hAnsi="Arial" w:cs="Arial"/>
          <w:color w:val="000000" w:themeColor="text1"/>
          <w:sz w:val="24"/>
          <w:szCs w:val="24"/>
        </w:rPr>
        <w:t>jo</w:t>
      </w:r>
      <w:r w:rsidR="008B66EA">
        <w:rPr>
          <w:rFonts w:ascii="Arial" w:hAnsi="Arial" w:cs="Arial"/>
          <w:color w:val="000000" w:themeColor="text1"/>
          <w:sz w:val="24"/>
          <w:szCs w:val="24"/>
        </w:rPr>
        <w:t>int review and commissioning of speech and language and other therapies in response to feedback for “q</w:t>
      </w:r>
      <w:r w:rsidR="00CF16EA" w:rsidRPr="003C3673">
        <w:rPr>
          <w:rFonts w:ascii="Arial" w:hAnsi="Arial" w:cs="Arial"/>
          <w:color w:val="000000" w:themeColor="text1"/>
          <w:sz w:val="24"/>
          <w:szCs w:val="24"/>
        </w:rPr>
        <w:t>uicker access to services that are flexible and responsive (SALT, OT)</w:t>
      </w:r>
      <w:r w:rsidR="008B66EA">
        <w:rPr>
          <w:rFonts w:ascii="Arial" w:hAnsi="Arial" w:cs="Arial"/>
          <w:color w:val="000000" w:themeColor="text1"/>
          <w:sz w:val="24"/>
          <w:szCs w:val="24"/>
        </w:rPr>
        <w:t xml:space="preserve">” </w:t>
      </w:r>
      <w:r w:rsidR="008B66EA" w:rsidRPr="008B66EA">
        <w:rPr>
          <w:rFonts w:ascii="Arial" w:hAnsi="Arial" w:cs="Arial"/>
          <w:i/>
          <w:iCs/>
          <w:color w:val="000000" w:themeColor="text1"/>
          <w:sz w:val="24"/>
          <w:szCs w:val="24"/>
        </w:rPr>
        <w:t>(You Said, We Did)</w:t>
      </w:r>
      <w:r w:rsidR="00CF16EA">
        <w:rPr>
          <w:rFonts w:ascii="Arial" w:hAnsi="Arial" w:cs="Arial"/>
          <w:color w:val="000000" w:themeColor="text1"/>
          <w:sz w:val="24"/>
          <w:szCs w:val="24"/>
        </w:rPr>
        <w:t>.</w:t>
      </w:r>
    </w:p>
    <w:tbl>
      <w:tblPr>
        <w:tblStyle w:val="TableGrid"/>
        <w:tblW w:w="9753" w:type="dxa"/>
        <w:tblInd w:w="-289" w:type="dxa"/>
        <w:tblLook w:val="04A0" w:firstRow="1" w:lastRow="0" w:firstColumn="1" w:lastColumn="0" w:noHBand="0" w:noVBand="1"/>
      </w:tblPr>
      <w:tblGrid>
        <w:gridCol w:w="3516"/>
        <w:gridCol w:w="6237"/>
      </w:tblGrid>
      <w:tr w:rsidR="00052C4B" w:rsidRPr="007808F1" w14:paraId="67248B04" w14:textId="77777777" w:rsidTr="00BA63BB">
        <w:tc>
          <w:tcPr>
            <w:tcW w:w="3516" w:type="dxa"/>
          </w:tcPr>
          <w:p w14:paraId="2F4D80D2" w14:textId="77777777" w:rsidR="00052C4B" w:rsidRPr="00052C4B" w:rsidRDefault="00052C4B" w:rsidP="00052C4B">
            <w:pPr>
              <w:pStyle w:val="NoSpacing"/>
              <w:spacing w:before="120" w:after="120"/>
              <w:rPr>
                <w:rFonts w:ascii="Arial" w:hAnsi="Arial" w:cs="Arial"/>
                <w:b/>
                <w:bCs/>
                <w:color w:val="70AD47" w:themeColor="accent6"/>
                <w:sz w:val="24"/>
                <w:szCs w:val="24"/>
              </w:rPr>
            </w:pPr>
            <w:r w:rsidRPr="000D14B7">
              <w:rPr>
                <w:rFonts w:ascii="Arial" w:hAnsi="Arial" w:cs="Arial"/>
                <w:b/>
                <w:bCs/>
                <w:sz w:val="24"/>
                <w:szCs w:val="24"/>
              </w:rPr>
              <w:t>Joint Commissioning Priority</w:t>
            </w:r>
          </w:p>
        </w:tc>
        <w:tc>
          <w:tcPr>
            <w:tcW w:w="6237" w:type="dxa"/>
          </w:tcPr>
          <w:p w14:paraId="4B53C11E" w14:textId="77777777" w:rsidR="00052C4B" w:rsidRPr="00052C4B" w:rsidRDefault="00052C4B" w:rsidP="00052C4B">
            <w:pPr>
              <w:pStyle w:val="NoSpacing"/>
              <w:spacing w:before="120" w:after="120"/>
              <w:rPr>
                <w:rFonts w:ascii="Arial" w:hAnsi="Arial" w:cs="Arial"/>
                <w:b/>
                <w:bCs/>
                <w:color w:val="70AD47" w:themeColor="accent6"/>
                <w:sz w:val="24"/>
                <w:szCs w:val="24"/>
              </w:rPr>
            </w:pPr>
            <w:r w:rsidRPr="000D14B7">
              <w:rPr>
                <w:rFonts w:ascii="Arial" w:hAnsi="Arial" w:cs="Arial"/>
                <w:b/>
                <w:bCs/>
                <w:color w:val="000000" w:themeColor="text1"/>
                <w:sz w:val="24"/>
                <w:szCs w:val="24"/>
              </w:rPr>
              <w:t>Expected Outcomes</w:t>
            </w:r>
          </w:p>
        </w:tc>
      </w:tr>
      <w:tr w:rsidR="00052C4B" w:rsidRPr="00753BFA" w14:paraId="654F29F3" w14:textId="77777777" w:rsidTr="00BA63BB">
        <w:tc>
          <w:tcPr>
            <w:tcW w:w="3516" w:type="dxa"/>
          </w:tcPr>
          <w:p w14:paraId="7FF6009A" w14:textId="38E02C96" w:rsidR="00052C4B" w:rsidRPr="00753BFA" w:rsidRDefault="00052C4B" w:rsidP="00052C4B">
            <w:pPr>
              <w:pStyle w:val="NoSpacing"/>
              <w:numPr>
                <w:ilvl w:val="0"/>
                <w:numId w:val="32"/>
              </w:numPr>
              <w:spacing w:before="120" w:after="120"/>
              <w:rPr>
                <w:rFonts w:ascii="Arial" w:hAnsi="Arial" w:cs="Arial"/>
                <w:sz w:val="24"/>
                <w:szCs w:val="24"/>
              </w:rPr>
            </w:pPr>
            <w:r w:rsidRPr="00753BFA">
              <w:rPr>
                <w:rFonts w:ascii="Arial" w:hAnsi="Arial" w:cs="Arial"/>
                <w:sz w:val="24"/>
                <w:szCs w:val="24"/>
              </w:rPr>
              <w:t xml:space="preserve">Jointly commission </w:t>
            </w:r>
            <w:r w:rsidR="00BA63BB">
              <w:rPr>
                <w:rFonts w:ascii="Arial" w:hAnsi="Arial" w:cs="Arial"/>
                <w:sz w:val="24"/>
                <w:szCs w:val="24"/>
              </w:rPr>
              <w:t>a</w:t>
            </w:r>
            <w:r w:rsidR="00BA63BB">
              <w:rPr>
                <w:rFonts w:ascii="Arial" w:hAnsi="Arial" w:cs="Arial"/>
              </w:rPr>
              <w:t xml:space="preserve"> </w:t>
            </w:r>
            <w:r w:rsidR="00BA63BB" w:rsidRPr="00BA63BB">
              <w:rPr>
                <w:rFonts w:ascii="Arial" w:hAnsi="Arial" w:cs="Arial"/>
                <w:sz w:val="24"/>
                <w:szCs w:val="24"/>
              </w:rPr>
              <w:t xml:space="preserve">new model for </w:t>
            </w:r>
            <w:r w:rsidRPr="00753BFA">
              <w:rPr>
                <w:rFonts w:ascii="Arial" w:hAnsi="Arial" w:cs="Arial"/>
                <w:sz w:val="24"/>
                <w:szCs w:val="24"/>
              </w:rPr>
              <w:t xml:space="preserve">speech and language therapy services </w:t>
            </w:r>
            <w:r>
              <w:rPr>
                <w:rFonts w:ascii="Arial" w:hAnsi="Arial" w:cs="Arial"/>
                <w:sz w:val="24"/>
                <w:szCs w:val="24"/>
              </w:rPr>
              <w:t>t</w:t>
            </w:r>
            <w:r w:rsidRPr="00753BFA">
              <w:rPr>
                <w:rFonts w:ascii="Arial" w:hAnsi="Arial" w:cs="Arial"/>
                <w:sz w:val="24"/>
                <w:szCs w:val="24"/>
              </w:rPr>
              <w:t xml:space="preserve">hrough a Section 75 </w:t>
            </w:r>
            <w:r w:rsidR="004C22FE">
              <w:rPr>
                <w:rFonts w:ascii="Arial" w:hAnsi="Arial" w:cs="Arial"/>
                <w:sz w:val="24"/>
                <w:szCs w:val="24"/>
              </w:rPr>
              <w:t>a</w:t>
            </w:r>
            <w:r w:rsidRPr="00753BFA">
              <w:rPr>
                <w:rFonts w:ascii="Arial" w:hAnsi="Arial" w:cs="Arial"/>
                <w:sz w:val="24"/>
                <w:szCs w:val="24"/>
              </w:rPr>
              <w:t>greement pooled budget arrangement</w:t>
            </w:r>
            <w:r w:rsidR="004C22FE">
              <w:rPr>
                <w:rFonts w:ascii="Arial" w:hAnsi="Arial" w:cs="Arial"/>
                <w:sz w:val="24"/>
                <w:szCs w:val="24"/>
              </w:rPr>
              <w:t>.</w:t>
            </w:r>
          </w:p>
        </w:tc>
        <w:tc>
          <w:tcPr>
            <w:tcW w:w="6237" w:type="dxa"/>
          </w:tcPr>
          <w:p w14:paraId="2821824F" w14:textId="77777777" w:rsidR="00052C4B" w:rsidRPr="00623DDA" w:rsidRDefault="00CB6DB4" w:rsidP="00052C4B">
            <w:pPr>
              <w:pStyle w:val="NoSpacing"/>
              <w:numPr>
                <w:ilvl w:val="0"/>
                <w:numId w:val="32"/>
              </w:numPr>
              <w:spacing w:before="120" w:after="120"/>
              <w:rPr>
                <w:rFonts w:ascii="Arial" w:hAnsi="Arial" w:cs="Arial"/>
                <w:sz w:val="24"/>
                <w:szCs w:val="24"/>
              </w:rPr>
            </w:pPr>
            <w:r>
              <w:rPr>
                <w:rFonts w:ascii="Arial" w:hAnsi="Arial" w:cs="Arial"/>
                <w:color w:val="000000" w:themeColor="text1"/>
                <w:sz w:val="24"/>
                <w:szCs w:val="24"/>
              </w:rPr>
              <w:t>High</w:t>
            </w:r>
            <w:r w:rsidR="00052C4B" w:rsidRPr="00753BFA">
              <w:rPr>
                <w:rFonts w:ascii="Arial" w:hAnsi="Arial" w:cs="Arial"/>
                <w:color w:val="000000" w:themeColor="text1"/>
                <w:sz w:val="24"/>
                <w:szCs w:val="24"/>
              </w:rPr>
              <w:t xml:space="preserve"> quality speech and language provision </w:t>
            </w:r>
            <w:r>
              <w:rPr>
                <w:rFonts w:ascii="Arial" w:hAnsi="Arial" w:cs="Arial"/>
                <w:color w:val="000000" w:themeColor="text1"/>
                <w:sz w:val="24"/>
                <w:szCs w:val="24"/>
              </w:rPr>
              <w:t xml:space="preserve">which meets </w:t>
            </w:r>
            <w:r w:rsidR="00052C4B" w:rsidRPr="00753BFA">
              <w:rPr>
                <w:rFonts w:ascii="Arial" w:hAnsi="Arial" w:cs="Arial"/>
                <w:color w:val="000000" w:themeColor="text1"/>
                <w:sz w:val="24"/>
                <w:szCs w:val="24"/>
              </w:rPr>
              <w:t>current and future need, including capacity to meet needs of children in mainstream schools/ settings</w:t>
            </w:r>
            <w:r w:rsidR="004C22FE">
              <w:rPr>
                <w:rFonts w:ascii="Arial" w:hAnsi="Arial" w:cs="Arial"/>
                <w:color w:val="000000" w:themeColor="text1"/>
                <w:sz w:val="24"/>
                <w:szCs w:val="24"/>
              </w:rPr>
              <w:t>.</w:t>
            </w:r>
          </w:p>
          <w:p w14:paraId="1A91BFA5" w14:textId="56E7DEFA" w:rsidR="00623DDA" w:rsidRPr="00BA63BB" w:rsidRDefault="00623DDA" w:rsidP="00BA63BB">
            <w:pPr>
              <w:pStyle w:val="NoSpacing"/>
              <w:spacing w:before="120" w:after="120"/>
              <w:ind w:left="357"/>
              <w:contextualSpacing/>
              <w:rPr>
                <w:rStyle w:val="normaltextrun"/>
                <w:rFonts w:ascii="Arial" w:hAnsi="Arial" w:cs="Arial"/>
                <w:i/>
                <w:iCs/>
                <w:sz w:val="24"/>
                <w:szCs w:val="24"/>
              </w:rPr>
            </w:pPr>
            <w:r w:rsidRPr="00BA63BB">
              <w:rPr>
                <w:rStyle w:val="normaltextrun"/>
                <w:rFonts w:ascii="Calibri Light" w:hAnsi="Calibri Light" w:cs="Calibri Light"/>
                <w:i/>
                <w:iCs/>
                <w:color w:val="000000"/>
                <w:sz w:val="24"/>
                <w:szCs w:val="24"/>
              </w:rPr>
              <w:t>[CYP have their </w:t>
            </w:r>
            <w:r w:rsidRPr="00BA63BB">
              <w:rPr>
                <w:rStyle w:val="findhit"/>
                <w:rFonts w:ascii="Calibri Light" w:hAnsi="Calibri Light" w:cs="Calibri Light"/>
                <w:i/>
                <w:iCs/>
                <w:color w:val="000000"/>
                <w:sz w:val="24"/>
                <w:szCs w:val="24"/>
              </w:rPr>
              <w:t>speech</w:t>
            </w:r>
            <w:r w:rsidRPr="00BA63BB">
              <w:rPr>
                <w:rStyle w:val="normaltextrun"/>
                <w:rFonts w:ascii="Calibri Light" w:hAnsi="Calibri Light" w:cs="Calibri Light"/>
                <w:i/>
                <w:iCs/>
                <w:color w:val="000000"/>
                <w:sz w:val="24"/>
                <w:szCs w:val="24"/>
              </w:rPr>
              <w:t>, language and communication needs addressed]</w:t>
            </w:r>
          </w:p>
          <w:p w14:paraId="1B820038" w14:textId="2093887D" w:rsidR="00623DDA" w:rsidRPr="00753BFA" w:rsidRDefault="00623DDA" w:rsidP="00BA63BB">
            <w:pPr>
              <w:pStyle w:val="NoSpacing"/>
              <w:spacing w:before="120" w:after="120"/>
              <w:ind w:left="357"/>
              <w:contextualSpacing/>
              <w:rPr>
                <w:rFonts w:ascii="Arial" w:hAnsi="Arial" w:cs="Arial"/>
                <w:sz w:val="24"/>
                <w:szCs w:val="24"/>
              </w:rPr>
            </w:pPr>
            <w:r w:rsidRPr="00BA63BB">
              <w:rPr>
                <w:rStyle w:val="normaltextrun"/>
                <w:rFonts w:ascii="Calibri Light" w:hAnsi="Calibri Light" w:cs="Calibri Light"/>
                <w:i/>
                <w:iCs/>
                <w:color w:val="000000"/>
                <w:sz w:val="24"/>
                <w:szCs w:val="24"/>
                <w:shd w:val="clear" w:color="auto" w:fill="FFFFFF"/>
              </w:rPr>
              <w:t>[There is greater capacity in mainstream schools/settings which results in a reduction in special school placements</w:t>
            </w:r>
            <w:r w:rsidRPr="00BA63BB">
              <w:rPr>
                <w:rStyle w:val="eop"/>
                <w:rFonts w:ascii="Calibri Light" w:hAnsi="Calibri Light" w:cs="Calibri Light"/>
                <w:color w:val="000000"/>
                <w:sz w:val="24"/>
                <w:szCs w:val="24"/>
                <w:shd w:val="clear" w:color="auto" w:fill="FFFFFF"/>
              </w:rPr>
              <w:t>]</w:t>
            </w:r>
          </w:p>
        </w:tc>
      </w:tr>
      <w:tr w:rsidR="00052C4B" w:rsidRPr="00753BFA" w14:paraId="7FC7D670" w14:textId="77777777" w:rsidTr="00BA63BB">
        <w:tc>
          <w:tcPr>
            <w:tcW w:w="3516" w:type="dxa"/>
          </w:tcPr>
          <w:p w14:paraId="290945AA" w14:textId="4C399140" w:rsidR="00052C4B" w:rsidRDefault="00052C4B" w:rsidP="00052C4B">
            <w:pPr>
              <w:pStyle w:val="NoSpacing"/>
              <w:numPr>
                <w:ilvl w:val="0"/>
                <w:numId w:val="32"/>
              </w:numPr>
              <w:spacing w:before="120" w:after="120"/>
              <w:rPr>
                <w:rFonts w:ascii="Arial" w:hAnsi="Arial" w:cs="Arial"/>
                <w:sz w:val="24"/>
                <w:szCs w:val="24"/>
              </w:rPr>
            </w:pPr>
            <w:r w:rsidRPr="00753BFA">
              <w:rPr>
                <w:rFonts w:ascii="Arial" w:hAnsi="Arial" w:cs="Arial"/>
                <w:sz w:val="24"/>
                <w:szCs w:val="24"/>
              </w:rPr>
              <w:t xml:space="preserve">Commissioning agreements </w:t>
            </w:r>
            <w:r w:rsidR="004C22FE">
              <w:rPr>
                <w:rFonts w:ascii="Arial" w:hAnsi="Arial" w:cs="Arial"/>
                <w:sz w:val="24"/>
                <w:szCs w:val="24"/>
              </w:rPr>
              <w:t xml:space="preserve">in place </w:t>
            </w:r>
            <w:r w:rsidRPr="00753BFA">
              <w:rPr>
                <w:rFonts w:ascii="Arial" w:hAnsi="Arial" w:cs="Arial"/>
                <w:sz w:val="24"/>
                <w:szCs w:val="24"/>
              </w:rPr>
              <w:t xml:space="preserve">for the provision of ARPs </w:t>
            </w:r>
            <w:r w:rsidR="004C22FE">
              <w:rPr>
                <w:rFonts w:ascii="Arial" w:hAnsi="Arial" w:cs="Arial"/>
                <w:sz w:val="24"/>
                <w:szCs w:val="24"/>
              </w:rPr>
              <w:t xml:space="preserve">developed in partnership with </w:t>
            </w:r>
            <w:r w:rsidRPr="00753BFA">
              <w:rPr>
                <w:rFonts w:ascii="Arial" w:hAnsi="Arial" w:cs="Arial"/>
                <w:sz w:val="24"/>
                <w:szCs w:val="24"/>
              </w:rPr>
              <w:t>School Heads</w:t>
            </w:r>
            <w:r w:rsidR="004C22FE">
              <w:rPr>
                <w:rFonts w:ascii="Arial" w:hAnsi="Arial" w:cs="Arial"/>
                <w:sz w:val="24"/>
                <w:szCs w:val="24"/>
              </w:rPr>
              <w:t>.</w:t>
            </w:r>
          </w:p>
          <w:p w14:paraId="63C2644C" w14:textId="77777777" w:rsidR="00052C4B" w:rsidRPr="00753BFA" w:rsidRDefault="00052C4B" w:rsidP="00052C4B">
            <w:pPr>
              <w:pStyle w:val="NoSpacing"/>
              <w:spacing w:before="120" w:after="120"/>
              <w:rPr>
                <w:rFonts w:ascii="Arial" w:hAnsi="Arial" w:cs="Arial"/>
                <w:sz w:val="24"/>
                <w:szCs w:val="24"/>
              </w:rPr>
            </w:pPr>
          </w:p>
        </w:tc>
        <w:tc>
          <w:tcPr>
            <w:tcW w:w="6237" w:type="dxa"/>
          </w:tcPr>
          <w:p w14:paraId="3929FF8F" w14:textId="095712C6" w:rsidR="00623DDA" w:rsidRPr="00623DDA" w:rsidRDefault="00CB6DB4" w:rsidP="00623DDA">
            <w:pPr>
              <w:pStyle w:val="NoSpacing"/>
              <w:numPr>
                <w:ilvl w:val="0"/>
                <w:numId w:val="32"/>
              </w:numPr>
              <w:spacing w:before="120" w:after="120"/>
              <w:rPr>
                <w:rFonts w:ascii="Arial" w:hAnsi="Arial" w:cs="Arial"/>
                <w:sz w:val="24"/>
                <w:szCs w:val="24"/>
              </w:rPr>
            </w:pPr>
            <w:r>
              <w:rPr>
                <w:rFonts w:ascii="Arial" w:hAnsi="Arial" w:cs="Arial"/>
                <w:color w:val="000000" w:themeColor="text1"/>
                <w:sz w:val="24"/>
                <w:szCs w:val="24"/>
              </w:rPr>
              <w:t>High</w:t>
            </w:r>
            <w:r w:rsidR="00052C4B" w:rsidRPr="00753BFA">
              <w:rPr>
                <w:rFonts w:ascii="Arial" w:hAnsi="Arial" w:cs="Arial"/>
                <w:color w:val="000000" w:themeColor="text1"/>
                <w:sz w:val="24"/>
                <w:szCs w:val="24"/>
              </w:rPr>
              <w:t xml:space="preserve"> quality ARP provision </w:t>
            </w:r>
            <w:r>
              <w:rPr>
                <w:rFonts w:ascii="Arial" w:hAnsi="Arial" w:cs="Arial"/>
                <w:color w:val="000000" w:themeColor="text1"/>
                <w:sz w:val="24"/>
                <w:szCs w:val="24"/>
              </w:rPr>
              <w:t xml:space="preserve">which </w:t>
            </w:r>
            <w:r w:rsidR="00052C4B" w:rsidRPr="00753BFA">
              <w:rPr>
                <w:rFonts w:ascii="Arial" w:hAnsi="Arial" w:cs="Arial"/>
                <w:color w:val="000000" w:themeColor="text1"/>
                <w:sz w:val="24"/>
                <w:szCs w:val="24"/>
              </w:rPr>
              <w:t xml:space="preserve">is quality assured </w:t>
            </w:r>
            <w:r>
              <w:rPr>
                <w:rFonts w:ascii="Arial" w:hAnsi="Arial" w:cs="Arial"/>
                <w:color w:val="000000" w:themeColor="text1"/>
                <w:sz w:val="24"/>
                <w:szCs w:val="24"/>
              </w:rPr>
              <w:t xml:space="preserve">and meets </w:t>
            </w:r>
            <w:r w:rsidR="00052C4B" w:rsidRPr="00753BFA">
              <w:rPr>
                <w:rFonts w:ascii="Arial" w:hAnsi="Arial" w:cs="Arial"/>
                <w:color w:val="000000" w:themeColor="text1"/>
                <w:sz w:val="24"/>
                <w:szCs w:val="24"/>
              </w:rPr>
              <w:t>current and future nee</w:t>
            </w:r>
            <w:r w:rsidR="00623DDA">
              <w:rPr>
                <w:rFonts w:ascii="Arial" w:hAnsi="Arial" w:cs="Arial"/>
                <w:color w:val="000000" w:themeColor="text1"/>
                <w:sz w:val="24"/>
                <w:szCs w:val="24"/>
              </w:rPr>
              <w:t>ds of children and young people.</w:t>
            </w:r>
          </w:p>
          <w:p w14:paraId="338E93C6" w14:textId="20567373" w:rsidR="00623DDA" w:rsidRPr="00BA63BB" w:rsidRDefault="00623DDA" w:rsidP="00BA63BB">
            <w:pPr>
              <w:pStyle w:val="NoSpacing"/>
              <w:spacing w:before="120" w:after="120"/>
              <w:ind w:left="360"/>
              <w:rPr>
                <w:rFonts w:ascii="Calibri Light" w:hAnsi="Calibri Light" w:cs="Calibri Light"/>
                <w:i/>
                <w:iCs/>
                <w:color w:val="000000"/>
                <w:sz w:val="24"/>
                <w:szCs w:val="24"/>
              </w:rPr>
            </w:pPr>
            <w:r>
              <w:rPr>
                <w:rStyle w:val="normaltextrun"/>
                <w:rFonts w:ascii="Calibri Light" w:hAnsi="Calibri Light" w:cs="Calibri Light"/>
                <w:color w:val="000000"/>
                <w:sz w:val="20"/>
                <w:szCs w:val="20"/>
                <w:shd w:val="clear" w:color="auto" w:fill="FFFFFF"/>
              </w:rPr>
              <w:t>[</w:t>
            </w:r>
            <w:r w:rsidRPr="00BA63BB">
              <w:rPr>
                <w:rStyle w:val="normaltextrun"/>
                <w:rFonts w:ascii="Calibri Light" w:hAnsi="Calibri Light" w:cs="Calibri Light"/>
                <w:i/>
                <w:iCs/>
                <w:color w:val="000000"/>
                <w:sz w:val="24"/>
                <w:szCs w:val="24"/>
                <w:shd w:val="clear" w:color="auto" w:fill="FFFFFF"/>
              </w:rPr>
              <w:t xml:space="preserve">Service </w:t>
            </w:r>
            <w:r w:rsidRPr="00BA63BB">
              <w:rPr>
                <w:rStyle w:val="normaltextrun"/>
                <w:rFonts w:ascii="Calibri Light" w:hAnsi="Calibri Light" w:cs="Calibri Light"/>
                <w:i/>
                <w:iCs/>
                <w:color w:val="000000"/>
                <w:sz w:val="24"/>
                <w:szCs w:val="24"/>
              </w:rPr>
              <w:t>specifications are in place for all school based commissioned services resulting in</w:t>
            </w:r>
            <w:r w:rsidR="00BA63BB">
              <w:rPr>
                <w:rStyle w:val="normaltextrun"/>
                <w:rFonts w:ascii="Calibri Light" w:hAnsi="Calibri Light" w:cs="Calibri Light"/>
                <w:i/>
                <w:iCs/>
                <w:color w:val="000000"/>
                <w:sz w:val="24"/>
                <w:szCs w:val="24"/>
              </w:rPr>
              <w:t xml:space="preserve"> c</w:t>
            </w:r>
            <w:r w:rsidRPr="00BA63BB">
              <w:rPr>
                <w:rStyle w:val="normaltextrun"/>
                <w:rFonts w:ascii="Calibri Light" w:hAnsi="Calibri Light" w:cs="Calibri Light"/>
                <w:i/>
                <w:iCs/>
                <w:color w:val="000000"/>
                <w:sz w:val="24"/>
                <w:szCs w:val="24"/>
              </w:rPr>
              <w:t>lear</w:t>
            </w:r>
            <w:r w:rsidR="00BA63BB">
              <w:rPr>
                <w:rStyle w:val="normaltextrun"/>
                <w:rFonts w:ascii="Calibri Light" w:hAnsi="Calibri Light" w:cs="Calibri Light"/>
                <w:i/>
                <w:iCs/>
                <w:color w:val="000000"/>
                <w:sz w:val="24"/>
                <w:szCs w:val="24"/>
              </w:rPr>
              <w:t xml:space="preserve"> </w:t>
            </w:r>
            <w:r w:rsidRPr="00BA63BB">
              <w:rPr>
                <w:rStyle w:val="normaltextrun"/>
                <w:rFonts w:ascii="Calibri Light" w:hAnsi="Calibri Light" w:cs="Calibri Light"/>
                <w:i/>
                <w:iCs/>
                <w:color w:val="000000"/>
                <w:sz w:val="24"/>
                <w:szCs w:val="24"/>
              </w:rPr>
              <w:t>eligibility, purpose, implementation and</w:t>
            </w:r>
            <w:r w:rsidRPr="00BA63BB">
              <w:rPr>
                <w:rStyle w:val="contextualspellingandgrammarerror"/>
                <w:rFonts w:ascii="Calibri Light" w:hAnsi="Calibri Light" w:cs="Calibri Light"/>
                <w:i/>
                <w:iCs/>
                <w:color w:val="000000"/>
                <w:sz w:val="24"/>
                <w:szCs w:val="24"/>
                <w:shd w:val="clear" w:color="auto" w:fill="FFFFFF"/>
              </w:rPr>
              <w:t xml:space="preserve"> accountability]</w:t>
            </w:r>
          </w:p>
        </w:tc>
      </w:tr>
      <w:tr w:rsidR="00052C4B" w:rsidRPr="00753BFA" w14:paraId="11986707" w14:textId="77777777" w:rsidTr="00BA63BB">
        <w:tc>
          <w:tcPr>
            <w:tcW w:w="3516" w:type="dxa"/>
          </w:tcPr>
          <w:p w14:paraId="307A79C7" w14:textId="47A43712" w:rsidR="00052C4B" w:rsidRPr="00753BFA" w:rsidRDefault="00052C4B" w:rsidP="00052C4B">
            <w:pPr>
              <w:pStyle w:val="NoSpacing"/>
              <w:numPr>
                <w:ilvl w:val="0"/>
                <w:numId w:val="32"/>
              </w:numPr>
              <w:spacing w:before="120" w:after="120"/>
              <w:rPr>
                <w:rFonts w:ascii="Arial" w:hAnsi="Arial" w:cs="Arial"/>
                <w:sz w:val="24"/>
                <w:szCs w:val="24"/>
              </w:rPr>
            </w:pPr>
            <w:r w:rsidRPr="00753BFA">
              <w:rPr>
                <w:rFonts w:ascii="Arial" w:hAnsi="Arial" w:cs="Arial"/>
                <w:sz w:val="24"/>
                <w:szCs w:val="24"/>
              </w:rPr>
              <w:t xml:space="preserve">Develop </w:t>
            </w:r>
            <w:r>
              <w:rPr>
                <w:rFonts w:ascii="Arial" w:hAnsi="Arial" w:cs="Arial"/>
                <w:sz w:val="24"/>
                <w:szCs w:val="24"/>
              </w:rPr>
              <w:t xml:space="preserve">and procure a </w:t>
            </w:r>
            <w:r w:rsidRPr="00753BFA">
              <w:rPr>
                <w:rFonts w:ascii="Arial" w:hAnsi="Arial" w:cs="Arial"/>
                <w:sz w:val="24"/>
                <w:szCs w:val="24"/>
              </w:rPr>
              <w:t xml:space="preserve">SEN Transport </w:t>
            </w:r>
            <w:r>
              <w:rPr>
                <w:rFonts w:ascii="Arial" w:hAnsi="Arial" w:cs="Arial"/>
                <w:sz w:val="24"/>
                <w:szCs w:val="24"/>
              </w:rPr>
              <w:t>F</w:t>
            </w:r>
            <w:r w:rsidRPr="00753BFA">
              <w:rPr>
                <w:rFonts w:ascii="Arial" w:hAnsi="Arial" w:cs="Arial"/>
                <w:sz w:val="24"/>
                <w:szCs w:val="24"/>
              </w:rPr>
              <w:t>ramework</w:t>
            </w:r>
            <w:r w:rsidR="004C22FE">
              <w:rPr>
                <w:rFonts w:ascii="Arial" w:hAnsi="Arial" w:cs="Arial"/>
                <w:sz w:val="24"/>
                <w:szCs w:val="24"/>
              </w:rPr>
              <w:t>.</w:t>
            </w:r>
          </w:p>
        </w:tc>
        <w:tc>
          <w:tcPr>
            <w:tcW w:w="6237" w:type="dxa"/>
          </w:tcPr>
          <w:p w14:paraId="659EA121" w14:textId="2FD1FF53" w:rsidR="00623DDA" w:rsidRPr="00623DDA" w:rsidRDefault="00CB6DB4" w:rsidP="00623DDA">
            <w:pPr>
              <w:pStyle w:val="NoSpacing"/>
              <w:numPr>
                <w:ilvl w:val="0"/>
                <w:numId w:val="32"/>
              </w:numPr>
              <w:spacing w:before="120" w:after="120"/>
              <w:rPr>
                <w:rFonts w:ascii="Arial" w:hAnsi="Arial" w:cs="Arial"/>
                <w:sz w:val="24"/>
                <w:szCs w:val="24"/>
              </w:rPr>
            </w:pPr>
            <w:r>
              <w:rPr>
                <w:rFonts w:ascii="Arial" w:hAnsi="Arial" w:cs="Arial"/>
                <w:color w:val="000000" w:themeColor="text1"/>
                <w:sz w:val="24"/>
                <w:szCs w:val="24"/>
              </w:rPr>
              <w:t>High</w:t>
            </w:r>
            <w:r w:rsidR="00052C4B" w:rsidRPr="00753BFA">
              <w:rPr>
                <w:rFonts w:ascii="Arial" w:hAnsi="Arial" w:cs="Arial"/>
                <w:color w:val="000000" w:themeColor="text1"/>
                <w:sz w:val="24"/>
                <w:szCs w:val="24"/>
              </w:rPr>
              <w:t xml:space="preserve"> quality transport </w:t>
            </w:r>
            <w:r>
              <w:rPr>
                <w:rFonts w:ascii="Arial" w:hAnsi="Arial" w:cs="Arial"/>
                <w:color w:val="000000" w:themeColor="text1"/>
                <w:sz w:val="24"/>
                <w:szCs w:val="24"/>
              </w:rPr>
              <w:t xml:space="preserve">and travel support tailored to meet the needs of children and young </w:t>
            </w:r>
            <w:r w:rsidR="004C22FE">
              <w:rPr>
                <w:rFonts w:ascii="Arial" w:hAnsi="Arial" w:cs="Arial"/>
                <w:color w:val="000000" w:themeColor="text1"/>
                <w:sz w:val="24"/>
                <w:szCs w:val="24"/>
              </w:rPr>
              <w:t>people</w:t>
            </w:r>
            <w:r>
              <w:rPr>
                <w:rFonts w:ascii="Arial" w:hAnsi="Arial" w:cs="Arial"/>
                <w:color w:val="000000" w:themeColor="text1"/>
                <w:sz w:val="24"/>
                <w:szCs w:val="24"/>
              </w:rPr>
              <w:t>.</w:t>
            </w:r>
            <w:r w:rsidR="00052C4B" w:rsidRPr="00753BFA">
              <w:rPr>
                <w:rFonts w:ascii="Arial" w:hAnsi="Arial" w:cs="Arial"/>
                <w:color w:val="000000" w:themeColor="text1"/>
                <w:sz w:val="24"/>
                <w:szCs w:val="24"/>
              </w:rPr>
              <w:t xml:space="preserve"> </w:t>
            </w:r>
          </w:p>
        </w:tc>
      </w:tr>
      <w:tr w:rsidR="00052C4B" w:rsidRPr="00753BFA" w14:paraId="4EEA8974" w14:textId="77777777" w:rsidTr="00BA63BB">
        <w:tc>
          <w:tcPr>
            <w:tcW w:w="3516" w:type="dxa"/>
          </w:tcPr>
          <w:p w14:paraId="1EB52A92" w14:textId="01E19984" w:rsidR="00052C4B" w:rsidRPr="00753BFA" w:rsidRDefault="00052C4B" w:rsidP="00052C4B">
            <w:pPr>
              <w:pStyle w:val="NoSpacing"/>
              <w:numPr>
                <w:ilvl w:val="0"/>
                <w:numId w:val="32"/>
              </w:numPr>
              <w:spacing w:before="120" w:after="120"/>
              <w:rPr>
                <w:rFonts w:ascii="Arial" w:hAnsi="Arial" w:cs="Arial"/>
                <w:sz w:val="24"/>
                <w:szCs w:val="24"/>
              </w:rPr>
            </w:pPr>
            <w:r w:rsidRPr="00753BFA">
              <w:rPr>
                <w:rFonts w:ascii="Arial" w:hAnsi="Arial" w:cs="Arial"/>
                <w:sz w:val="24"/>
                <w:szCs w:val="24"/>
              </w:rPr>
              <w:t>Develop a SENDIASS joint commissioning agreement</w:t>
            </w:r>
            <w:r w:rsidR="004C22FE">
              <w:rPr>
                <w:rFonts w:ascii="Arial" w:hAnsi="Arial" w:cs="Arial"/>
                <w:sz w:val="24"/>
                <w:szCs w:val="24"/>
              </w:rPr>
              <w:t>.</w:t>
            </w:r>
          </w:p>
        </w:tc>
        <w:tc>
          <w:tcPr>
            <w:tcW w:w="6237" w:type="dxa"/>
          </w:tcPr>
          <w:p w14:paraId="272EF144" w14:textId="5C405BB6" w:rsidR="00052C4B" w:rsidRPr="00753BFA" w:rsidRDefault="004C22FE" w:rsidP="00052C4B">
            <w:pPr>
              <w:pStyle w:val="NoSpacing"/>
              <w:numPr>
                <w:ilvl w:val="0"/>
                <w:numId w:val="32"/>
              </w:numPr>
              <w:spacing w:before="120" w:after="120"/>
              <w:rPr>
                <w:rFonts w:ascii="Arial" w:hAnsi="Arial" w:cs="Arial"/>
                <w:sz w:val="24"/>
                <w:szCs w:val="24"/>
              </w:rPr>
            </w:pPr>
            <w:r>
              <w:rPr>
                <w:rFonts w:ascii="Arial" w:hAnsi="Arial" w:cs="Arial"/>
                <w:color w:val="000000" w:themeColor="text1"/>
                <w:sz w:val="24"/>
                <w:szCs w:val="24"/>
              </w:rPr>
              <w:t xml:space="preserve">High </w:t>
            </w:r>
            <w:r w:rsidR="00052C4B" w:rsidRPr="00753BFA">
              <w:rPr>
                <w:rFonts w:ascii="Arial" w:hAnsi="Arial" w:cs="Arial"/>
                <w:color w:val="000000" w:themeColor="text1"/>
                <w:sz w:val="24"/>
                <w:szCs w:val="24"/>
              </w:rPr>
              <w:t>quality provision</w:t>
            </w:r>
            <w:r>
              <w:rPr>
                <w:rFonts w:ascii="Arial" w:hAnsi="Arial" w:cs="Arial"/>
                <w:color w:val="000000" w:themeColor="text1"/>
                <w:sz w:val="24"/>
                <w:szCs w:val="24"/>
              </w:rPr>
              <w:t xml:space="preserve"> which </w:t>
            </w:r>
            <w:r w:rsidR="00052C4B" w:rsidRPr="00753BFA">
              <w:rPr>
                <w:rFonts w:ascii="Arial" w:hAnsi="Arial" w:cs="Arial"/>
                <w:color w:val="000000" w:themeColor="text1"/>
                <w:sz w:val="24"/>
                <w:szCs w:val="24"/>
              </w:rPr>
              <w:t>meet</w:t>
            </w:r>
            <w:r>
              <w:rPr>
                <w:rFonts w:ascii="Arial" w:hAnsi="Arial" w:cs="Arial"/>
                <w:color w:val="000000" w:themeColor="text1"/>
                <w:sz w:val="24"/>
                <w:szCs w:val="24"/>
              </w:rPr>
              <w:t>s</w:t>
            </w:r>
            <w:r w:rsidR="00052C4B" w:rsidRPr="00753BFA">
              <w:rPr>
                <w:rFonts w:ascii="Arial" w:hAnsi="Arial" w:cs="Arial"/>
                <w:color w:val="000000" w:themeColor="text1"/>
                <w:sz w:val="24"/>
                <w:szCs w:val="24"/>
              </w:rPr>
              <w:t xml:space="preserve"> current and future need. </w:t>
            </w:r>
          </w:p>
        </w:tc>
      </w:tr>
      <w:tr w:rsidR="00052C4B" w:rsidRPr="00753BFA" w14:paraId="26ACE332" w14:textId="77777777" w:rsidTr="00BA63BB">
        <w:tc>
          <w:tcPr>
            <w:tcW w:w="3516" w:type="dxa"/>
          </w:tcPr>
          <w:p w14:paraId="16A8197C" w14:textId="50D838E7" w:rsidR="00052C4B" w:rsidRPr="00753BFA" w:rsidRDefault="00052C4B" w:rsidP="00052C4B">
            <w:pPr>
              <w:pStyle w:val="NoSpacing"/>
              <w:numPr>
                <w:ilvl w:val="0"/>
                <w:numId w:val="32"/>
              </w:numPr>
              <w:spacing w:before="120" w:after="120"/>
              <w:rPr>
                <w:rFonts w:ascii="Arial" w:hAnsi="Arial" w:cs="Arial"/>
                <w:sz w:val="24"/>
                <w:szCs w:val="24"/>
              </w:rPr>
            </w:pPr>
            <w:r w:rsidRPr="00753BFA">
              <w:rPr>
                <w:rFonts w:ascii="Arial" w:hAnsi="Arial" w:cs="Arial"/>
                <w:sz w:val="24"/>
                <w:szCs w:val="24"/>
              </w:rPr>
              <w:t xml:space="preserve">Joint review </w:t>
            </w:r>
            <w:r w:rsidR="004C22FE">
              <w:rPr>
                <w:rFonts w:ascii="Arial" w:hAnsi="Arial" w:cs="Arial"/>
                <w:sz w:val="24"/>
                <w:szCs w:val="24"/>
              </w:rPr>
              <w:t xml:space="preserve">of </w:t>
            </w:r>
            <w:r w:rsidRPr="00753BFA">
              <w:rPr>
                <w:rFonts w:ascii="Arial" w:hAnsi="Arial" w:cs="Arial"/>
                <w:sz w:val="24"/>
                <w:szCs w:val="24"/>
              </w:rPr>
              <w:t>Education Psychology, Occupational Therapy, Physiotherapy, Community Nursing</w:t>
            </w:r>
            <w:r>
              <w:rPr>
                <w:rFonts w:ascii="Arial" w:hAnsi="Arial" w:cs="Arial"/>
                <w:sz w:val="24"/>
                <w:szCs w:val="24"/>
              </w:rPr>
              <w:t xml:space="preserve"> </w:t>
            </w:r>
            <w:r w:rsidRPr="00753BFA">
              <w:rPr>
                <w:rFonts w:ascii="Arial" w:hAnsi="Arial" w:cs="Arial"/>
                <w:sz w:val="24"/>
                <w:szCs w:val="24"/>
              </w:rPr>
              <w:t>including specifications and performance and quality measures</w:t>
            </w:r>
            <w:r w:rsidR="004C22FE">
              <w:rPr>
                <w:rFonts w:ascii="Arial" w:hAnsi="Arial" w:cs="Arial"/>
                <w:sz w:val="24"/>
                <w:szCs w:val="24"/>
              </w:rPr>
              <w:t>.</w:t>
            </w:r>
          </w:p>
        </w:tc>
        <w:tc>
          <w:tcPr>
            <w:tcW w:w="6237" w:type="dxa"/>
          </w:tcPr>
          <w:p w14:paraId="23104940" w14:textId="77777777" w:rsidR="00623DDA" w:rsidRDefault="004C22FE" w:rsidP="00BA63BB">
            <w:pPr>
              <w:pStyle w:val="NoSpacing"/>
              <w:numPr>
                <w:ilvl w:val="0"/>
                <w:numId w:val="32"/>
              </w:numPr>
              <w:spacing w:before="120" w:after="120"/>
              <w:rPr>
                <w:rFonts w:ascii="Arial" w:hAnsi="Arial" w:cs="Arial"/>
                <w:color w:val="000000" w:themeColor="text1"/>
                <w:sz w:val="24"/>
                <w:szCs w:val="24"/>
              </w:rPr>
            </w:pPr>
            <w:r>
              <w:rPr>
                <w:rFonts w:ascii="Arial" w:hAnsi="Arial" w:cs="Arial"/>
                <w:color w:val="000000" w:themeColor="text1"/>
                <w:sz w:val="24"/>
                <w:szCs w:val="24"/>
              </w:rPr>
              <w:t xml:space="preserve">High </w:t>
            </w:r>
            <w:r w:rsidR="00052C4B" w:rsidRPr="00753BFA">
              <w:rPr>
                <w:rFonts w:ascii="Arial" w:hAnsi="Arial" w:cs="Arial"/>
                <w:color w:val="000000" w:themeColor="text1"/>
                <w:sz w:val="24"/>
                <w:szCs w:val="24"/>
              </w:rPr>
              <w:t xml:space="preserve">quality provision </w:t>
            </w:r>
            <w:r>
              <w:rPr>
                <w:rFonts w:ascii="Arial" w:hAnsi="Arial" w:cs="Arial"/>
                <w:color w:val="000000" w:themeColor="text1"/>
                <w:sz w:val="24"/>
                <w:szCs w:val="24"/>
              </w:rPr>
              <w:t xml:space="preserve">which </w:t>
            </w:r>
            <w:r w:rsidR="00052C4B" w:rsidRPr="00753BFA">
              <w:rPr>
                <w:rFonts w:ascii="Arial" w:hAnsi="Arial" w:cs="Arial"/>
                <w:color w:val="000000" w:themeColor="text1"/>
                <w:sz w:val="24"/>
                <w:szCs w:val="24"/>
              </w:rPr>
              <w:t>meet</w:t>
            </w:r>
            <w:r>
              <w:rPr>
                <w:rFonts w:ascii="Arial" w:hAnsi="Arial" w:cs="Arial"/>
                <w:color w:val="000000" w:themeColor="text1"/>
                <w:sz w:val="24"/>
                <w:szCs w:val="24"/>
              </w:rPr>
              <w:t>s</w:t>
            </w:r>
            <w:r w:rsidR="00052C4B" w:rsidRPr="00753BFA">
              <w:rPr>
                <w:rFonts w:ascii="Arial" w:hAnsi="Arial" w:cs="Arial"/>
                <w:color w:val="000000" w:themeColor="text1"/>
                <w:sz w:val="24"/>
                <w:szCs w:val="24"/>
              </w:rPr>
              <w:t xml:space="preserve"> current and future need</w:t>
            </w:r>
            <w:r>
              <w:rPr>
                <w:rFonts w:ascii="Arial" w:hAnsi="Arial" w:cs="Arial"/>
                <w:color w:val="000000" w:themeColor="text1"/>
                <w:sz w:val="24"/>
                <w:szCs w:val="24"/>
              </w:rPr>
              <w:t>, utilising r</w:t>
            </w:r>
            <w:r w:rsidRPr="004C22FE">
              <w:rPr>
                <w:rFonts w:ascii="Arial" w:hAnsi="Arial" w:cs="Arial"/>
                <w:color w:val="000000" w:themeColor="text1"/>
                <w:sz w:val="24"/>
                <w:szCs w:val="24"/>
              </w:rPr>
              <w:t>esearch</w:t>
            </w:r>
            <w:r>
              <w:rPr>
                <w:rFonts w:ascii="Arial" w:hAnsi="Arial" w:cs="Arial"/>
                <w:color w:val="000000" w:themeColor="text1"/>
                <w:sz w:val="24"/>
                <w:szCs w:val="24"/>
              </w:rPr>
              <w:t>-</w:t>
            </w:r>
            <w:r w:rsidRPr="004C22FE">
              <w:rPr>
                <w:rFonts w:ascii="Arial" w:hAnsi="Arial" w:cs="Arial"/>
                <w:color w:val="000000" w:themeColor="text1"/>
                <w:sz w:val="24"/>
                <w:szCs w:val="24"/>
              </w:rPr>
              <w:t>based therapy to enhance the potential of children and young people in the city. Provision which ensures that the physical as well as emotional needs are met to maximise achievement and life chances.</w:t>
            </w:r>
          </w:p>
          <w:p w14:paraId="49E66491" w14:textId="3E638CC5" w:rsidR="009E642B" w:rsidRPr="009E642B" w:rsidRDefault="009E642B" w:rsidP="009E642B">
            <w:pPr>
              <w:pStyle w:val="NoSpacing"/>
              <w:spacing w:before="120" w:after="120"/>
              <w:ind w:left="360"/>
              <w:rPr>
                <w:rFonts w:ascii="Arial" w:hAnsi="Arial" w:cs="Arial"/>
                <w:i/>
                <w:iCs/>
                <w:color w:val="000000" w:themeColor="text1"/>
                <w:sz w:val="24"/>
                <w:szCs w:val="24"/>
              </w:rPr>
            </w:pPr>
            <w:r w:rsidRPr="009E642B">
              <w:rPr>
                <w:rStyle w:val="normaltextrun"/>
                <w:rFonts w:ascii="Calibri Light" w:hAnsi="Calibri Light" w:cs="Calibri Light"/>
                <w:i/>
                <w:iCs/>
                <w:color w:val="000000"/>
                <w:sz w:val="24"/>
                <w:szCs w:val="24"/>
                <w:shd w:val="clear" w:color="auto" w:fill="FFFFFF"/>
              </w:rPr>
              <w:t xml:space="preserve">[Children and young people will have needs identified </w:t>
            </w:r>
            <w:r w:rsidRPr="009E642B">
              <w:rPr>
                <w:rStyle w:val="normaltextrun"/>
                <w:rFonts w:ascii="Calibri Light" w:hAnsi="Calibri Light" w:cs="Calibri Light"/>
                <w:i/>
                <w:iCs/>
                <w:color w:val="000000"/>
                <w:sz w:val="24"/>
                <w:szCs w:val="24"/>
                <w:shd w:val="clear" w:color="auto" w:fill="FFFFFF"/>
              </w:rPr>
              <w:lastRenderedPageBreak/>
              <w:t>earlier and support will be put in </w:t>
            </w:r>
            <w:r w:rsidRPr="009E642B">
              <w:rPr>
                <w:rStyle w:val="contextualspellingandgrammarerror"/>
                <w:rFonts w:ascii="Calibri Light" w:hAnsi="Calibri Light" w:cs="Calibri Light"/>
                <w:i/>
                <w:iCs/>
                <w:color w:val="000000"/>
                <w:sz w:val="24"/>
                <w:szCs w:val="24"/>
                <w:shd w:val="clear" w:color="auto" w:fill="FFFFFF"/>
              </w:rPr>
              <w:t>place]</w:t>
            </w:r>
          </w:p>
        </w:tc>
      </w:tr>
      <w:tr w:rsidR="00052C4B" w:rsidRPr="00753BFA" w14:paraId="17D6A7C9" w14:textId="77777777" w:rsidTr="00BA63BB">
        <w:tc>
          <w:tcPr>
            <w:tcW w:w="3516" w:type="dxa"/>
          </w:tcPr>
          <w:p w14:paraId="5194CACE" w14:textId="7181C899" w:rsidR="00052C4B" w:rsidRPr="00753BFA" w:rsidRDefault="00052C4B" w:rsidP="00052C4B">
            <w:pPr>
              <w:pStyle w:val="ListParagraph"/>
              <w:numPr>
                <w:ilvl w:val="0"/>
                <w:numId w:val="32"/>
              </w:numPr>
              <w:spacing w:before="120" w:after="120"/>
              <w:rPr>
                <w:rFonts w:ascii="Arial" w:hAnsi="Arial" w:cs="Arial"/>
                <w:sz w:val="24"/>
                <w:szCs w:val="24"/>
              </w:rPr>
            </w:pPr>
            <w:r w:rsidRPr="00052C4B">
              <w:rPr>
                <w:rFonts w:ascii="Arial" w:hAnsi="Arial" w:cs="Arial"/>
                <w:sz w:val="24"/>
                <w:szCs w:val="24"/>
              </w:rPr>
              <w:lastRenderedPageBreak/>
              <w:t>Scope options for creating additional specialist capacity as required</w:t>
            </w:r>
            <w:r w:rsidR="004C22FE">
              <w:rPr>
                <w:rFonts w:ascii="Arial" w:hAnsi="Arial" w:cs="Arial"/>
                <w:sz w:val="24"/>
                <w:szCs w:val="24"/>
              </w:rPr>
              <w:t>, including</w:t>
            </w:r>
            <w:r w:rsidRPr="00052C4B">
              <w:rPr>
                <w:rFonts w:ascii="Arial" w:hAnsi="Arial" w:cs="Arial"/>
                <w:sz w:val="24"/>
                <w:szCs w:val="24"/>
              </w:rPr>
              <w:t xml:space="preserve"> financial implications</w:t>
            </w:r>
            <w:r w:rsidR="004C22FE">
              <w:rPr>
                <w:rFonts w:ascii="Arial" w:hAnsi="Arial" w:cs="Arial"/>
                <w:sz w:val="24"/>
                <w:szCs w:val="24"/>
              </w:rPr>
              <w:t>.</w:t>
            </w:r>
          </w:p>
        </w:tc>
        <w:tc>
          <w:tcPr>
            <w:tcW w:w="6237" w:type="dxa"/>
          </w:tcPr>
          <w:p w14:paraId="45ECEDB9" w14:textId="76DAE2AF" w:rsidR="00052C4B" w:rsidRDefault="004C22FE" w:rsidP="00052C4B">
            <w:pPr>
              <w:pStyle w:val="NoSpacing"/>
              <w:numPr>
                <w:ilvl w:val="0"/>
                <w:numId w:val="32"/>
              </w:numPr>
              <w:spacing w:before="120" w:after="120"/>
              <w:rPr>
                <w:rFonts w:ascii="Arial" w:hAnsi="Arial" w:cs="Arial"/>
                <w:sz w:val="24"/>
                <w:szCs w:val="24"/>
              </w:rPr>
            </w:pPr>
            <w:r>
              <w:rPr>
                <w:rFonts w:ascii="Arial" w:hAnsi="Arial" w:cs="Arial"/>
                <w:sz w:val="24"/>
                <w:szCs w:val="24"/>
              </w:rPr>
              <w:t xml:space="preserve">Optimum </w:t>
            </w:r>
            <w:r w:rsidR="00052C4B">
              <w:rPr>
                <w:rFonts w:ascii="Arial" w:hAnsi="Arial" w:cs="Arial"/>
                <w:sz w:val="24"/>
                <w:szCs w:val="24"/>
              </w:rPr>
              <w:t xml:space="preserve">and </w:t>
            </w:r>
            <w:proofErr w:type="gramStart"/>
            <w:r>
              <w:rPr>
                <w:rFonts w:ascii="Arial" w:hAnsi="Arial" w:cs="Arial"/>
                <w:sz w:val="24"/>
                <w:szCs w:val="24"/>
              </w:rPr>
              <w:t xml:space="preserve">high </w:t>
            </w:r>
            <w:r w:rsidR="00052C4B">
              <w:rPr>
                <w:rFonts w:ascii="Arial" w:hAnsi="Arial" w:cs="Arial"/>
                <w:sz w:val="24"/>
                <w:szCs w:val="24"/>
              </w:rPr>
              <w:t>quality</w:t>
            </w:r>
            <w:proofErr w:type="gramEnd"/>
            <w:r w:rsidR="00052C4B">
              <w:rPr>
                <w:rFonts w:ascii="Arial" w:hAnsi="Arial" w:cs="Arial"/>
                <w:sz w:val="24"/>
                <w:szCs w:val="24"/>
              </w:rPr>
              <w:t xml:space="preserve"> specialist provision to meet current and future needs</w:t>
            </w:r>
            <w:r>
              <w:rPr>
                <w:rFonts w:ascii="Arial" w:hAnsi="Arial" w:cs="Arial"/>
                <w:sz w:val="24"/>
                <w:szCs w:val="24"/>
              </w:rPr>
              <w:t>.</w:t>
            </w:r>
          </w:p>
          <w:p w14:paraId="40B55F49" w14:textId="77777777" w:rsidR="00BA63BB" w:rsidRDefault="004C22FE" w:rsidP="00BA63BB">
            <w:pPr>
              <w:pStyle w:val="NoSpacing"/>
              <w:numPr>
                <w:ilvl w:val="0"/>
                <w:numId w:val="32"/>
              </w:numPr>
              <w:spacing w:before="120" w:after="120"/>
              <w:rPr>
                <w:rFonts w:ascii="Arial" w:hAnsi="Arial" w:cs="Arial"/>
                <w:sz w:val="24"/>
                <w:szCs w:val="24"/>
              </w:rPr>
            </w:pPr>
            <w:r w:rsidRPr="004C22FE">
              <w:rPr>
                <w:rFonts w:ascii="Arial" w:hAnsi="Arial" w:cs="Arial"/>
                <w:sz w:val="24"/>
                <w:szCs w:val="24"/>
              </w:rPr>
              <w:t>Specialist provision which is evidenced</w:t>
            </w:r>
            <w:r>
              <w:rPr>
                <w:rFonts w:ascii="Arial" w:hAnsi="Arial" w:cs="Arial"/>
                <w:sz w:val="24"/>
                <w:szCs w:val="24"/>
              </w:rPr>
              <w:t xml:space="preserve">-based and can meet </w:t>
            </w:r>
            <w:r w:rsidRPr="004C22FE">
              <w:rPr>
                <w:rFonts w:ascii="Arial" w:hAnsi="Arial" w:cs="Arial"/>
                <w:sz w:val="24"/>
                <w:szCs w:val="24"/>
              </w:rPr>
              <w:t>the population needs of the SEND community</w:t>
            </w:r>
            <w:r w:rsidR="002705CD">
              <w:rPr>
                <w:rFonts w:ascii="Arial" w:hAnsi="Arial" w:cs="Arial"/>
                <w:sz w:val="24"/>
                <w:szCs w:val="24"/>
              </w:rPr>
              <w:t>.</w:t>
            </w:r>
          </w:p>
          <w:p w14:paraId="54353247" w14:textId="44571134" w:rsidR="009E642B" w:rsidRPr="009E642B" w:rsidRDefault="009E642B" w:rsidP="009E642B">
            <w:pPr>
              <w:pStyle w:val="NoSpacing"/>
              <w:spacing w:before="120" w:after="120"/>
              <w:ind w:left="360"/>
              <w:rPr>
                <w:rFonts w:ascii="Arial" w:hAnsi="Arial" w:cs="Arial"/>
                <w:i/>
                <w:iCs/>
                <w:sz w:val="24"/>
                <w:szCs w:val="24"/>
              </w:rPr>
            </w:pPr>
            <w:r w:rsidRPr="009E642B">
              <w:rPr>
                <w:rStyle w:val="normaltextrun"/>
                <w:rFonts w:ascii="Calibri Light" w:hAnsi="Calibri Light" w:cs="Calibri Light"/>
                <w:i/>
                <w:iCs/>
                <w:color w:val="000000"/>
                <w:sz w:val="24"/>
                <w:szCs w:val="24"/>
              </w:rPr>
              <w:t>[The balance of </w:t>
            </w:r>
            <w:r w:rsidRPr="009E642B">
              <w:rPr>
                <w:rStyle w:val="findhit"/>
                <w:rFonts w:ascii="Calibri Light" w:hAnsi="Calibri Light" w:cs="Calibri Light"/>
                <w:i/>
                <w:iCs/>
                <w:color w:val="000000"/>
                <w:sz w:val="24"/>
                <w:szCs w:val="24"/>
              </w:rPr>
              <w:t>special</w:t>
            </w:r>
            <w:r w:rsidRPr="009E642B">
              <w:rPr>
                <w:rStyle w:val="normaltextrun"/>
                <w:rFonts w:ascii="Calibri Light" w:hAnsi="Calibri Light" w:cs="Calibri Light"/>
                <w:i/>
                <w:iCs/>
                <w:color w:val="000000"/>
                <w:sz w:val="24"/>
                <w:szCs w:val="24"/>
              </w:rPr>
              <w:t>ist support in the city reflects the level of identified need]</w:t>
            </w:r>
          </w:p>
        </w:tc>
      </w:tr>
      <w:tr w:rsidR="00052C4B" w:rsidRPr="00753BFA" w14:paraId="4973B22B" w14:textId="77777777" w:rsidTr="00BA63BB">
        <w:tc>
          <w:tcPr>
            <w:tcW w:w="3516" w:type="dxa"/>
          </w:tcPr>
          <w:p w14:paraId="20EF8344" w14:textId="057899D8" w:rsidR="002705CD" w:rsidRPr="002705CD" w:rsidRDefault="00052C4B" w:rsidP="002705CD">
            <w:pPr>
              <w:pStyle w:val="NoSpacing"/>
              <w:numPr>
                <w:ilvl w:val="0"/>
                <w:numId w:val="32"/>
              </w:numPr>
              <w:spacing w:before="120" w:after="120"/>
              <w:rPr>
                <w:rFonts w:ascii="Arial" w:hAnsi="Arial" w:cs="Arial"/>
                <w:sz w:val="24"/>
                <w:szCs w:val="24"/>
              </w:rPr>
            </w:pPr>
            <w:r w:rsidRPr="00753BFA">
              <w:rPr>
                <w:rFonts w:ascii="Arial" w:hAnsi="Arial" w:cs="Arial"/>
                <w:sz w:val="24"/>
                <w:szCs w:val="24"/>
              </w:rPr>
              <w:t xml:space="preserve">Outreach support </w:t>
            </w:r>
            <w:r w:rsidR="002705CD">
              <w:rPr>
                <w:rFonts w:ascii="Arial" w:hAnsi="Arial" w:cs="Arial"/>
                <w:sz w:val="24"/>
                <w:szCs w:val="24"/>
              </w:rPr>
              <w:t xml:space="preserve">from Specialist Schools and Specialist </w:t>
            </w:r>
            <w:proofErr w:type="gramStart"/>
            <w:r w:rsidR="002705CD">
              <w:rPr>
                <w:rFonts w:ascii="Arial" w:hAnsi="Arial" w:cs="Arial"/>
                <w:sz w:val="24"/>
                <w:szCs w:val="24"/>
              </w:rPr>
              <w:t>Teachers  which</w:t>
            </w:r>
            <w:proofErr w:type="gramEnd"/>
            <w:r w:rsidR="002705CD">
              <w:rPr>
                <w:rFonts w:ascii="Arial" w:hAnsi="Arial" w:cs="Arial"/>
                <w:sz w:val="24"/>
                <w:szCs w:val="24"/>
              </w:rPr>
              <w:t xml:space="preserve"> s</w:t>
            </w:r>
            <w:r w:rsidRPr="00753BFA">
              <w:rPr>
                <w:rFonts w:ascii="Arial" w:hAnsi="Arial" w:cs="Arial"/>
                <w:sz w:val="24"/>
                <w:szCs w:val="24"/>
              </w:rPr>
              <w:t>upport enhancing skills and capacity in mainstream schools</w:t>
            </w:r>
            <w:r w:rsidR="004C22FE">
              <w:rPr>
                <w:rFonts w:ascii="Arial" w:hAnsi="Arial" w:cs="Arial"/>
                <w:sz w:val="24"/>
                <w:szCs w:val="24"/>
              </w:rPr>
              <w:t>.</w:t>
            </w:r>
          </w:p>
        </w:tc>
        <w:tc>
          <w:tcPr>
            <w:tcW w:w="6237" w:type="dxa"/>
          </w:tcPr>
          <w:p w14:paraId="3819D7D3" w14:textId="77777777" w:rsidR="00052C4B" w:rsidRDefault="00052C4B" w:rsidP="002705CD">
            <w:pPr>
              <w:pStyle w:val="NoSpacing"/>
              <w:numPr>
                <w:ilvl w:val="0"/>
                <w:numId w:val="32"/>
              </w:numPr>
              <w:spacing w:before="120" w:after="120"/>
              <w:rPr>
                <w:rFonts w:ascii="Arial" w:hAnsi="Arial" w:cs="Arial"/>
                <w:sz w:val="24"/>
                <w:szCs w:val="24"/>
              </w:rPr>
            </w:pPr>
            <w:r>
              <w:rPr>
                <w:rFonts w:ascii="Arial" w:hAnsi="Arial" w:cs="Arial"/>
                <w:sz w:val="24"/>
                <w:szCs w:val="24"/>
              </w:rPr>
              <w:t>Enhance</w:t>
            </w:r>
            <w:r w:rsidR="002705CD">
              <w:rPr>
                <w:rFonts w:ascii="Arial" w:hAnsi="Arial" w:cs="Arial"/>
                <w:sz w:val="24"/>
                <w:szCs w:val="24"/>
              </w:rPr>
              <w:t xml:space="preserve">d </w:t>
            </w:r>
            <w:r>
              <w:rPr>
                <w:rFonts w:ascii="Arial" w:hAnsi="Arial" w:cs="Arial"/>
                <w:sz w:val="24"/>
                <w:szCs w:val="24"/>
              </w:rPr>
              <w:t>specialist skills and capacity within mainstream schools</w:t>
            </w:r>
            <w:r w:rsidR="002705CD">
              <w:rPr>
                <w:rFonts w:ascii="Arial" w:hAnsi="Arial" w:cs="Arial"/>
                <w:sz w:val="24"/>
                <w:szCs w:val="24"/>
              </w:rPr>
              <w:t xml:space="preserve"> enabling children and young </w:t>
            </w:r>
            <w:r w:rsidR="002705CD" w:rsidRPr="002705CD">
              <w:rPr>
                <w:rFonts w:ascii="Arial" w:hAnsi="Arial" w:cs="Arial"/>
                <w:sz w:val="24"/>
                <w:szCs w:val="24"/>
              </w:rPr>
              <w:t>have the widest possible choices.</w:t>
            </w:r>
            <w:r w:rsidRPr="002705CD">
              <w:rPr>
                <w:rFonts w:ascii="Arial" w:hAnsi="Arial" w:cs="Arial"/>
                <w:sz w:val="24"/>
                <w:szCs w:val="24"/>
              </w:rPr>
              <w:t xml:space="preserve"> </w:t>
            </w:r>
          </w:p>
          <w:p w14:paraId="1F8B98DA" w14:textId="3F809EC0" w:rsidR="00BA63BB" w:rsidRPr="00BA63BB" w:rsidRDefault="00BA63BB" w:rsidP="00BA63BB">
            <w:pPr>
              <w:pStyle w:val="NoSpacing"/>
              <w:spacing w:before="120" w:after="120"/>
              <w:ind w:left="360"/>
              <w:rPr>
                <w:rFonts w:ascii="Arial" w:hAnsi="Arial" w:cs="Arial"/>
                <w:sz w:val="24"/>
                <w:szCs w:val="24"/>
              </w:rPr>
            </w:pPr>
            <w:r w:rsidRPr="00BA63BB">
              <w:rPr>
                <w:rStyle w:val="normaltextrun"/>
                <w:rFonts w:ascii="Calibri Light" w:hAnsi="Calibri Light" w:cs="Calibri Light"/>
                <w:i/>
                <w:iCs/>
                <w:color w:val="000000"/>
                <w:sz w:val="24"/>
                <w:szCs w:val="24"/>
              </w:rPr>
              <w:t>[There is greater capacity in mainstream schools/settings which results in a reduction in special school placements]</w:t>
            </w:r>
          </w:p>
        </w:tc>
      </w:tr>
      <w:tr w:rsidR="00052C4B" w:rsidRPr="00753BFA" w14:paraId="6566458A" w14:textId="77777777" w:rsidTr="00BA63BB">
        <w:tc>
          <w:tcPr>
            <w:tcW w:w="3516" w:type="dxa"/>
          </w:tcPr>
          <w:p w14:paraId="3518A3CC" w14:textId="3F63F829" w:rsidR="00052C4B" w:rsidRPr="00753BFA" w:rsidRDefault="002D43A4" w:rsidP="002D43A4">
            <w:pPr>
              <w:pStyle w:val="NoSpacing"/>
              <w:numPr>
                <w:ilvl w:val="0"/>
                <w:numId w:val="32"/>
              </w:numPr>
              <w:spacing w:before="120" w:after="120"/>
              <w:rPr>
                <w:rFonts w:ascii="Arial" w:hAnsi="Arial" w:cs="Arial"/>
                <w:sz w:val="24"/>
                <w:szCs w:val="24"/>
              </w:rPr>
            </w:pPr>
            <w:r w:rsidRPr="00753BFA">
              <w:rPr>
                <w:rFonts w:ascii="Arial" w:hAnsi="Arial" w:cs="Arial"/>
                <w:sz w:val="24"/>
                <w:szCs w:val="24"/>
              </w:rPr>
              <w:t>EHCPs</w:t>
            </w:r>
            <w:r>
              <w:rPr>
                <w:rFonts w:ascii="Arial" w:hAnsi="Arial" w:cs="Arial"/>
                <w:sz w:val="24"/>
                <w:szCs w:val="24"/>
              </w:rPr>
              <w:t xml:space="preserve"> and reviews </w:t>
            </w:r>
            <w:r w:rsidRPr="00753BFA">
              <w:rPr>
                <w:rFonts w:ascii="Arial" w:hAnsi="Arial" w:cs="Arial"/>
                <w:sz w:val="24"/>
                <w:szCs w:val="24"/>
              </w:rPr>
              <w:t>are specific re</w:t>
            </w:r>
            <w:r>
              <w:rPr>
                <w:rFonts w:ascii="Arial" w:hAnsi="Arial" w:cs="Arial"/>
                <w:sz w:val="24"/>
                <w:szCs w:val="24"/>
              </w:rPr>
              <w:t xml:space="preserve">garding </w:t>
            </w:r>
            <w:r w:rsidRPr="00753BFA">
              <w:rPr>
                <w:rFonts w:ascii="Arial" w:hAnsi="Arial" w:cs="Arial"/>
                <w:sz w:val="24"/>
                <w:szCs w:val="24"/>
              </w:rPr>
              <w:t>all aspects of provision</w:t>
            </w:r>
            <w:r>
              <w:rPr>
                <w:rFonts w:ascii="Arial" w:hAnsi="Arial" w:cs="Arial"/>
                <w:sz w:val="24"/>
                <w:szCs w:val="24"/>
              </w:rPr>
              <w:t xml:space="preserve">, </w:t>
            </w:r>
            <w:r w:rsidRPr="00753BFA">
              <w:rPr>
                <w:rFonts w:ascii="Arial" w:hAnsi="Arial" w:cs="Arial"/>
                <w:sz w:val="24"/>
                <w:szCs w:val="24"/>
              </w:rPr>
              <w:t xml:space="preserve">needs </w:t>
            </w:r>
            <w:r>
              <w:rPr>
                <w:rFonts w:ascii="Arial" w:hAnsi="Arial" w:cs="Arial"/>
                <w:sz w:val="24"/>
                <w:szCs w:val="24"/>
              </w:rPr>
              <w:t>and outcomes achieved.</w:t>
            </w:r>
          </w:p>
        </w:tc>
        <w:tc>
          <w:tcPr>
            <w:tcW w:w="6237" w:type="dxa"/>
          </w:tcPr>
          <w:p w14:paraId="48113318" w14:textId="77777777" w:rsidR="00BA63BB" w:rsidRDefault="002D43A4" w:rsidP="00BA63BB">
            <w:pPr>
              <w:pStyle w:val="NoSpacing"/>
              <w:numPr>
                <w:ilvl w:val="0"/>
                <w:numId w:val="32"/>
              </w:numPr>
              <w:spacing w:before="120" w:after="120"/>
              <w:rPr>
                <w:rFonts w:ascii="Arial" w:hAnsi="Arial" w:cs="Arial"/>
                <w:sz w:val="24"/>
                <w:szCs w:val="24"/>
              </w:rPr>
            </w:pPr>
            <w:r>
              <w:rPr>
                <w:rFonts w:ascii="Arial" w:hAnsi="Arial" w:cs="Arial"/>
                <w:sz w:val="24"/>
                <w:szCs w:val="24"/>
              </w:rPr>
              <w:t>M</w:t>
            </w:r>
            <w:r w:rsidRPr="00753BFA">
              <w:rPr>
                <w:rFonts w:ascii="Arial" w:hAnsi="Arial" w:cs="Arial"/>
                <w:sz w:val="24"/>
                <w:szCs w:val="24"/>
              </w:rPr>
              <w:t xml:space="preserve">ore informative commissioning intelligence </w:t>
            </w:r>
            <w:r>
              <w:rPr>
                <w:rFonts w:ascii="Arial" w:hAnsi="Arial" w:cs="Arial"/>
                <w:sz w:val="24"/>
                <w:szCs w:val="24"/>
              </w:rPr>
              <w:t xml:space="preserve">gathered </w:t>
            </w:r>
            <w:r w:rsidRPr="00753BFA">
              <w:rPr>
                <w:rFonts w:ascii="Arial" w:hAnsi="Arial" w:cs="Arial"/>
                <w:sz w:val="24"/>
                <w:szCs w:val="24"/>
              </w:rPr>
              <w:t>from EHCPs</w:t>
            </w:r>
            <w:r>
              <w:rPr>
                <w:rFonts w:ascii="Arial" w:hAnsi="Arial" w:cs="Arial"/>
                <w:sz w:val="24"/>
                <w:szCs w:val="24"/>
              </w:rPr>
              <w:t>.</w:t>
            </w:r>
          </w:p>
          <w:p w14:paraId="609DC3B4" w14:textId="32D20E70" w:rsidR="00BA63BB" w:rsidRPr="00BA63BB" w:rsidRDefault="00BA63BB" w:rsidP="00BA63BB">
            <w:pPr>
              <w:pStyle w:val="NoSpacing"/>
              <w:spacing w:before="120"/>
              <w:ind w:left="357"/>
              <w:rPr>
                <w:rStyle w:val="normaltextrun"/>
                <w:rFonts w:ascii="Arial" w:hAnsi="Arial" w:cs="Arial"/>
                <w:sz w:val="24"/>
                <w:szCs w:val="24"/>
              </w:rPr>
            </w:pPr>
            <w:r w:rsidRPr="00BA63BB">
              <w:rPr>
                <w:rStyle w:val="normaltextrun"/>
                <w:rFonts w:ascii="Calibri Light" w:hAnsi="Calibri Light" w:cs="Calibri Light"/>
                <w:i/>
                <w:iCs/>
                <w:color w:val="000000"/>
                <w:sz w:val="24"/>
                <w:szCs w:val="24"/>
              </w:rPr>
              <w:t>[Aggregated EHCP data re: </w:t>
            </w:r>
            <w:r w:rsidRPr="00BA63BB">
              <w:rPr>
                <w:rStyle w:val="normaltextrun"/>
                <w:i/>
                <w:iCs/>
                <w:color w:val="000000"/>
                <w:sz w:val="24"/>
                <w:szCs w:val="24"/>
              </w:rPr>
              <w:t> </w:t>
            </w:r>
          </w:p>
          <w:p w14:paraId="0D508761" w14:textId="1ACA8244" w:rsidR="00BA63BB" w:rsidRPr="00BA63BB" w:rsidRDefault="00BA63BB" w:rsidP="00BA63BB">
            <w:pPr>
              <w:pStyle w:val="NoSpacing"/>
              <w:numPr>
                <w:ilvl w:val="0"/>
                <w:numId w:val="45"/>
              </w:numPr>
              <w:spacing w:after="120"/>
              <w:ind w:left="714" w:hanging="357"/>
              <w:contextualSpacing/>
              <w:rPr>
                <w:i/>
                <w:iCs/>
                <w:color w:val="000000"/>
              </w:rPr>
            </w:pPr>
            <w:r w:rsidRPr="00BA63BB">
              <w:rPr>
                <w:rStyle w:val="normaltextrun"/>
                <w:rFonts w:ascii="Calibri Light" w:hAnsi="Calibri Light" w:cs="Calibri Light"/>
                <w:i/>
                <w:iCs/>
                <w:color w:val="000000"/>
                <w:sz w:val="24"/>
                <w:szCs w:val="24"/>
              </w:rPr>
              <w:t>Levels of provision is reported on a quarterly basis and used to inform joint commissioning]</w:t>
            </w:r>
          </w:p>
        </w:tc>
      </w:tr>
      <w:tr w:rsidR="00052C4B" w:rsidRPr="00753BFA" w14:paraId="49D71666" w14:textId="77777777" w:rsidTr="00BA63BB">
        <w:tc>
          <w:tcPr>
            <w:tcW w:w="3516" w:type="dxa"/>
          </w:tcPr>
          <w:p w14:paraId="1F86ACE8" w14:textId="77777777" w:rsidR="00052C4B" w:rsidRPr="00753BFA" w:rsidRDefault="00052C4B" w:rsidP="00CF16EA">
            <w:pPr>
              <w:pStyle w:val="NoSpacing"/>
              <w:numPr>
                <w:ilvl w:val="0"/>
                <w:numId w:val="32"/>
              </w:numPr>
              <w:spacing w:before="120" w:after="120"/>
              <w:rPr>
                <w:rFonts w:ascii="Arial" w:hAnsi="Arial" w:cs="Arial"/>
                <w:sz w:val="24"/>
                <w:szCs w:val="24"/>
              </w:rPr>
            </w:pPr>
            <w:r>
              <w:rPr>
                <w:rFonts w:ascii="Arial" w:hAnsi="Arial" w:cs="Arial"/>
                <w:sz w:val="24"/>
                <w:szCs w:val="24"/>
              </w:rPr>
              <w:t xml:space="preserve">All SEND commissioning arrangements are underpinned by clear service specifications, and </w:t>
            </w:r>
            <w:r w:rsidRPr="00753BFA">
              <w:rPr>
                <w:rFonts w:ascii="Arial" w:hAnsi="Arial" w:cs="Arial"/>
                <w:sz w:val="24"/>
                <w:szCs w:val="24"/>
              </w:rPr>
              <w:t>SEND performance and quality measures are embedded in all commissioning arrangements/ agreements</w:t>
            </w:r>
          </w:p>
        </w:tc>
        <w:tc>
          <w:tcPr>
            <w:tcW w:w="6237" w:type="dxa"/>
          </w:tcPr>
          <w:p w14:paraId="4A52292F" w14:textId="77777777" w:rsidR="00BA63BB" w:rsidRDefault="00052C4B" w:rsidP="00BA63BB">
            <w:pPr>
              <w:pStyle w:val="NoSpacing"/>
              <w:numPr>
                <w:ilvl w:val="0"/>
                <w:numId w:val="32"/>
              </w:numPr>
              <w:spacing w:before="120" w:after="120"/>
              <w:rPr>
                <w:rFonts w:ascii="Arial" w:hAnsi="Arial" w:cs="Arial"/>
                <w:sz w:val="24"/>
                <w:szCs w:val="24"/>
              </w:rPr>
            </w:pPr>
            <w:r w:rsidRPr="00753BFA">
              <w:rPr>
                <w:rFonts w:ascii="Arial" w:hAnsi="Arial" w:cs="Arial"/>
                <w:sz w:val="24"/>
                <w:szCs w:val="24"/>
              </w:rPr>
              <w:t xml:space="preserve">SEND provision is in place which meets needs and achieves </w:t>
            </w:r>
            <w:r w:rsidR="002D43A4">
              <w:rPr>
                <w:rFonts w:ascii="Arial" w:hAnsi="Arial" w:cs="Arial"/>
                <w:sz w:val="24"/>
                <w:szCs w:val="24"/>
              </w:rPr>
              <w:t>the best possible outcomes for children and young people.</w:t>
            </w:r>
          </w:p>
          <w:p w14:paraId="4AA28114" w14:textId="0C1C400E" w:rsidR="00052C4B" w:rsidRDefault="00BA63BB" w:rsidP="00BA63BB">
            <w:pPr>
              <w:pStyle w:val="NoSpacing"/>
              <w:spacing w:before="120" w:after="120"/>
              <w:ind w:left="360"/>
              <w:rPr>
                <w:rStyle w:val="normaltextrun"/>
                <w:rFonts w:ascii="Calibri Light" w:hAnsi="Calibri Light" w:cs="Calibri Light"/>
                <w:i/>
                <w:iCs/>
                <w:color w:val="000000"/>
                <w:sz w:val="24"/>
                <w:szCs w:val="24"/>
              </w:rPr>
            </w:pPr>
            <w:r w:rsidRPr="00BA63BB">
              <w:rPr>
                <w:rStyle w:val="normaltextrun"/>
                <w:rFonts w:ascii="Calibri Light" w:hAnsi="Calibri Light" w:cs="Calibri Light"/>
                <w:i/>
                <w:iCs/>
                <w:color w:val="000000"/>
                <w:sz w:val="24"/>
                <w:szCs w:val="24"/>
              </w:rPr>
              <w:t>[A clear understanding of what support, services and provision is available and commissioned]</w:t>
            </w:r>
          </w:p>
          <w:p w14:paraId="0963844C" w14:textId="57F32D83" w:rsidR="009E642B" w:rsidRPr="00BA63BB" w:rsidRDefault="009E642B" w:rsidP="00BA63BB">
            <w:pPr>
              <w:pStyle w:val="NoSpacing"/>
              <w:spacing w:before="120" w:after="120"/>
              <w:ind w:left="360"/>
              <w:rPr>
                <w:rFonts w:ascii="Arial" w:hAnsi="Arial" w:cs="Arial"/>
                <w:sz w:val="24"/>
                <w:szCs w:val="24"/>
              </w:rPr>
            </w:pPr>
            <w:r>
              <w:rPr>
                <w:rStyle w:val="normaltextrun"/>
                <w:rFonts w:ascii="Calibri Light" w:hAnsi="Calibri Light" w:cs="Calibri Light"/>
                <w:i/>
                <w:iCs/>
                <w:color w:val="000000"/>
                <w:sz w:val="24"/>
                <w:szCs w:val="24"/>
              </w:rPr>
              <w:t>[</w:t>
            </w:r>
            <w:r w:rsidRPr="009E642B">
              <w:rPr>
                <w:rStyle w:val="normaltextrun"/>
                <w:rFonts w:ascii="Calibri Light" w:hAnsi="Calibri Light" w:cs="Calibri Light"/>
                <w:i/>
                <w:iCs/>
                <w:color w:val="000000"/>
                <w:sz w:val="24"/>
                <w:szCs w:val="24"/>
              </w:rPr>
              <w:t>Commissioning and decommissioning of services will be more responsive to local needs, informed through contract review</w:t>
            </w:r>
            <w:r>
              <w:rPr>
                <w:rStyle w:val="normaltextrun"/>
                <w:rFonts w:ascii="Calibri Light" w:hAnsi="Calibri Light" w:cs="Calibri Light"/>
                <w:i/>
                <w:iCs/>
                <w:color w:val="000000"/>
                <w:sz w:val="24"/>
                <w:szCs w:val="24"/>
              </w:rPr>
              <w:t>]</w:t>
            </w:r>
          </w:p>
        </w:tc>
      </w:tr>
    </w:tbl>
    <w:p w14:paraId="78DAD73E" w14:textId="2D046B5E" w:rsidR="00314935" w:rsidRPr="00D65568" w:rsidRDefault="00314935" w:rsidP="00BA63BB">
      <w:pPr>
        <w:rPr>
          <w:rFonts w:ascii="Arial" w:hAnsi="Arial" w:cs="Arial"/>
          <w:color w:val="000000" w:themeColor="text1"/>
          <w:sz w:val="24"/>
          <w:szCs w:val="24"/>
        </w:rPr>
      </w:pPr>
    </w:p>
    <w:sectPr w:rsidR="00314935" w:rsidRPr="00D65568" w:rsidSect="00843916">
      <w:pgSz w:w="11906" w:h="16838"/>
      <w:pgMar w:top="992"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6AFDD2" w14:textId="77777777" w:rsidR="00BA63BB" w:rsidRDefault="00BA63BB" w:rsidP="00030F7F">
      <w:r>
        <w:separator/>
      </w:r>
    </w:p>
  </w:endnote>
  <w:endnote w:type="continuationSeparator" w:id="0">
    <w:p w14:paraId="078ADFD7" w14:textId="77777777" w:rsidR="00BA63BB" w:rsidRDefault="00BA63BB" w:rsidP="00030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2549163"/>
      <w:docPartObj>
        <w:docPartGallery w:val="Page Numbers (Bottom of Page)"/>
        <w:docPartUnique/>
      </w:docPartObj>
    </w:sdtPr>
    <w:sdtEndPr>
      <w:rPr>
        <w:rFonts w:ascii="Arial" w:hAnsi="Arial" w:cs="Arial"/>
        <w:noProof/>
      </w:rPr>
    </w:sdtEndPr>
    <w:sdtContent>
      <w:p w14:paraId="0CCE0512" w14:textId="1B36A663" w:rsidR="00095B96" w:rsidRPr="00095B96" w:rsidRDefault="00095B96">
        <w:pPr>
          <w:pStyle w:val="Footer"/>
          <w:jc w:val="center"/>
          <w:rPr>
            <w:rFonts w:ascii="Arial" w:hAnsi="Arial" w:cs="Arial"/>
          </w:rPr>
        </w:pPr>
        <w:r w:rsidRPr="00095B96">
          <w:rPr>
            <w:rFonts w:ascii="Arial" w:hAnsi="Arial" w:cs="Arial"/>
          </w:rPr>
          <w:fldChar w:fldCharType="begin"/>
        </w:r>
        <w:r w:rsidRPr="00095B96">
          <w:rPr>
            <w:rFonts w:ascii="Arial" w:hAnsi="Arial" w:cs="Arial"/>
          </w:rPr>
          <w:instrText xml:space="preserve"> PAGE   \* MERGEFORMAT </w:instrText>
        </w:r>
        <w:r w:rsidRPr="00095B96">
          <w:rPr>
            <w:rFonts w:ascii="Arial" w:hAnsi="Arial" w:cs="Arial"/>
          </w:rPr>
          <w:fldChar w:fldCharType="separate"/>
        </w:r>
        <w:r w:rsidRPr="00095B96">
          <w:rPr>
            <w:rFonts w:ascii="Arial" w:hAnsi="Arial" w:cs="Arial"/>
            <w:noProof/>
          </w:rPr>
          <w:t>2</w:t>
        </w:r>
        <w:r w:rsidRPr="00095B96">
          <w:rPr>
            <w:rFonts w:ascii="Arial" w:hAnsi="Arial" w:cs="Arial"/>
            <w:noProof/>
          </w:rPr>
          <w:fldChar w:fldCharType="end"/>
        </w:r>
      </w:p>
    </w:sdtContent>
  </w:sdt>
  <w:p w14:paraId="0A84D9F8" w14:textId="77777777" w:rsidR="00BA63BB" w:rsidRDefault="00BA63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421297" w14:textId="77777777" w:rsidR="00BA63BB" w:rsidRDefault="00BA63BB" w:rsidP="00030F7F">
      <w:r>
        <w:separator/>
      </w:r>
    </w:p>
  </w:footnote>
  <w:footnote w:type="continuationSeparator" w:id="0">
    <w:p w14:paraId="2DE94B7C" w14:textId="77777777" w:rsidR="00BA63BB" w:rsidRDefault="00BA63BB" w:rsidP="00030F7F">
      <w:r>
        <w:continuationSeparator/>
      </w:r>
    </w:p>
  </w:footnote>
  <w:footnote w:id="1">
    <w:p w14:paraId="0D51A199" w14:textId="77777777" w:rsidR="00BA63BB" w:rsidRPr="000B7B45" w:rsidRDefault="00BA63BB" w:rsidP="00A8337F">
      <w:pPr>
        <w:pStyle w:val="FootnoteText"/>
        <w:rPr>
          <w:lang w:val="en-US"/>
        </w:rPr>
      </w:pPr>
      <w:r>
        <w:rPr>
          <w:rStyle w:val="FootnoteReference"/>
        </w:rPr>
        <w:footnoteRef/>
      </w:r>
      <w:r>
        <w:t xml:space="preserve"> </w:t>
      </w:r>
      <w:r>
        <w:rPr>
          <w:lang w:val="en-US"/>
        </w:rPr>
        <w:t>Including state-funded nursery, primary, secondary and special schools; independent schools; non-maintained special schools and pupil referral units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3311090"/>
      <w:docPartObj>
        <w:docPartGallery w:val="Page Numbers (Top of Page)"/>
        <w:docPartUnique/>
      </w:docPartObj>
    </w:sdtPr>
    <w:sdtEndPr>
      <w:rPr>
        <w:noProof/>
      </w:rPr>
    </w:sdtEndPr>
    <w:sdtContent>
      <w:p w14:paraId="77B52ACD" w14:textId="3C714806" w:rsidR="00BA63BB" w:rsidRDefault="00B0183A">
        <w:pPr>
          <w:pStyle w:val="Header"/>
          <w:jc w:val="right"/>
        </w:pPr>
        <w:r>
          <w:rPr>
            <w:noProof/>
          </w:rPr>
          <w:drawing>
            <wp:inline distT="0" distB="0" distL="0" distR="0" wp14:anchorId="60E4D3C9" wp14:editId="681CDA2E">
              <wp:extent cx="5541744" cy="749873"/>
              <wp:effectExtent l="0" t="0" r="1905" b="0"/>
              <wp:docPr id="11" name="Picture 11" descr="This shows Newcastle council and the CCGs logos. The flying penguin represents our local offer and our need to work together with children and young people and their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shows Newcastle council and the CCGs logos. The flying penguin represents our local offer and our need to work together with children and young people and their families"/>
                      <pic:cNvPicPr/>
                    </pic:nvPicPr>
                    <pic:blipFill>
                      <a:blip r:embed="rId1">
                        <a:extLst>
                          <a:ext uri="{28A0092B-C50C-407E-A947-70E740481C1C}">
                            <a14:useLocalDpi xmlns:a14="http://schemas.microsoft.com/office/drawing/2010/main" val="0"/>
                          </a:ext>
                        </a:extLst>
                      </a:blip>
                      <a:stretch>
                        <a:fillRect/>
                      </a:stretch>
                    </pic:blipFill>
                    <pic:spPr>
                      <a:xfrm>
                        <a:off x="0" y="0"/>
                        <a:ext cx="5541744" cy="749873"/>
                      </a:xfrm>
                      <a:prstGeom prst="rect">
                        <a:avLst/>
                      </a:prstGeom>
                    </pic:spPr>
                  </pic:pic>
                </a:graphicData>
              </a:graphic>
            </wp:inline>
          </w:drawing>
        </w:r>
      </w:p>
    </w:sdtContent>
  </w:sdt>
  <w:p w14:paraId="7C37E5B1" w14:textId="56F8AEA3" w:rsidR="00BA63BB" w:rsidRDefault="00BA63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E1B30" w14:textId="6101FB11" w:rsidR="00B0183A" w:rsidRDefault="00B0183A">
    <w:pPr>
      <w:pStyle w:val="Header"/>
      <w:jc w:val="right"/>
    </w:pPr>
  </w:p>
  <w:p w14:paraId="2275E179" w14:textId="53F2B448" w:rsidR="00B0183A" w:rsidRDefault="00B018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08D"/>
      </v:shape>
    </w:pict>
  </w:numPicBullet>
  <w:abstractNum w:abstractNumId="0" w15:restartNumberingAfterBreak="0">
    <w:nsid w:val="009740A9"/>
    <w:multiLevelType w:val="hybridMultilevel"/>
    <w:tmpl w:val="3A74E174"/>
    <w:lvl w:ilvl="0" w:tplc="B03C738C">
      <w:start w:val="3"/>
      <w:numFmt w:val="bullet"/>
      <w:lvlText w:val="-"/>
      <w:lvlJc w:val="left"/>
      <w:pPr>
        <w:ind w:left="720" w:hanging="360"/>
      </w:pPr>
      <w:rPr>
        <w:rFonts w:ascii="Calibri Light" w:eastAsiaTheme="minorHAnsi" w:hAnsi="Calibri Light" w:cs="Calibri Light"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E05C98"/>
    <w:multiLevelType w:val="hybridMultilevel"/>
    <w:tmpl w:val="11A8CD90"/>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 w15:restartNumberingAfterBreak="0">
    <w:nsid w:val="07143CAA"/>
    <w:multiLevelType w:val="hybridMultilevel"/>
    <w:tmpl w:val="0ADAC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D23C9E"/>
    <w:multiLevelType w:val="hybridMultilevel"/>
    <w:tmpl w:val="5928F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8D2A44"/>
    <w:multiLevelType w:val="hybridMultilevel"/>
    <w:tmpl w:val="639A9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AB2AA6"/>
    <w:multiLevelType w:val="hybridMultilevel"/>
    <w:tmpl w:val="D5884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733563"/>
    <w:multiLevelType w:val="multilevel"/>
    <w:tmpl w:val="B01E18C0"/>
    <w:lvl w:ilvl="0">
      <w:start w:val="1"/>
      <w:numFmt w:val="decimal"/>
      <w:lvlText w:val="%1"/>
      <w:lvlJc w:val="left"/>
      <w:pPr>
        <w:ind w:left="470" w:hanging="470"/>
      </w:pPr>
      <w:rPr>
        <w:rFonts w:hint="default"/>
      </w:rPr>
    </w:lvl>
    <w:lvl w:ilvl="1">
      <w:start w:val="1"/>
      <w:numFmt w:val="decimal"/>
      <w:lvlText w:val="%1.%2"/>
      <w:lvlJc w:val="left"/>
      <w:pPr>
        <w:ind w:left="470" w:hanging="4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B2244DE"/>
    <w:multiLevelType w:val="hybridMultilevel"/>
    <w:tmpl w:val="25BA9C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FCF27EA"/>
    <w:multiLevelType w:val="hybridMultilevel"/>
    <w:tmpl w:val="EABCD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6E0671"/>
    <w:multiLevelType w:val="hybridMultilevel"/>
    <w:tmpl w:val="9D929A14"/>
    <w:lvl w:ilvl="0" w:tplc="08090001">
      <w:start w:val="1"/>
      <w:numFmt w:val="bullet"/>
      <w:lvlText w:val=""/>
      <w:lvlJc w:val="left"/>
      <w:pPr>
        <w:ind w:left="360" w:hanging="360"/>
      </w:pPr>
      <w:rPr>
        <w:rFonts w:ascii="Symbol" w:hAnsi="Symbol"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C645EDE"/>
    <w:multiLevelType w:val="hybridMultilevel"/>
    <w:tmpl w:val="55307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650E75"/>
    <w:multiLevelType w:val="hybridMultilevel"/>
    <w:tmpl w:val="AC3608E2"/>
    <w:lvl w:ilvl="0" w:tplc="08090001">
      <w:start w:val="1"/>
      <w:numFmt w:val="bullet"/>
      <w:lvlText w:val=""/>
      <w:lvlJc w:val="left"/>
      <w:pPr>
        <w:ind w:left="714" w:hanging="360"/>
      </w:pPr>
      <w:rPr>
        <w:rFonts w:ascii="Symbol" w:hAnsi="Symbol" w:hint="default"/>
      </w:rPr>
    </w:lvl>
    <w:lvl w:ilvl="1" w:tplc="08090003" w:tentative="1">
      <w:start w:val="1"/>
      <w:numFmt w:val="bullet"/>
      <w:lvlText w:val="o"/>
      <w:lvlJc w:val="left"/>
      <w:pPr>
        <w:ind w:left="1434" w:hanging="360"/>
      </w:pPr>
      <w:rPr>
        <w:rFonts w:ascii="Courier New" w:hAnsi="Courier New" w:cs="Courier New" w:hint="default"/>
      </w:rPr>
    </w:lvl>
    <w:lvl w:ilvl="2" w:tplc="08090005" w:tentative="1">
      <w:start w:val="1"/>
      <w:numFmt w:val="bullet"/>
      <w:lvlText w:val=""/>
      <w:lvlJc w:val="left"/>
      <w:pPr>
        <w:ind w:left="2154" w:hanging="360"/>
      </w:pPr>
      <w:rPr>
        <w:rFonts w:ascii="Wingdings" w:hAnsi="Wingdings" w:hint="default"/>
      </w:rPr>
    </w:lvl>
    <w:lvl w:ilvl="3" w:tplc="08090001" w:tentative="1">
      <w:start w:val="1"/>
      <w:numFmt w:val="bullet"/>
      <w:lvlText w:val=""/>
      <w:lvlJc w:val="left"/>
      <w:pPr>
        <w:ind w:left="2874" w:hanging="360"/>
      </w:pPr>
      <w:rPr>
        <w:rFonts w:ascii="Symbol" w:hAnsi="Symbol" w:hint="default"/>
      </w:rPr>
    </w:lvl>
    <w:lvl w:ilvl="4" w:tplc="08090003" w:tentative="1">
      <w:start w:val="1"/>
      <w:numFmt w:val="bullet"/>
      <w:lvlText w:val="o"/>
      <w:lvlJc w:val="left"/>
      <w:pPr>
        <w:ind w:left="3594" w:hanging="360"/>
      </w:pPr>
      <w:rPr>
        <w:rFonts w:ascii="Courier New" w:hAnsi="Courier New" w:cs="Courier New" w:hint="default"/>
      </w:rPr>
    </w:lvl>
    <w:lvl w:ilvl="5" w:tplc="08090005" w:tentative="1">
      <w:start w:val="1"/>
      <w:numFmt w:val="bullet"/>
      <w:lvlText w:val=""/>
      <w:lvlJc w:val="left"/>
      <w:pPr>
        <w:ind w:left="4314" w:hanging="360"/>
      </w:pPr>
      <w:rPr>
        <w:rFonts w:ascii="Wingdings" w:hAnsi="Wingdings" w:hint="default"/>
      </w:rPr>
    </w:lvl>
    <w:lvl w:ilvl="6" w:tplc="08090001" w:tentative="1">
      <w:start w:val="1"/>
      <w:numFmt w:val="bullet"/>
      <w:lvlText w:val=""/>
      <w:lvlJc w:val="left"/>
      <w:pPr>
        <w:ind w:left="5034" w:hanging="360"/>
      </w:pPr>
      <w:rPr>
        <w:rFonts w:ascii="Symbol" w:hAnsi="Symbol" w:hint="default"/>
      </w:rPr>
    </w:lvl>
    <w:lvl w:ilvl="7" w:tplc="08090003" w:tentative="1">
      <w:start w:val="1"/>
      <w:numFmt w:val="bullet"/>
      <w:lvlText w:val="o"/>
      <w:lvlJc w:val="left"/>
      <w:pPr>
        <w:ind w:left="5754" w:hanging="360"/>
      </w:pPr>
      <w:rPr>
        <w:rFonts w:ascii="Courier New" w:hAnsi="Courier New" w:cs="Courier New" w:hint="default"/>
      </w:rPr>
    </w:lvl>
    <w:lvl w:ilvl="8" w:tplc="08090005" w:tentative="1">
      <w:start w:val="1"/>
      <w:numFmt w:val="bullet"/>
      <w:lvlText w:val=""/>
      <w:lvlJc w:val="left"/>
      <w:pPr>
        <w:ind w:left="6474" w:hanging="360"/>
      </w:pPr>
      <w:rPr>
        <w:rFonts w:ascii="Wingdings" w:hAnsi="Wingdings" w:hint="default"/>
      </w:rPr>
    </w:lvl>
  </w:abstractNum>
  <w:abstractNum w:abstractNumId="12" w15:restartNumberingAfterBreak="0">
    <w:nsid w:val="1CAB767D"/>
    <w:multiLevelType w:val="multilevel"/>
    <w:tmpl w:val="D5D85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3775DB"/>
    <w:multiLevelType w:val="multilevel"/>
    <w:tmpl w:val="42AC1B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DC95714"/>
    <w:multiLevelType w:val="hybridMultilevel"/>
    <w:tmpl w:val="A580A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CD7AC9"/>
    <w:multiLevelType w:val="multilevel"/>
    <w:tmpl w:val="67FCB3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99F798D"/>
    <w:multiLevelType w:val="hybridMultilevel"/>
    <w:tmpl w:val="F4004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620651"/>
    <w:multiLevelType w:val="hybridMultilevel"/>
    <w:tmpl w:val="EE143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DD7FC7"/>
    <w:multiLevelType w:val="hybridMultilevel"/>
    <w:tmpl w:val="AA5615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E1A3ABD"/>
    <w:multiLevelType w:val="hybridMultilevel"/>
    <w:tmpl w:val="2D160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4D5BAB"/>
    <w:multiLevelType w:val="hybridMultilevel"/>
    <w:tmpl w:val="771612C0"/>
    <w:lvl w:ilvl="0" w:tplc="E940BBBA">
      <w:start w:val="3"/>
      <w:numFmt w:val="bullet"/>
      <w:lvlText w:val="-"/>
      <w:lvlJc w:val="left"/>
      <w:pPr>
        <w:ind w:left="430" w:hanging="360"/>
      </w:pPr>
      <w:rPr>
        <w:rFonts w:ascii="Arial" w:eastAsiaTheme="minorEastAsia" w:hAnsi="Arial" w:cs="Arial" w:hint="default"/>
      </w:rPr>
    </w:lvl>
    <w:lvl w:ilvl="1" w:tplc="08090003" w:tentative="1">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abstractNum w:abstractNumId="21" w15:restartNumberingAfterBreak="0">
    <w:nsid w:val="418007F4"/>
    <w:multiLevelType w:val="hybridMultilevel"/>
    <w:tmpl w:val="BB02D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37058E7"/>
    <w:multiLevelType w:val="hybridMultilevel"/>
    <w:tmpl w:val="E6E8DBB8"/>
    <w:lvl w:ilvl="0" w:tplc="2FE01BFC">
      <w:start w:val="3"/>
      <w:numFmt w:val="bullet"/>
      <w:lvlText w:val="-"/>
      <w:lvlJc w:val="left"/>
      <w:pPr>
        <w:ind w:left="430" w:hanging="360"/>
      </w:pPr>
      <w:rPr>
        <w:rFonts w:ascii="Arial" w:eastAsiaTheme="minorEastAsia" w:hAnsi="Arial" w:cs="Arial" w:hint="default"/>
      </w:rPr>
    </w:lvl>
    <w:lvl w:ilvl="1" w:tplc="08090003" w:tentative="1">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abstractNum w:abstractNumId="23" w15:restartNumberingAfterBreak="0">
    <w:nsid w:val="44CA37BC"/>
    <w:multiLevelType w:val="hybridMultilevel"/>
    <w:tmpl w:val="5DBC68C6"/>
    <w:lvl w:ilvl="0" w:tplc="143A6C9E">
      <w:start w:val="3"/>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EA17A2"/>
    <w:multiLevelType w:val="hybridMultilevel"/>
    <w:tmpl w:val="6A5A75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8E701D1"/>
    <w:multiLevelType w:val="hybridMultilevel"/>
    <w:tmpl w:val="B8AE8CB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C2329D0"/>
    <w:multiLevelType w:val="hybridMultilevel"/>
    <w:tmpl w:val="8EAE28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C9C363B"/>
    <w:multiLevelType w:val="hybridMultilevel"/>
    <w:tmpl w:val="483EC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DD7BDF"/>
    <w:multiLevelType w:val="hybridMultilevel"/>
    <w:tmpl w:val="FC2E1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A918ED"/>
    <w:multiLevelType w:val="hybridMultilevel"/>
    <w:tmpl w:val="FE14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417DB9"/>
    <w:multiLevelType w:val="hybridMultilevel"/>
    <w:tmpl w:val="C85648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57907F30"/>
    <w:multiLevelType w:val="hybridMultilevel"/>
    <w:tmpl w:val="38102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8FC13DB"/>
    <w:multiLevelType w:val="multilevel"/>
    <w:tmpl w:val="E392104C"/>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33" w15:restartNumberingAfterBreak="0">
    <w:nsid w:val="5B27205A"/>
    <w:multiLevelType w:val="hybridMultilevel"/>
    <w:tmpl w:val="B99AF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FA63CCD"/>
    <w:multiLevelType w:val="hybridMultilevel"/>
    <w:tmpl w:val="9014B7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FD2BE2"/>
    <w:multiLevelType w:val="hybridMultilevel"/>
    <w:tmpl w:val="835CF5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17A592B"/>
    <w:multiLevelType w:val="multilevel"/>
    <w:tmpl w:val="0972956C"/>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37" w15:restartNumberingAfterBreak="0">
    <w:nsid w:val="61BE046D"/>
    <w:multiLevelType w:val="hybridMultilevel"/>
    <w:tmpl w:val="EE3864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2580F59"/>
    <w:multiLevelType w:val="hybridMultilevel"/>
    <w:tmpl w:val="1BC4AFE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342054"/>
    <w:multiLevelType w:val="multilevel"/>
    <w:tmpl w:val="E418F99A"/>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0" w15:restartNumberingAfterBreak="0">
    <w:nsid w:val="67711A0D"/>
    <w:multiLevelType w:val="hybridMultilevel"/>
    <w:tmpl w:val="1C8EE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7E7516B"/>
    <w:multiLevelType w:val="hybridMultilevel"/>
    <w:tmpl w:val="7F56A0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2" w15:restartNumberingAfterBreak="0">
    <w:nsid w:val="6A587FDA"/>
    <w:multiLevelType w:val="hybridMultilevel"/>
    <w:tmpl w:val="38441A9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72B6FFA"/>
    <w:multiLevelType w:val="hybridMultilevel"/>
    <w:tmpl w:val="314690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87E4AF5"/>
    <w:multiLevelType w:val="hybridMultilevel"/>
    <w:tmpl w:val="83BAFA3A"/>
    <w:lvl w:ilvl="0" w:tplc="08090001">
      <w:start w:val="1"/>
      <w:numFmt w:val="bullet"/>
      <w:lvlText w:val=""/>
      <w:lvlJc w:val="left"/>
      <w:pPr>
        <w:ind w:left="-351" w:hanging="360"/>
      </w:pPr>
      <w:rPr>
        <w:rFonts w:ascii="Symbol" w:hAnsi="Symbol" w:hint="default"/>
      </w:rPr>
    </w:lvl>
    <w:lvl w:ilvl="1" w:tplc="08090003" w:tentative="1">
      <w:start w:val="1"/>
      <w:numFmt w:val="bullet"/>
      <w:lvlText w:val="o"/>
      <w:lvlJc w:val="left"/>
      <w:pPr>
        <w:ind w:left="369" w:hanging="360"/>
      </w:pPr>
      <w:rPr>
        <w:rFonts w:ascii="Courier New" w:hAnsi="Courier New" w:cs="Courier New" w:hint="default"/>
      </w:rPr>
    </w:lvl>
    <w:lvl w:ilvl="2" w:tplc="08090005" w:tentative="1">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cs="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cs="Courier New" w:hint="default"/>
      </w:rPr>
    </w:lvl>
    <w:lvl w:ilvl="8" w:tplc="08090005" w:tentative="1">
      <w:start w:val="1"/>
      <w:numFmt w:val="bullet"/>
      <w:lvlText w:val=""/>
      <w:lvlJc w:val="left"/>
      <w:pPr>
        <w:ind w:left="5409" w:hanging="360"/>
      </w:pPr>
      <w:rPr>
        <w:rFonts w:ascii="Wingdings" w:hAnsi="Wingdings" w:hint="default"/>
      </w:rPr>
    </w:lvl>
  </w:abstractNum>
  <w:abstractNum w:abstractNumId="45" w15:restartNumberingAfterBreak="0">
    <w:nsid w:val="7BF12DF8"/>
    <w:multiLevelType w:val="hybridMultilevel"/>
    <w:tmpl w:val="87AC3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01741D"/>
    <w:multiLevelType w:val="hybridMultilevel"/>
    <w:tmpl w:val="AAFE566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EB007E0"/>
    <w:multiLevelType w:val="hybridMultilevel"/>
    <w:tmpl w:val="8ADA4DD4"/>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4"/>
  </w:num>
  <w:num w:numId="2">
    <w:abstractNumId w:val="8"/>
  </w:num>
  <w:num w:numId="3">
    <w:abstractNumId w:val="10"/>
  </w:num>
  <w:num w:numId="4">
    <w:abstractNumId w:val="40"/>
  </w:num>
  <w:num w:numId="5">
    <w:abstractNumId w:val="5"/>
  </w:num>
  <w:num w:numId="6">
    <w:abstractNumId w:val="19"/>
  </w:num>
  <w:num w:numId="7">
    <w:abstractNumId w:val="21"/>
  </w:num>
  <w:num w:numId="8">
    <w:abstractNumId w:val="37"/>
  </w:num>
  <w:num w:numId="9">
    <w:abstractNumId w:val="1"/>
  </w:num>
  <w:num w:numId="10">
    <w:abstractNumId w:val="33"/>
  </w:num>
  <w:num w:numId="11">
    <w:abstractNumId w:val="2"/>
  </w:num>
  <w:num w:numId="12">
    <w:abstractNumId w:val="34"/>
  </w:num>
  <w:num w:numId="13">
    <w:abstractNumId w:val="4"/>
  </w:num>
  <w:num w:numId="14">
    <w:abstractNumId w:val="28"/>
  </w:num>
  <w:num w:numId="15">
    <w:abstractNumId w:val="3"/>
  </w:num>
  <w:num w:numId="16">
    <w:abstractNumId w:val="11"/>
  </w:num>
  <w:num w:numId="17">
    <w:abstractNumId w:val="12"/>
  </w:num>
  <w:num w:numId="18">
    <w:abstractNumId w:val="16"/>
  </w:num>
  <w:num w:numId="19">
    <w:abstractNumId w:val="44"/>
  </w:num>
  <w:num w:numId="20">
    <w:abstractNumId w:val="25"/>
  </w:num>
  <w:num w:numId="21">
    <w:abstractNumId w:val="26"/>
  </w:num>
  <w:num w:numId="22">
    <w:abstractNumId w:val="31"/>
  </w:num>
  <w:num w:numId="23">
    <w:abstractNumId w:val="6"/>
  </w:num>
  <w:num w:numId="24">
    <w:abstractNumId w:val="35"/>
  </w:num>
  <w:num w:numId="25">
    <w:abstractNumId w:val="29"/>
  </w:num>
  <w:num w:numId="26">
    <w:abstractNumId w:val="46"/>
  </w:num>
  <w:num w:numId="27">
    <w:abstractNumId w:val="42"/>
  </w:num>
  <w:num w:numId="28">
    <w:abstractNumId w:val="38"/>
  </w:num>
  <w:num w:numId="29">
    <w:abstractNumId w:val="39"/>
  </w:num>
  <w:num w:numId="30">
    <w:abstractNumId w:val="7"/>
  </w:num>
  <w:num w:numId="31">
    <w:abstractNumId w:val="43"/>
  </w:num>
  <w:num w:numId="32">
    <w:abstractNumId w:val="24"/>
  </w:num>
  <w:num w:numId="33">
    <w:abstractNumId w:val="20"/>
  </w:num>
  <w:num w:numId="34">
    <w:abstractNumId w:val="23"/>
  </w:num>
  <w:num w:numId="35">
    <w:abstractNumId w:val="22"/>
  </w:num>
  <w:num w:numId="36">
    <w:abstractNumId w:val="18"/>
  </w:num>
  <w:num w:numId="37">
    <w:abstractNumId w:val="17"/>
  </w:num>
  <w:num w:numId="38">
    <w:abstractNumId w:val="45"/>
  </w:num>
  <w:num w:numId="39">
    <w:abstractNumId w:val="27"/>
  </w:num>
  <w:num w:numId="40">
    <w:abstractNumId w:val="15"/>
  </w:num>
  <w:num w:numId="41">
    <w:abstractNumId w:val="32"/>
  </w:num>
  <w:num w:numId="42">
    <w:abstractNumId w:val="13"/>
  </w:num>
  <w:num w:numId="43">
    <w:abstractNumId w:val="36"/>
  </w:num>
  <w:num w:numId="44">
    <w:abstractNumId w:val="47"/>
  </w:num>
  <w:num w:numId="45">
    <w:abstractNumId w:val="0"/>
  </w:num>
  <w:num w:numId="46">
    <w:abstractNumId w:val="41"/>
  </w:num>
  <w:num w:numId="47">
    <w:abstractNumId w:val="30"/>
  </w:num>
  <w:num w:numId="48">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FD3"/>
    <w:rsid w:val="0000528B"/>
    <w:rsid w:val="000132B5"/>
    <w:rsid w:val="000206B5"/>
    <w:rsid w:val="00020FE0"/>
    <w:rsid w:val="00030F7F"/>
    <w:rsid w:val="00031F0E"/>
    <w:rsid w:val="00050E12"/>
    <w:rsid w:val="00052C4B"/>
    <w:rsid w:val="0005440E"/>
    <w:rsid w:val="0006592C"/>
    <w:rsid w:val="00091796"/>
    <w:rsid w:val="00095B96"/>
    <w:rsid w:val="000966ED"/>
    <w:rsid w:val="000968A5"/>
    <w:rsid w:val="000A0BB4"/>
    <w:rsid w:val="000A1FDD"/>
    <w:rsid w:val="000A3700"/>
    <w:rsid w:val="000B5FA9"/>
    <w:rsid w:val="000D14B7"/>
    <w:rsid w:val="000F0B0D"/>
    <w:rsid w:val="000F65CE"/>
    <w:rsid w:val="00101940"/>
    <w:rsid w:val="00112225"/>
    <w:rsid w:val="0011749A"/>
    <w:rsid w:val="0012541C"/>
    <w:rsid w:val="00127E57"/>
    <w:rsid w:val="0016587B"/>
    <w:rsid w:val="0017139E"/>
    <w:rsid w:val="001717E9"/>
    <w:rsid w:val="001718DE"/>
    <w:rsid w:val="00173E35"/>
    <w:rsid w:val="001A0839"/>
    <w:rsid w:val="001A5E2A"/>
    <w:rsid w:val="001B44E7"/>
    <w:rsid w:val="001B7D31"/>
    <w:rsid w:val="001D0F36"/>
    <w:rsid w:val="001E14E6"/>
    <w:rsid w:val="001E1A4D"/>
    <w:rsid w:val="001E5B07"/>
    <w:rsid w:val="00220064"/>
    <w:rsid w:val="00231312"/>
    <w:rsid w:val="002337AA"/>
    <w:rsid w:val="00242422"/>
    <w:rsid w:val="00245D34"/>
    <w:rsid w:val="0024666A"/>
    <w:rsid w:val="00253464"/>
    <w:rsid w:val="002553E5"/>
    <w:rsid w:val="002705CD"/>
    <w:rsid w:val="00276FF8"/>
    <w:rsid w:val="00282360"/>
    <w:rsid w:val="00287B8E"/>
    <w:rsid w:val="002A69DC"/>
    <w:rsid w:val="002B0976"/>
    <w:rsid w:val="002B21E5"/>
    <w:rsid w:val="002B3FD2"/>
    <w:rsid w:val="002C0919"/>
    <w:rsid w:val="002C1859"/>
    <w:rsid w:val="002D289D"/>
    <w:rsid w:val="002D42DE"/>
    <w:rsid w:val="002D43A4"/>
    <w:rsid w:val="002E1FBC"/>
    <w:rsid w:val="002E7A19"/>
    <w:rsid w:val="002F056F"/>
    <w:rsid w:val="002F6F2D"/>
    <w:rsid w:val="0030185C"/>
    <w:rsid w:val="00302CEA"/>
    <w:rsid w:val="00314935"/>
    <w:rsid w:val="0033045A"/>
    <w:rsid w:val="00344EC5"/>
    <w:rsid w:val="00360BF4"/>
    <w:rsid w:val="003A6621"/>
    <w:rsid w:val="003C3673"/>
    <w:rsid w:val="003E2633"/>
    <w:rsid w:val="003F2681"/>
    <w:rsid w:val="003F45B6"/>
    <w:rsid w:val="003F75DB"/>
    <w:rsid w:val="00410F54"/>
    <w:rsid w:val="00430829"/>
    <w:rsid w:val="00447948"/>
    <w:rsid w:val="00455616"/>
    <w:rsid w:val="00464928"/>
    <w:rsid w:val="00471D18"/>
    <w:rsid w:val="004752BB"/>
    <w:rsid w:val="004820F6"/>
    <w:rsid w:val="00490483"/>
    <w:rsid w:val="0049330A"/>
    <w:rsid w:val="00493F85"/>
    <w:rsid w:val="004A36C4"/>
    <w:rsid w:val="004C1FC6"/>
    <w:rsid w:val="004C22FE"/>
    <w:rsid w:val="004C5E7E"/>
    <w:rsid w:val="004C5EA2"/>
    <w:rsid w:val="004D3A83"/>
    <w:rsid w:val="004D55D5"/>
    <w:rsid w:val="004E1A9B"/>
    <w:rsid w:val="004E46BD"/>
    <w:rsid w:val="004F3309"/>
    <w:rsid w:val="005038A0"/>
    <w:rsid w:val="005066B8"/>
    <w:rsid w:val="00532793"/>
    <w:rsid w:val="0054369D"/>
    <w:rsid w:val="00544302"/>
    <w:rsid w:val="00545DF0"/>
    <w:rsid w:val="005703D4"/>
    <w:rsid w:val="00572BBB"/>
    <w:rsid w:val="005844C6"/>
    <w:rsid w:val="005909FC"/>
    <w:rsid w:val="005C4763"/>
    <w:rsid w:val="005C60CD"/>
    <w:rsid w:val="005F3914"/>
    <w:rsid w:val="00603E91"/>
    <w:rsid w:val="00604827"/>
    <w:rsid w:val="00604B43"/>
    <w:rsid w:val="00614730"/>
    <w:rsid w:val="00623704"/>
    <w:rsid w:val="00623DDA"/>
    <w:rsid w:val="00624E66"/>
    <w:rsid w:val="0062538E"/>
    <w:rsid w:val="0063051A"/>
    <w:rsid w:val="0063412E"/>
    <w:rsid w:val="0064496C"/>
    <w:rsid w:val="00644BBF"/>
    <w:rsid w:val="006465D3"/>
    <w:rsid w:val="0065138B"/>
    <w:rsid w:val="00654ED5"/>
    <w:rsid w:val="00656E91"/>
    <w:rsid w:val="00673FF1"/>
    <w:rsid w:val="006855F1"/>
    <w:rsid w:val="0069207A"/>
    <w:rsid w:val="006B6631"/>
    <w:rsid w:val="006B7BC4"/>
    <w:rsid w:val="006C554A"/>
    <w:rsid w:val="006C6DED"/>
    <w:rsid w:val="006D0385"/>
    <w:rsid w:val="006D4103"/>
    <w:rsid w:val="006D5436"/>
    <w:rsid w:val="006D7134"/>
    <w:rsid w:val="006D7AD4"/>
    <w:rsid w:val="006E01A9"/>
    <w:rsid w:val="006E5621"/>
    <w:rsid w:val="006F34B3"/>
    <w:rsid w:val="00733A65"/>
    <w:rsid w:val="00751946"/>
    <w:rsid w:val="007641BE"/>
    <w:rsid w:val="0077132F"/>
    <w:rsid w:val="00786C75"/>
    <w:rsid w:val="007920B0"/>
    <w:rsid w:val="00793FBD"/>
    <w:rsid w:val="007D3C56"/>
    <w:rsid w:val="007D3D53"/>
    <w:rsid w:val="007E0B67"/>
    <w:rsid w:val="007F0EA5"/>
    <w:rsid w:val="007F7ED5"/>
    <w:rsid w:val="00803EB8"/>
    <w:rsid w:val="00810DFC"/>
    <w:rsid w:val="00825D2D"/>
    <w:rsid w:val="00831628"/>
    <w:rsid w:val="0083694C"/>
    <w:rsid w:val="00840467"/>
    <w:rsid w:val="00843916"/>
    <w:rsid w:val="00851A7E"/>
    <w:rsid w:val="00853BFF"/>
    <w:rsid w:val="00874F9D"/>
    <w:rsid w:val="00885B9B"/>
    <w:rsid w:val="008A6852"/>
    <w:rsid w:val="008B595A"/>
    <w:rsid w:val="008B66EA"/>
    <w:rsid w:val="008D1445"/>
    <w:rsid w:val="008F4AF2"/>
    <w:rsid w:val="00906A2F"/>
    <w:rsid w:val="00911C65"/>
    <w:rsid w:val="009124BA"/>
    <w:rsid w:val="009243C9"/>
    <w:rsid w:val="00960BF9"/>
    <w:rsid w:val="00974997"/>
    <w:rsid w:val="00995B1B"/>
    <w:rsid w:val="009C1613"/>
    <w:rsid w:val="009C60F9"/>
    <w:rsid w:val="009D5E38"/>
    <w:rsid w:val="009E642B"/>
    <w:rsid w:val="009F377E"/>
    <w:rsid w:val="009F45BF"/>
    <w:rsid w:val="009F545B"/>
    <w:rsid w:val="00A25C30"/>
    <w:rsid w:val="00A40FB1"/>
    <w:rsid w:val="00A77DE7"/>
    <w:rsid w:val="00A8337F"/>
    <w:rsid w:val="00A837A3"/>
    <w:rsid w:val="00AC23A0"/>
    <w:rsid w:val="00AE3F1A"/>
    <w:rsid w:val="00B0183A"/>
    <w:rsid w:val="00B07FD3"/>
    <w:rsid w:val="00B14A1D"/>
    <w:rsid w:val="00B33EA0"/>
    <w:rsid w:val="00B376E7"/>
    <w:rsid w:val="00B40041"/>
    <w:rsid w:val="00B43F60"/>
    <w:rsid w:val="00B446F4"/>
    <w:rsid w:val="00B45D7F"/>
    <w:rsid w:val="00B54F70"/>
    <w:rsid w:val="00B62491"/>
    <w:rsid w:val="00B813AE"/>
    <w:rsid w:val="00B819FF"/>
    <w:rsid w:val="00B91FDD"/>
    <w:rsid w:val="00B94DFF"/>
    <w:rsid w:val="00BA63BB"/>
    <w:rsid w:val="00BB434E"/>
    <w:rsid w:val="00BB4FC6"/>
    <w:rsid w:val="00BD2478"/>
    <w:rsid w:val="00BE7CFC"/>
    <w:rsid w:val="00C20272"/>
    <w:rsid w:val="00C236A9"/>
    <w:rsid w:val="00C3274A"/>
    <w:rsid w:val="00C348E1"/>
    <w:rsid w:val="00C42286"/>
    <w:rsid w:val="00C55B3D"/>
    <w:rsid w:val="00C67FD6"/>
    <w:rsid w:val="00C71441"/>
    <w:rsid w:val="00C82F5D"/>
    <w:rsid w:val="00C962CB"/>
    <w:rsid w:val="00CA743E"/>
    <w:rsid w:val="00CB1168"/>
    <w:rsid w:val="00CB534E"/>
    <w:rsid w:val="00CB6DB4"/>
    <w:rsid w:val="00CC1AF9"/>
    <w:rsid w:val="00CC22FE"/>
    <w:rsid w:val="00CD05A1"/>
    <w:rsid w:val="00CE0881"/>
    <w:rsid w:val="00CE2D9D"/>
    <w:rsid w:val="00CE4472"/>
    <w:rsid w:val="00CF16EA"/>
    <w:rsid w:val="00D00A50"/>
    <w:rsid w:val="00D10DDD"/>
    <w:rsid w:val="00D13EA6"/>
    <w:rsid w:val="00D329DF"/>
    <w:rsid w:val="00D343A6"/>
    <w:rsid w:val="00D37B00"/>
    <w:rsid w:val="00D41A7A"/>
    <w:rsid w:val="00D42779"/>
    <w:rsid w:val="00D43613"/>
    <w:rsid w:val="00D43F03"/>
    <w:rsid w:val="00D60594"/>
    <w:rsid w:val="00D64C6F"/>
    <w:rsid w:val="00D65568"/>
    <w:rsid w:val="00D77E60"/>
    <w:rsid w:val="00D97700"/>
    <w:rsid w:val="00D97715"/>
    <w:rsid w:val="00DB058E"/>
    <w:rsid w:val="00DB4BCE"/>
    <w:rsid w:val="00DB5257"/>
    <w:rsid w:val="00DE2EDE"/>
    <w:rsid w:val="00E07496"/>
    <w:rsid w:val="00E30524"/>
    <w:rsid w:val="00E36857"/>
    <w:rsid w:val="00E41055"/>
    <w:rsid w:val="00E51677"/>
    <w:rsid w:val="00EE63AE"/>
    <w:rsid w:val="00F14AA4"/>
    <w:rsid w:val="00F15AA3"/>
    <w:rsid w:val="00F20AB9"/>
    <w:rsid w:val="00F269A2"/>
    <w:rsid w:val="00F5604D"/>
    <w:rsid w:val="00F64103"/>
    <w:rsid w:val="00F77188"/>
    <w:rsid w:val="00FA186B"/>
    <w:rsid w:val="00FB1DFF"/>
    <w:rsid w:val="00FB373C"/>
    <w:rsid w:val="00FD0ADE"/>
    <w:rsid w:val="00FD33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EA61E7"/>
  <w15:docId w15:val="{1B749AB4-06D5-42F1-8C4A-C35E3A8CE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6C4"/>
  </w:style>
  <w:style w:type="paragraph" w:styleId="Heading1">
    <w:name w:val="heading 1"/>
    <w:basedOn w:val="Normal"/>
    <w:next w:val="Normal"/>
    <w:link w:val="Heading1Char"/>
    <w:uiPriority w:val="9"/>
    <w:qFormat/>
    <w:rsid w:val="004A36C4"/>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4A36C4"/>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unhideWhenUsed/>
    <w:qFormat/>
    <w:rsid w:val="004A36C4"/>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unhideWhenUsed/>
    <w:qFormat/>
    <w:rsid w:val="004A36C4"/>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4A36C4"/>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4A36C4"/>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4A36C4"/>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4A36C4"/>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4A36C4"/>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List Paragrap,Bullet Styl,Bullet,No Spacing11,PAC HEARING,Párrafo de lista,Recommendation,Recommendati,Recommendatio,List Paragra,List Paragraph21,Maire,Numbered Para 1,Dot pt,No Spacing1,List Paragraph Char Char Char,Indicator Text,L1"/>
    <w:basedOn w:val="Normal"/>
    <w:link w:val="ListParagraphChar"/>
    <w:uiPriority w:val="34"/>
    <w:qFormat/>
    <w:rsid w:val="00851A7E"/>
    <w:pPr>
      <w:ind w:left="720"/>
      <w:contextualSpacing/>
    </w:pPr>
  </w:style>
  <w:style w:type="paragraph" w:styleId="BalloonText">
    <w:name w:val="Balloon Text"/>
    <w:basedOn w:val="Normal"/>
    <w:link w:val="BalloonTextChar"/>
    <w:uiPriority w:val="99"/>
    <w:semiHidden/>
    <w:unhideWhenUsed/>
    <w:rsid w:val="00851A7E"/>
    <w:rPr>
      <w:rFonts w:ascii="Tahoma" w:hAnsi="Tahoma" w:cs="Tahoma"/>
      <w:sz w:val="16"/>
      <w:szCs w:val="16"/>
    </w:rPr>
  </w:style>
  <w:style w:type="character" w:customStyle="1" w:styleId="BalloonTextChar">
    <w:name w:val="Balloon Text Char"/>
    <w:basedOn w:val="DefaultParagraphFont"/>
    <w:link w:val="BalloonText"/>
    <w:uiPriority w:val="99"/>
    <w:semiHidden/>
    <w:rsid w:val="00851A7E"/>
    <w:rPr>
      <w:rFonts w:ascii="Tahoma" w:hAnsi="Tahoma" w:cs="Tahoma"/>
      <w:sz w:val="16"/>
      <w:szCs w:val="16"/>
    </w:rPr>
  </w:style>
  <w:style w:type="character" w:styleId="Hyperlink">
    <w:name w:val="Hyperlink"/>
    <w:basedOn w:val="DefaultParagraphFont"/>
    <w:uiPriority w:val="99"/>
    <w:unhideWhenUsed/>
    <w:rsid w:val="00112225"/>
    <w:rPr>
      <w:color w:val="0563C1" w:themeColor="hyperlink"/>
      <w:u w:val="single"/>
    </w:rPr>
  </w:style>
  <w:style w:type="paragraph" w:styleId="NormalWeb">
    <w:name w:val="Normal (Web)"/>
    <w:basedOn w:val="Normal"/>
    <w:uiPriority w:val="99"/>
    <w:unhideWhenUsed/>
    <w:rsid w:val="00112225"/>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ListParagraphChar">
    <w:name w:val="List Paragraph Char"/>
    <w:aliases w:val="L Char,List Paragrap Char,Bullet Styl Char,Bullet Char,No Spacing11 Char,PAC HEARING Char,Párrafo de lista Char,Recommendation Char,Recommendati Char,Recommendatio Char,List Paragra Char,List Paragraph21 Char,Maire Char,Dot pt Char"/>
    <w:basedOn w:val="DefaultParagraphFont"/>
    <w:link w:val="ListParagraph"/>
    <w:uiPriority w:val="34"/>
    <w:qFormat/>
    <w:locked/>
    <w:rsid w:val="00810DFC"/>
  </w:style>
  <w:style w:type="paragraph" w:styleId="Header">
    <w:name w:val="header"/>
    <w:basedOn w:val="Normal"/>
    <w:link w:val="HeaderChar"/>
    <w:uiPriority w:val="99"/>
    <w:unhideWhenUsed/>
    <w:rsid w:val="00030F7F"/>
    <w:pPr>
      <w:tabs>
        <w:tab w:val="center" w:pos="4513"/>
        <w:tab w:val="right" w:pos="9026"/>
      </w:tabs>
    </w:pPr>
  </w:style>
  <w:style w:type="character" w:customStyle="1" w:styleId="HeaderChar">
    <w:name w:val="Header Char"/>
    <w:basedOn w:val="DefaultParagraphFont"/>
    <w:link w:val="Header"/>
    <w:uiPriority w:val="99"/>
    <w:rsid w:val="00030F7F"/>
  </w:style>
  <w:style w:type="paragraph" w:styleId="Footer">
    <w:name w:val="footer"/>
    <w:basedOn w:val="Normal"/>
    <w:link w:val="FooterChar"/>
    <w:uiPriority w:val="99"/>
    <w:unhideWhenUsed/>
    <w:rsid w:val="00030F7F"/>
    <w:pPr>
      <w:tabs>
        <w:tab w:val="center" w:pos="4513"/>
        <w:tab w:val="right" w:pos="9026"/>
      </w:tabs>
    </w:pPr>
  </w:style>
  <w:style w:type="character" w:customStyle="1" w:styleId="FooterChar">
    <w:name w:val="Footer Char"/>
    <w:basedOn w:val="DefaultParagraphFont"/>
    <w:link w:val="Footer"/>
    <w:uiPriority w:val="99"/>
    <w:rsid w:val="00030F7F"/>
  </w:style>
  <w:style w:type="character" w:styleId="CommentReference">
    <w:name w:val="annotation reference"/>
    <w:basedOn w:val="DefaultParagraphFont"/>
    <w:uiPriority w:val="99"/>
    <w:semiHidden/>
    <w:unhideWhenUsed/>
    <w:rsid w:val="00455616"/>
    <w:rPr>
      <w:sz w:val="16"/>
      <w:szCs w:val="16"/>
    </w:rPr>
  </w:style>
  <w:style w:type="paragraph" w:styleId="CommentText">
    <w:name w:val="annotation text"/>
    <w:basedOn w:val="Normal"/>
    <w:link w:val="CommentTextChar"/>
    <w:uiPriority w:val="99"/>
    <w:unhideWhenUsed/>
    <w:rsid w:val="00455616"/>
    <w:rPr>
      <w:sz w:val="20"/>
      <w:szCs w:val="20"/>
      <w:lang w:val="en-US"/>
    </w:rPr>
  </w:style>
  <w:style w:type="character" w:customStyle="1" w:styleId="CommentTextChar">
    <w:name w:val="Comment Text Char"/>
    <w:basedOn w:val="DefaultParagraphFont"/>
    <w:link w:val="CommentText"/>
    <w:uiPriority w:val="99"/>
    <w:rsid w:val="00455616"/>
    <w:rPr>
      <w:rFonts w:eastAsiaTheme="minorEastAsia"/>
      <w:sz w:val="20"/>
      <w:szCs w:val="20"/>
      <w:lang w:val="en-US"/>
    </w:rPr>
  </w:style>
  <w:style w:type="paragraph" w:styleId="NoSpacing">
    <w:name w:val="No Spacing"/>
    <w:uiPriority w:val="1"/>
    <w:qFormat/>
    <w:rsid w:val="004A36C4"/>
    <w:pPr>
      <w:spacing w:after="0" w:line="240" w:lineRule="auto"/>
    </w:pPr>
  </w:style>
  <w:style w:type="character" w:customStyle="1" w:styleId="Heading1Char">
    <w:name w:val="Heading 1 Char"/>
    <w:basedOn w:val="DefaultParagraphFont"/>
    <w:link w:val="Heading1"/>
    <w:uiPriority w:val="9"/>
    <w:rsid w:val="004A36C4"/>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rsid w:val="004A36C4"/>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rsid w:val="004A36C4"/>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rsid w:val="004A36C4"/>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4A36C4"/>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4A36C4"/>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4A36C4"/>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4A36C4"/>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4A36C4"/>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4A36C4"/>
    <w:pPr>
      <w:spacing w:line="240" w:lineRule="auto"/>
    </w:pPr>
    <w:rPr>
      <w:b/>
      <w:bCs/>
      <w:smallCaps/>
      <w:color w:val="595959" w:themeColor="text1" w:themeTint="A6"/>
    </w:rPr>
  </w:style>
  <w:style w:type="paragraph" w:styleId="Title">
    <w:name w:val="Title"/>
    <w:basedOn w:val="Normal"/>
    <w:next w:val="Normal"/>
    <w:link w:val="TitleChar"/>
    <w:uiPriority w:val="10"/>
    <w:qFormat/>
    <w:rsid w:val="004A36C4"/>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4A36C4"/>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4A36C4"/>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4A36C4"/>
    <w:rPr>
      <w:rFonts w:asciiTheme="majorHAnsi" w:eastAsiaTheme="majorEastAsia" w:hAnsiTheme="majorHAnsi" w:cstheme="majorBidi"/>
      <w:sz w:val="30"/>
      <w:szCs w:val="30"/>
    </w:rPr>
  </w:style>
  <w:style w:type="character" w:styleId="Strong">
    <w:name w:val="Strong"/>
    <w:basedOn w:val="DefaultParagraphFont"/>
    <w:uiPriority w:val="22"/>
    <w:qFormat/>
    <w:rsid w:val="004A36C4"/>
    <w:rPr>
      <w:b/>
      <w:bCs/>
    </w:rPr>
  </w:style>
  <w:style w:type="character" w:styleId="Emphasis">
    <w:name w:val="Emphasis"/>
    <w:basedOn w:val="DefaultParagraphFont"/>
    <w:uiPriority w:val="20"/>
    <w:qFormat/>
    <w:rsid w:val="004A36C4"/>
    <w:rPr>
      <w:i/>
      <w:iCs/>
      <w:color w:val="70AD47" w:themeColor="accent6"/>
    </w:rPr>
  </w:style>
  <w:style w:type="paragraph" w:styleId="Quote">
    <w:name w:val="Quote"/>
    <w:basedOn w:val="Normal"/>
    <w:next w:val="Normal"/>
    <w:link w:val="QuoteChar"/>
    <w:uiPriority w:val="29"/>
    <w:qFormat/>
    <w:rsid w:val="004A36C4"/>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4A36C4"/>
    <w:rPr>
      <w:i/>
      <w:iCs/>
      <w:color w:val="262626" w:themeColor="text1" w:themeTint="D9"/>
    </w:rPr>
  </w:style>
  <w:style w:type="paragraph" w:styleId="IntenseQuote">
    <w:name w:val="Intense Quote"/>
    <w:basedOn w:val="Normal"/>
    <w:next w:val="Normal"/>
    <w:link w:val="IntenseQuoteChar"/>
    <w:uiPriority w:val="30"/>
    <w:qFormat/>
    <w:rsid w:val="004A36C4"/>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4A36C4"/>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4A36C4"/>
    <w:rPr>
      <w:i/>
      <w:iCs/>
    </w:rPr>
  </w:style>
  <w:style w:type="character" w:styleId="IntenseEmphasis">
    <w:name w:val="Intense Emphasis"/>
    <w:basedOn w:val="DefaultParagraphFont"/>
    <w:uiPriority w:val="21"/>
    <w:qFormat/>
    <w:rsid w:val="004A36C4"/>
    <w:rPr>
      <w:b/>
      <w:bCs/>
      <w:i/>
      <w:iCs/>
    </w:rPr>
  </w:style>
  <w:style w:type="character" w:styleId="SubtleReference">
    <w:name w:val="Subtle Reference"/>
    <w:basedOn w:val="DefaultParagraphFont"/>
    <w:uiPriority w:val="31"/>
    <w:qFormat/>
    <w:rsid w:val="004A36C4"/>
    <w:rPr>
      <w:smallCaps/>
      <w:color w:val="595959" w:themeColor="text1" w:themeTint="A6"/>
    </w:rPr>
  </w:style>
  <w:style w:type="character" w:styleId="IntenseReference">
    <w:name w:val="Intense Reference"/>
    <w:basedOn w:val="DefaultParagraphFont"/>
    <w:uiPriority w:val="32"/>
    <w:qFormat/>
    <w:rsid w:val="004A36C4"/>
    <w:rPr>
      <w:b/>
      <w:bCs/>
      <w:smallCaps/>
      <w:color w:val="70AD47" w:themeColor="accent6"/>
    </w:rPr>
  </w:style>
  <w:style w:type="character" w:styleId="BookTitle">
    <w:name w:val="Book Title"/>
    <w:basedOn w:val="DefaultParagraphFont"/>
    <w:uiPriority w:val="33"/>
    <w:qFormat/>
    <w:rsid w:val="004A36C4"/>
    <w:rPr>
      <w:b/>
      <w:bCs/>
      <w:caps w:val="0"/>
      <w:smallCaps/>
      <w:spacing w:val="7"/>
      <w:sz w:val="21"/>
      <w:szCs w:val="21"/>
    </w:rPr>
  </w:style>
  <w:style w:type="paragraph" w:styleId="TOCHeading">
    <w:name w:val="TOC Heading"/>
    <w:basedOn w:val="Heading1"/>
    <w:next w:val="Normal"/>
    <w:uiPriority w:val="39"/>
    <w:unhideWhenUsed/>
    <w:qFormat/>
    <w:rsid w:val="004A36C4"/>
    <w:pPr>
      <w:outlineLvl w:val="9"/>
    </w:pPr>
  </w:style>
  <w:style w:type="paragraph" w:styleId="TOC1">
    <w:name w:val="toc 1"/>
    <w:basedOn w:val="Normal"/>
    <w:next w:val="Normal"/>
    <w:autoRedefine/>
    <w:uiPriority w:val="39"/>
    <w:unhideWhenUsed/>
    <w:rsid w:val="00173E35"/>
    <w:pPr>
      <w:spacing w:after="100"/>
    </w:pPr>
  </w:style>
  <w:style w:type="paragraph" w:styleId="TOC2">
    <w:name w:val="toc 2"/>
    <w:basedOn w:val="Normal"/>
    <w:next w:val="Normal"/>
    <w:autoRedefine/>
    <w:uiPriority w:val="39"/>
    <w:unhideWhenUsed/>
    <w:rsid w:val="00173E35"/>
    <w:pPr>
      <w:spacing w:after="100"/>
      <w:ind w:left="210"/>
    </w:pPr>
  </w:style>
  <w:style w:type="paragraph" w:styleId="TOC3">
    <w:name w:val="toc 3"/>
    <w:basedOn w:val="Normal"/>
    <w:next w:val="Normal"/>
    <w:autoRedefine/>
    <w:uiPriority w:val="39"/>
    <w:unhideWhenUsed/>
    <w:rsid w:val="00173E35"/>
    <w:pPr>
      <w:spacing w:after="100"/>
      <w:ind w:left="420"/>
    </w:pPr>
  </w:style>
  <w:style w:type="paragraph" w:customStyle="1" w:styleId="Default">
    <w:name w:val="Default"/>
    <w:rsid w:val="00C236A9"/>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C236A9"/>
    <w:rPr>
      <w:color w:val="605E5C"/>
      <w:shd w:val="clear" w:color="auto" w:fill="E1DFDD"/>
    </w:rPr>
  </w:style>
  <w:style w:type="table" w:styleId="TableGrid">
    <w:name w:val="Table Grid"/>
    <w:basedOn w:val="TableNormal"/>
    <w:uiPriority w:val="39"/>
    <w:rsid w:val="00D00A50"/>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36857"/>
    <w:rPr>
      <w:color w:val="954F72" w:themeColor="followedHyperlink"/>
      <w:u w:val="single"/>
    </w:rPr>
  </w:style>
  <w:style w:type="paragraph" w:customStyle="1" w:styleId="paragraph">
    <w:name w:val="paragraph"/>
    <w:basedOn w:val="Normal"/>
    <w:rsid w:val="0077132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7132F"/>
  </w:style>
  <w:style w:type="character" w:customStyle="1" w:styleId="eop">
    <w:name w:val="eop"/>
    <w:basedOn w:val="DefaultParagraphFont"/>
    <w:rsid w:val="0077132F"/>
  </w:style>
  <w:style w:type="paragraph" w:styleId="FootnoteText">
    <w:name w:val="footnote text"/>
    <w:basedOn w:val="Normal"/>
    <w:link w:val="FootnoteTextChar"/>
    <w:uiPriority w:val="99"/>
    <w:semiHidden/>
    <w:unhideWhenUsed/>
    <w:rsid w:val="00CE088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E0881"/>
    <w:rPr>
      <w:sz w:val="20"/>
      <w:szCs w:val="20"/>
    </w:rPr>
  </w:style>
  <w:style w:type="character" w:styleId="FootnoteReference">
    <w:name w:val="footnote reference"/>
    <w:basedOn w:val="DefaultParagraphFont"/>
    <w:uiPriority w:val="99"/>
    <w:semiHidden/>
    <w:unhideWhenUsed/>
    <w:rsid w:val="00CE0881"/>
    <w:rPr>
      <w:vertAlign w:val="superscript"/>
    </w:rPr>
  </w:style>
  <w:style w:type="paragraph" w:styleId="CommentSubject">
    <w:name w:val="annotation subject"/>
    <w:basedOn w:val="CommentText"/>
    <w:next w:val="CommentText"/>
    <w:link w:val="CommentSubjectChar"/>
    <w:uiPriority w:val="99"/>
    <w:semiHidden/>
    <w:unhideWhenUsed/>
    <w:rsid w:val="00673FF1"/>
    <w:pPr>
      <w:spacing w:line="240" w:lineRule="auto"/>
    </w:pPr>
    <w:rPr>
      <w:b/>
      <w:bCs/>
      <w:lang w:val="en-GB"/>
    </w:rPr>
  </w:style>
  <w:style w:type="character" w:customStyle="1" w:styleId="CommentSubjectChar">
    <w:name w:val="Comment Subject Char"/>
    <w:basedOn w:val="CommentTextChar"/>
    <w:link w:val="CommentSubject"/>
    <w:uiPriority w:val="99"/>
    <w:semiHidden/>
    <w:rsid w:val="00673FF1"/>
    <w:rPr>
      <w:rFonts w:eastAsiaTheme="minorEastAsia"/>
      <w:b/>
      <w:bCs/>
      <w:sz w:val="20"/>
      <w:szCs w:val="20"/>
      <w:lang w:val="en-US"/>
    </w:rPr>
  </w:style>
  <w:style w:type="character" w:customStyle="1" w:styleId="findhit">
    <w:name w:val="findhit"/>
    <w:basedOn w:val="DefaultParagraphFont"/>
    <w:rsid w:val="00623DDA"/>
  </w:style>
  <w:style w:type="character" w:customStyle="1" w:styleId="contextualspellingandgrammarerror">
    <w:name w:val="contextualspellingandgrammarerror"/>
    <w:basedOn w:val="DefaultParagraphFont"/>
    <w:rsid w:val="00623D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398704">
      <w:bodyDiv w:val="1"/>
      <w:marLeft w:val="0"/>
      <w:marRight w:val="0"/>
      <w:marTop w:val="0"/>
      <w:marBottom w:val="0"/>
      <w:divBdr>
        <w:top w:val="none" w:sz="0" w:space="0" w:color="auto"/>
        <w:left w:val="none" w:sz="0" w:space="0" w:color="auto"/>
        <w:bottom w:val="none" w:sz="0" w:space="0" w:color="auto"/>
        <w:right w:val="none" w:sz="0" w:space="0" w:color="auto"/>
      </w:divBdr>
    </w:div>
    <w:div w:id="335227961">
      <w:bodyDiv w:val="1"/>
      <w:marLeft w:val="0"/>
      <w:marRight w:val="0"/>
      <w:marTop w:val="0"/>
      <w:marBottom w:val="0"/>
      <w:divBdr>
        <w:top w:val="none" w:sz="0" w:space="0" w:color="auto"/>
        <w:left w:val="none" w:sz="0" w:space="0" w:color="auto"/>
        <w:bottom w:val="none" w:sz="0" w:space="0" w:color="auto"/>
        <w:right w:val="none" w:sz="0" w:space="0" w:color="auto"/>
      </w:divBdr>
    </w:div>
    <w:div w:id="396100272">
      <w:bodyDiv w:val="1"/>
      <w:marLeft w:val="0"/>
      <w:marRight w:val="0"/>
      <w:marTop w:val="0"/>
      <w:marBottom w:val="0"/>
      <w:divBdr>
        <w:top w:val="none" w:sz="0" w:space="0" w:color="auto"/>
        <w:left w:val="none" w:sz="0" w:space="0" w:color="auto"/>
        <w:bottom w:val="none" w:sz="0" w:space="0" w:color="auto"/>
        <w:right w:val="none" w:sz="0" w:space="0" w:color="auto"/>
      </w:divBdr>
    </w:div>
    <w:div w:id="477920535">
      <w:bodyDiv w:val="1"/>
      <w:marLeft w:val="0"/>
      <w:marRight w:val="0"/>
      <w:marTop w:val="0"/>
      <w:marBottom w:val="0"/>
      <w:divBdr>
        <w:top w:val="none" w:sz="0" w:space="0" w:color="auto"/>
        <w:left w:val="none" w:sz="0" w:space="0" w:color="auto"/>
        <w:bottom w:val="none" w:sz="0" w:space="0" w:color="auto"/>
        <w:right w:val="none" w:sz="0" w:space="0" w:color="auto"/>
      </w:divBdr>
      <w:divsChild>
        <w:div w:id="1512646161">
          <w:marLeft w:val="0"/>
          <w:marRight w:val="0"/>
          <w:marTop w:val="0"/>
          <w:marBottom w:val="0"/>
          <w:divBdr>
            <w:top w:val="none" w:sz="0" w:space="0" w:color="auto"/>
            <w:left w:val="none" w:sz="0" w:space="0" w:color="auto"/>
            <w:bottom w:val="none" w:sz="0" w:space="0" w:color="auto"/>
            <w:right w:val="none" w:sz="0" w:space="0" w:color="auto"/>
          </w:divBdr>
        </w:div>
        <w:div w:id="384722244">
          <w:marLeft w:val="0"/>
          <w:marRight w:val="0"/>
          <w:marTop w:val="0"/>
          <w:marBottom w:val="0"/>
          <w:divBdr>
            <w:top w:val="none" w:sz="0" w:space="0" w:color="auto"/>
            <w:left w:val="none" w:sz="0" w:space="0" w:color="auto"/>
            <w:bottom w:val="none" w:sz="0" w:space="0" w:color="auto"/>
            <w:right w:val="none" w:sz="0" w:space="0" w:color="auto"/>
          </w:divBdr>
        </w:div>
        <w:div w:id="350567618">
          <w:marLeft w:val="0"/>
          <w:marRight w:val="0"/>
          <w:marTop w:val="0"/>
          <w:marBottom w:val="0"/>
          <w:divBdr>
            <w:top w:val="none" w:sz="0" w:space="0" w:color="auto"/>
            <w:left w:val="none" w:sz="0" w:space="0" w:color="auto"/>
            <w:bottom w:val="none" w:sz="0" w:space="0" w:color="auto"/>
            <w:right w:val="none" w:sz="0" w:space="0" w:color="auto"/>
          </w:divBdr>
        </w:div>
        <w:div w:id="1812820052">
          <w:marLeft w:val="0"/>
          <w:marRight w:val="0"/>
          <w:marTop w:val="0"/>
          <w:marBottom w:val="0"/>
          <w:divBdr>
            <w:top w:val="none" w:sz="0" w:space="0" w:color="auto"/>
            <w:left w:val="none" w:sz="0" w:space="0" w:color="auto"/>
            <w:bottom w:val="none" w:sz="0" w:space="0" w:color="auto"/>
            <w:right w:val="none" w:sz="0" w:space="0" w:color="auto"/>
          </w:divBdr>
        </w:div>
        <w:div w:id="1220940703">
          <w:marLeft w:val="0"/>
          <w:marRight w:val="0"/>
          <w:marTop w:val="0"/>
          <w:marBottom w:val="0"/>
          <w:divBdr>
            <w:top w:val="none" w:sz="0" w:space="0" w:color="auto"/>
            <w:left w:val="none" w:sz="0" w:space="0" w:color="auto"/>
            <w:bottom w:val="none" w:sz="0" w:space="0" w:color="auto"/>
            <w:right w:val="none" w:sz="0" w:space="0" w:color="auto"/>
          </w:divBdr>
        </w:div>
        <w:div w:id="1050374466">
          <w:marLeft w:val="0"/>
          <w:marRight w:val="0"/>
          <w:marTop w:val="0"/>
          <w:marBottom w:val="0"/>
          <w:divBdr>
            <w:top w:val="none" w:sz="0" w:space="0" w:color="auto"/>
            <w:left w:val="none" w:sz="0" w:space="0" w:color="auto"/>
            <w:bottom w:val="none" w:sz="0" w:space="0" w:color="auto"/>
            <w:right w:val="none" w:sz="0" w:space="0" w:color="auto"/>
          </w:divBdr>
        </w:div>
        <w:div w:id="292372919">
          <w:marLeft w:val="0"/>
          <w:marRight w:val="0"/>
          <w:marTop w:val="0"/>
          <w:marBottom w:val="0"/>
          <w:divBdr>
            <w:top w:val="none" w:sz="0" w:space="0" w:color="auto"/>
            <w:left w:val="none" w:sz="0" w:space="0" w:color="auto"/>
            <w:bottom w:val="none" w:sz="0" w:space="0" w:color="auto"/>
            <w:right w:val="none" w:sz="0" w:space="0" w:color="auto"/>
          </w:divBdr>
        </w:div>
      </w:divsChild>
    </w:div>
    <w:div w:id="704596061">
      <w:bodyDiv w:val="1"/>
      <w:marLeft w:val="0"/>
      <w:marRight w:val="0"/>
      <w:marTop w:val="0"/>
      <w:marBottom w:val="0"/>
      <w:divBdr>
        <w:top w:val="none" w:sz="0" w:space="0" w:color="auto"/>
        <w:left w:val="none" w:sz="0" w:space="0" w:color="auto"/>
        <w:bottom w:val="none" w:sz="0" w:space="0" w:color="auto"/>
        <w:right w:val="none" w:sz="0" w:space="0" w:color="auto"/>
      </w:divBdr>
    </w:div>
    <w:div w:id="709762752">
      <w:bodyDiv w:val="1"/>
      <w:marLeft w:val="0"/>
      <w:marRight w:val="0"/>
      <w:marTop w:val="0"/>
      <w:marBottom w:val="0"/>
      <w:divBdr>
        <w:top w:val="none" w:sz="0" w:space="0" w:color="auto"/>
        <w:left w:val="none" w:sz="0" w:space="0" w:color="auto"/>
        <w:bottom w:val="none" w:sz="0" w:space="0" w:color="auto"/>
        <w:right w:val="none" w:sz="0" w:space="0" w:color="auto"/>
      </w:divBdr>
      <w:divsChild>
        <w:div w:id="1627003750">
          <w:marLeft w:val="0"/>
          <w:marRight w:val="0"/>
          <w:marTop w:val="0"/>
          <w:marBottom w:val="0"/>
          <w:divBdr>
            <w:top w:val="none" w:sz="0" w:space="0" w:color="auto"/>
            <w:left w:val="none" w:sz="0" w:space="0" w:color="auto"/>
            <w:bottom w:val="none" w:sz="0" w:space="0" w:color="auto"/>
            <w:right w:val="none" w:sz="0" w:space="0" w:color="auto"/>
          </w:divBdr>
          <w:divsChild>
            <w:div w:id="1730807487">
              <w:marLeft w:val="0"/>
              <w:marRight w:val="0"/>
              <w:marTop w:val="0"/>
              <w:marBottom w:val="0"/>
              <w:divBdr>
                <w:top w:val="none" w:sz="0" w:space="0" w:color="auto"/>
                <w:left w:val="none" w:sz="0" w:space="0" w:color="auto"/>
                <w:bottom w:val="none" w:sz="0" w:space="0" w:color="auto"/>
                <w:right w:val="none" w:sz="0" w:space="0" w:color="auto"/>
              </w:divBdr>
              <w:divsChild>
                <w:div w:id="67923064">
                  <w:marLeft w:val="-225"/>
                  <w:marRight w:val="-225"/>
                  <w:marTop w:val="0"/>
                  <w:marBottom w:val="0"/>
                  <w:divBdr>
                    <w:top w:val="none" w:sz="0" w:space="0" w:color="auto"/>
                    <w:left w:val="none" w:sz="0" w:space="0" w:color="auto"/>
                    <w:bottom w:val="none" w:sz="0" w:space="0" w:color="auto"/>
                    <w:right w:val="none" w:sz="0" w:space="0" w:color="auto"/>
                  </w:divBdr>
                  <w:divsChild>
                    <w:div w:id="184189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839888">
      <w:bodyDiv w:val="1"/>
      <w:marLeft w:val="0"/>
      <w:marRight w:val="0"/>
      <w:marTop w:val="0"/>
      <w:marBottom w:val="0"/>
      <w:divBdr>
        <w:top w:val="none" w:sz="0" w:space="0" w:color="auto"/>
        <w:left w:val="none" w:sz="0" w:space="0" w:color="auto"/>
        <w:bottom w:val="none" w:sz="0" w:space="0" w:color="auto"/>
        <w:right w:val="none" w:sz="0" w:space="0" w:color="auto"/>
      </w:divBdr>
      <w:divsChild>
        <w:div w:id="1117455443">
          <w:marLeft w:val="0"/>
          <w:marRight w:val="0"/>
          <w:marTop w:val="0"/>
          <w:marBottom w:val="0"/>
          <w:divBdr>
            <w:top w:val="none" w:sz="0" w:space="0" w:color="auto"/>
            <w:left w:val="none" w:sz="0" w:space="0" w:color="auto"/>
            <w:bottom w:val="none" w:sz="0" w:space="0" w:color="auto"/>
            <w:right w:val="none" w:sz="0" w:space="0" w:color="auto"/>
          </w:divBdr>
        </w:div>
        <w:div w:id="864825407">
          <w:marLeft w:val="0"/>
          <w:marRight w:val="0"/>
          <w:marTop w:val="0"/>
          <w:marBottom w:val="0"/>
          <w:divBdr>
            <w:top w:val="none" w:sz="0" w:space="0" w:color="auto"/>
            <w:left w:val="none" w:sz="0" w:space="0" w:color="auto"/>
            <w:bottom w:val="none" w:sz="0" w:space="0" w:color="auto"/>
            <w:right w:val="none" w:sz="0" w:space="0" w:color="auto"/>
          </w:divBdr>
        </w:div>
        <w:div w:id="1866139881">
          <w:marLeft w:val="0"/>
          <w:marRight w:val="0"/>
          <w:marTop w:val="0"/>
          <w:marBottom w:val="0"/>
          <w:divBdr>
            <w:top w:val="none" w:sz="0" w:space="0" w:color="auto"/>
            <w:left w:val="none" w:sz="0" w:space="0" w:color="auto"/>
            <w:bottom w:val="none" w:sz="0" w:space="0" w:color="auto"/>
            <w:right w:val="none" w:sz="0" w:space="0" w:color="auto"/>
          </w:divBdr>
        </w:div>
        <w:div w:id="1272199970">
          <w:marLeft w:val="0"/>
          <w:marRight w:val="0"/>
          <w:marTop w:val="0"/>
          <w:marBottom w:val="0"/>
          <w:divBdr>
            <w:top w:val="none" w:sz="0" w:space="0" w:color="auto"/>
            <w:left w:val="none" w:sz="0" w:space="0" w:color="auto"/>
            <w:bottom w:val="none" w:sz="0" w:space="0" w:color="auto"/>
            <w:right w:val="none" w:sz="0" w:space="0" w:color="auto"/>
          </w:divBdr>
        </w:div>
      </w:divsChild>
    </w:div>
    <w:div w:id="749043094">
      <w:bodyDiv w:val="1"/>
      <w:marLeft w:val="0"/>
      <w:marRight w:val="0"/>
      <w:marTop w:val="0"/>
      <w:marBottom w:val="0"/>
      <w:divBdr>
        <w:top w:val="none" w:sz="0" w:space="0" w:color="auto"/>
        <w:left w:val="none" w:sz="0" w:space="0" w:color="auto"/>
        <w:bottom w:val="none" w:sz="0" w:space="0" w:color="auto"/>
        <w:right w:val="none" w:sz="0" w:space="0" w:color="auto"/>
      </w:divBdr>
    </w:div>
    <w:div w:id="1124738873">
      <w:bodyDiv w:val="1"/>
      <w:marLeft w:val="0"/>
      <w:marRight w:val="0"/>
      <w:marTop w:val="0"/>
      <w:marBottom w:val="0"/>
      <w:divBdr>
        <w:top w:val="none" w:sz="0" w:space="0" w:color="auto"/>
        <w:left w:val="none" w:sz="0" w:space="0" w:color="auto"/>
        <w:bottom w:val="none" w:sz="0" w:space="0" w:color="auto"/>
        <w:right w:val="none" w:sz="0" w:space="0" w:color="auto"/>
      </w:divBdr>
    </w:div>
    <w:div w:id="1136993389">
      <w:bodyDiv w:val="1"/>
      <w:marLeft w:val="0"/>
      <w:marRight w:val="0"/>
      <w:marTop w:val="0"/>
      <w:marBottom w:val="0"/>
      <w:divBdr>
        <w:top w:val="none" w:sz="0" w:space="0" w:color="auto"/>
        <w:left w:val="none" w:sz="0" w:space="0" w:color="auto"/>
        <w:bottom w:val="none" w:sz="0" w:space="0" w:color="auto"/>
        <w:right w:val="none" w:sz="0" w:space="0" w:color="auto"/>
      </w:divBdr>
    </w:div>
    <w:div w:id="1193303342">
      <w:bodyDiv w:val="1"/>
      <w:marLeft w:val="0"/>
      <w:marRight w:val="0"/>
      <w:marTop w:val="0"/>
      <w:marBottom w:val="0"/>
      <w:divBdr>
        <w:top w:val="none" w:sz="0" w:space="0" w:color="auto"/>
        <w:left w:val="none" w:sz="0" w:space="0" w:color="auto"/>
        <w:bottom w:val="none" w:sz="0" w:space="0" w:color="auto"/>
        <w:right w:val="none" w:sz="0" w:space="0" w:color="auto"/>
      </w:divBdr>
    </w:div>
    <w:div w:id="1718123101">
      <w:bodyDiv w:val="1"/>
      <w:marLeft w:val="0"/>
      <w:marRight w:val="0"/>
      <w:marTop w:val="0"/>
      <w:marBottom w:val="0"/>
      <w:divBdr>
        <w:top w:val="none" w:sz="0" w:space="0" w:color="auto"/>
        <w:left w:val="none" w:sz="0" w:space="0" w:color="auto"/>
        <w:bottom w:val="none" w:sz="0" w:space="0" w:color="auto"/>
        <w:right w:val="none" w:sz="0" w:space="0" w:color="auto"/>
      </w:divBdr>
    </w:div>
    <w:div w:id="1879931120">
      <w:bodyDiv w:val="1"/>
      <w:marLeft w:val="0"/>
      <w:marRight w:val="0"/>
      <w:marTop w:val="0"/>
      <w:marBottom w:val="0"/>
      <w:divBdr>
        <w:top w:val="none" w:sz="0" w:space="0" w:color="auto"/>
        <w:left w:val="none" w:sz="0" w:space="0" w:color="auto"/>
        <w:bottom w:val="none" w:sz="0" w:space="0" w:color="auto"/>
        <w:right w:val="none" w:sz="0" w:space="0" w:color="auto"/>
      </w:divBdr>
      <w:divsChild>
        <w:div w:id="2069717499">
          <w:marLeft w:val="0"/>
          <w:marRight w:val="0"/>
          <w:marTop w:val="0"/>
          <w:marBottom w:val="0"/>
          <w:divBdr>
            <w:top w:val="none" w:sz="0" w:space="0" w:color="auto"/>
            <w:left w:val="none" w:sz="0" w:space="0" w:color="auto"/>
            <w:bottom w:val="none" w:sz="0" w:space="0" w:color="auto"/>
            <w:right w:val="none" w:sz="0" w:space="0" w:color="auto"/>
          </w:divBdr>
          <w:divsChild>
            <w:div w:id="795829668">
              <w:marLeft w:val="0"/>
              <w:marRight w:val="0"/>
              <w:marTop w:val="0"/>
              <w:marBottom w:val="0"/>
              <w:divBdr>
                <w:top w:val="none" w:sz="0" w:space="0" w:color="auto"/>
                <w:left w:val="none" w:sz="0" w:space="0" w:color="auto"/>
                <w:bottom w:val="none" w:sz="0" w:space="0" w:color="auto"/>
                <w:right w:val="none" w:sz="0" w:space="0" w:color="auto"/>
              </w:divBdr>
              <w:divsChild>
                <w:div w:id="723991764">
                  <w:marLeft w:val="0"/>
                  <w:marRight w:val="0"/>
                  <w:marTop w:val="0"/>
                  <w:marBottom w:val="300"/>
                  <w:divBdr>
                    <w:top w:val="none" w:sz="0" w:space="0" w:color="auto"/>
                    <w:left w:val="none" w:sz="0" w:space="0" w:color="auto"/>
                    <w:bottom w:val="none" w:sz="0" w:space="0" w:color="auto"/>
                    <w:right w:val="none" w:sz="0" w:space="0" w:color="auto"/>
                  </w:divBdr>
                  <w:divsChild>
                    <w:div w:id="682248001">
                      <w:marLeft w:val="0"/>
                      <w:marRight w:val="0"/>
                      <w:marTop w:val="0"/>
                      <w:marBottom w:val="0"/>
                      <w:divBdr>
                        <w:top w:val="none" w:sz="0" w:space="0" w:color="auto"/>
                        <w:left w:val="none" w:sz="0" w:space="0" w:color="auto"/>
                        <w:bottom w:val="none" w:sz="0" w:space="0" w:color="auto"/>
                        <w:right w:val="none" w:sz="0" w:space="0" w:color="auto"/>
                      </w:divBdr>
                      <w:divsChild>
                        <w:div w:id="1670600004">
                          <w:marLeft w:val="0"/>
                          <w:marRight w:val="0"/>
                          <w:marTop w:val="0"/>
                          <w:marBottom w:val="225"/>
                          <w:divBdr>
                            <w:top w:val="none" w:sz="0" w:space="0" w:color="auto"/>
                            <w:left w:val="none" w:sz="0" w:space="0" w:color="auto"/>
                            <w:bottom w:val="none" w:sz="0" w:space="0" w:color="auto"/>
                            <w:right w:val="none" w:sz="0" w:space="0" w:color="auto"/>
                          </w:divBdr>
                          <w:divsChild>
                            <w:div w:id="10146527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727002">
      <w:bodyDiv w:val="1"/>
      <w:marLeft w:val="0"/>
      <w:marRight w:val="0"/>
      <w:marTop w:val="0"/>
      <w:marBottom w:val="0"/>
      <w:divBdr>
        <w:top w:val="none" w:sz="0" w:space="0" w:color="auto"/>
        <w:left w:val="none" w:sz="0" w:space="0" w:color="auto"/>
        <w:bottom w:val="none" w:sz="0" w:space="0" w:color="auto"/>
        <w:right w:val="none" w:sz="0" w:space="0" w:color="auto"/>
      </w:divBdr>
    </w:div>
    <w:div w:id="1917737303">
      <w:bodyDiv w:val="1"/>
      <w:marLeft w:val="0"/>
      <w:marRight w:val="0"/>
      <w:marTop w:val="0"/>
      <w:marBottom w:val="0"/>
      <w:divBdr>
        <w:top w:val="none" w:sz="0" w:space="0" w:color="auto"/>
        <w:left w:val="none" w:sz="0" w:space="0" w:color="auto"/>
        <w:bottom w:val="none" w:sz="0" w:space="0" w:color="auto"/>
        <w:right w:val="none" w:sz="0" w:space="0" w:color="auto"/>
      </w:divBdr>
    </w:div>
    <w:div w:id="1950817030">
      <w:bodyDiv w:val="1"/>
      <w:marLeft w:val="0"/>
      <w:marRight w:val="0"/>
      <w:marTop w:val="0"/>
      <w:marBottom w:val="0"/>
      <w:divBdr>
        <w:top w:val="none" w:sz="0" w:space="0" w:color="auto"/>
        <w:left w:val="none" w:sz="0" w:space="0" w:color="auto"/>
        <w:bottom w:val="none" w:sz="0" w:space="0" w:color="auto"/>
        <w:right w:val="none" w:sz="0" w:space="0" w:color="auto"/>
      </w:divBdr>
    </w:div>
    <w:div w:id="2016809201">
      <w:bodyDiv w:val="1"/>
      <w:marLeft w:val="0"/>
      <w:marRight w:val="0"/>
      <w:marTop w:val="0"/>
      <w:marBottom w:val="0"/>
      <w:divBdr>
        <w:top w:val="none" w:sz="0" w:space="0" w:color="auto"/>
        <w:left w:val="none" w:sz="0" w:space="0" w:color="auto"/>
        <w:bottom w:val="none" w:sz="0" w:space="0" w:color="auto"/>
        <w:right w:val="none" w:sz="0" w:space="0" w:color="auto"/>
      </w:divBdr>
    </w:div>
    <w:div w:id="2100833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earch3.openobjects.com/mediamanager/newcastle/repository/files/2_local_area_send_strategy_2019_2022.pdf" TargetMode="External"/><Relationship Id="rId18" Type="http://schemas.openxmlformats.org/officeDocument/2006/relationships/image" Target="media/image5.jpeg"/><Relationship Id="rId26" Type="http://schemas.openxmlformats.org/officeDocument/2006/relationships/hyperlink" Target="https://search3.openobjects.com/mediamanager/newcastle/repository/files/2_local_area_send_strategy_2019_2022.pdf"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google.co.uk/url?sa=i&amp;url=https://slideplayer.com/slide/13150947/&amp;psig=AOvVaw0Agrgt2qlT80QKxHoIpMku&amp;ust=1589977244301000&amp;source=images&amp;cd=vfe&amp;ved=0CAIQjRxqFwoTCNDn0Pn0v-kCFQAAAAAdAAAAABAb" TargetMode="External"/><Relationship Id="rId25" Type="http://schemas.openxmlformats.org/officeDocument/2006/relationships/hyperlink" Target="https://search3.openobjects.com/mediamanager/newcastle/repository/files/6_draft_qa_framework_v9.pdf"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arch3.openobjects.com/mediamanager/newcastle/repository/files/2_local_area_send_strategy_2019_2022.pdf" TargetMode="External"/><Relationship Id="rId24" Type="http://schemas.openxmlformats.org/officeDocument/2006/relationships/hyperlink" Target="https://www.newcastlesupportdirectory.org.uk/kb5/newcastle/fsd/localoffer.page?localofferchannel=0" TargetMode="External"/><Relationship Id="rId5" Type="http://schemas.openxmlformats.org/officeDocument/2006/relationships/webSettings" Target="webSettings.xml"/><Relationship Id="rId15" Type="http://schemas.openxmlformats.org/officeDocument/2006/relationships/hyperlink" Target="https://search3.openobjects.com/mediamanager/newcastle/repository/files/2_local_area_send_strategy_2019_2022.pdf" TargetMode="External"/><Relationship Id="rId23" Type="http://schemas.openxmlformats.org/officeDocument/2006/relationships/hyperlink" Target="https://www.newcastlesupportdirectory.org.uk/kb5/newcastle/fsd/advice.page?id=CfBPVHrxj4Q"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cid:image001.jpg@01D62DE0.7D61964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search3.openobjects.com/mediamanager/newcastle/repository/files/191219_newcastle_send_capital_plan_-_revised_publication_dec_2019_1.pdf" TargetMode="External"/><Relationship Id="rId22" Type="http://schemas.openxmlformats.org/officeDocument/2006/relationships/hyperlink" Target="https://www.newcastlesupportdirectory.org.uk/kb5/newcastle/fsd/localoffer.page?localofferchannel=0"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Io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FB731-CE62-419D-8EA2-19C479292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4588</Words>
  <Characters>26158</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30685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elizabeth.morris</dc:creator>
  <cp:lastModifiedBy>Banks, Ann</cp:lastModifiedBy>
  <cp:revision>2</cp:revision>
  <cp:lastPrinted>2020-05-28T09:49:00Z</cp:lastPrinted>
  <dcterms:created xsi:type="dcterms:W3CDTF">2021-09-13T15:08:00Z</dcterms:created>
  <dcterms:modified xsi:type="dcterms:W3CDTF">2021-09-13T15:08:00Z</dcterms:modified>
</cp:coreProperties>
</file>