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7617" w14:textId="6737F8B1" w:rsidR="004B1C42" w:rsidRDefault="00473A66">
      <w:pPr>
        <w:rPr>
          <w:b/>
          <w:bCs/>
          <w:sz w:val="32"/>
          <w:szCs w:val="32"/>
        </w:rPr>
      </w:pPr>
      <w:r w:rsidRPr="00473A66">
        <w:rPr>
          <w:b/>
          <w:bCs/>
          <w:sz w:val="32"/>
          <w:szCs w:val="32"/>
        </w:rPr>
        <w:t xml:space="preserve">Getting </w:t>
      </w:r>
      <w:r>
        <w:rPr>
          <w:b/>
          <w:bCs/>
          <w:sz w:val="32"/>
          <w:szCs w:val="32"/>
        </w:rPr>
        <w:t>H</w:t>
      </w:r>
      <w:r w:rsidRPr="00473A66">
        <w:rPr>
          <w:b/>
          <w:bCs/>
          <w:sz w:val="32"/>
          <w:szCs w:val="32"/>
        </w:rPr>
        <w:t xml:space="preserve">elp (SPA) and </w:t>
      </w:r>
      <w:r>
        <w:rPr>
          <w:b/>
          <w:bCs/>
          <w:sz w:val="32"/>
          <w:szCs w:val="32"/>
        </w:rPr>
        <w:t>G</w:t>
      </w:r>
      <w:r w:rsidRPr="00473A66">
        <w:rPr>
          <w:b/>
          <w:bCs/>
          <w:sz w:val="32"/>
          <w:szCs w:val="32"/>
        </w:rPr>
        <w:t xml:space="preserve">etting </w:t>
      </w:r>
      <w:r>
        <w:rPr>
          <w:b/>
          <w:bCs/>
          <w:sz w:val="32"/>
          <w:szCs w:val="32"/>
        </w:rPr>
        <w:t>M</w:t>
      </w:r>
      <w:r w:rsidRPr="00473A66">
        <w:rPr>
          <w:b/>
          <w:bCs/>
          <w:sz w:val="32"/>
          <w:szCs w:val="32"/>
        </w:rPr>
        <w:t xml:space="preserve">ore </w:t>
      </w:r>
      <w:r>
        <w:rPr>
          <w:b/>
          <w:bCs/>
          <w:sz w:val="32"/>
          <w:szCs w:val="32"/>
        </w:rPr>
        <w:t>H</w:t>
      </w:r>
      <w:r w:rsidRPr="00473A66">
        <w:rPr>
          <w:b/>
          <w:bCs/>
          <w:sz w:val="32"/>
          <w:szCs w:val="32"/>
        </w:rPr>
        <w:t>elp (CYPS)</w:t>
      </w:r>
    </w:p>
    <w:p w14:paraId="1F17A803" w14:textId="598B46B1" w:rsidR="004B1C42" w:rsidRDefault="004B1C42">
      <w:r>
        <w:rPr>
          <w:noProof/>
        </w:rPr>
        <w:drawing>
          <wp:inline distT="0" distB="0" distL="0" distR="0" wp14:anchorId="300FC793" wp14:editId="77A0AE28">
            <wp:extent cx="5731510" cy="47898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8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82BA5" w14:textId="291EAE28" w:rsidR="004B1C42" w:rsidRDefault="00473A66">
      <w:r>
        <w:rPr>
          <w:noProof/>
        </w:rPr>
        <w:drawing>
          <wp:inline distT="0" distB="0" distL="0" distR="0" wp14:anchorId="190C0322" wp14:editId="6E18F1C6">
            <wp:extent cx="5731510" cy="345376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6C4D6" w14:textId="7E6034AF" w:rsidR="00E574EA" w:rsidRDefault="00E574EA">
      <w:r w:rsidRPr="00E574EA">
        <w:rPr>
          <w:sz w:val="32"/>
          <w:szCs w:val="32"/>
        </w:rPr>
        <w:t>A child/young person can be on both pathways.  The determination can be made at referral by the S</w:t>
      </w:r>
      <w:r w:rsidR="004A1F71">
        <w:rPr>
          <w:sz w:val="32"/>
          <w:szCs w:val="32"/>
        </w:rPr>
        <w:t xml:space="preserve">ingle </w:t>
      </w:r>
      <w:r w:rsidRPr="00E574EA">
        <w:rPr>
          <w:sz w:val="32"/>
          <w:szCs w:val="32"/>
        </w:rPr>
        <w:t>P</w:t>
      </w:r>
      <w:r w:rsidR="004A1F71">
        <w:rPr>
          <w:sz w:val="32"/>
          <w:szCs w:val="32"/>
        </w:rPr>
        <w:t xml:space="preserve">oint of </w:t>
      </w:r>
      <w:r w:rsidRPr="00E574EA">
        <w:rPr>
          <w:sz w:val="32"/>
          <w:szCs w:val="32"/>
        </w:rPr>
        <w:t>A</w:t>
      </w:r>
      <w:r w:rsidR="004A1F71">
        <w:rPr>
          <w:sz w:val="32"/>
          <w:szCs w:val="32"/>
        </w:rPr>
        <w:t>ccess</w:t>
      </w:r>
      <w:r w:rsidRPr="00E574EA">
        <w:rPr>
          <w:sz w:val="32"/>
          <w:szCs w:val="32"/>
        </w:rPr>
        <w:t>, so the neuropathway is diagnostic (unless ADHD) and the M</w:t>
      </w:r>
      <w:r w:rsidR="004A1F71">
        <w:rPr>
          <w:sz w:val="32"/>
          <w:szCs w:val="32"/>
        </w:rPr>
        <w:t xml:space="preserve">ental </w:t>
      </w:r>
      <w:r w:rsidRPr="00E574EA">
        <w:rPr>
          <w:sz w:val="32"/>
          <w:szCs w:val="32"/>
        </w:rPr>
        <w:t>H</w:t>
      </w:r>
      <w:r w:rsidR="004A1F71">
        <w:rPr>
          <w:sz w:val="32"/>
          <w:szCs w:val="32"/>
        </w:rPr>
        <w:t>ealth</w:t>
      </w:r>
      <w:r w:rsidRPr="00E574EA">
        <w:rPr>
          <w:sz w:val="32"/>
          <w:szCs w:val="32"/>
        </w:rPr>
        <w:t xml:space="preserve"> </w:t>
      </w:r>
      <w:r w:rsidR="004A1F71">
        <w:rPr>
          <w:sz w:val="32"/>
          <w:szCs w:val="32"/>
        </w:rPr>
        <w:t xml:space="preserve">Pathway </w:t>
      </w:r>
      <w:r w:rsidRPr="00E574EA">
        <w:rPr>
          <w:sz w:val="32"/>
          <w:szCs w:val="32"/>
        </w:rPr>
        <w:t>is more about assessment/treatment/interventions that require more that 'Getting Help' -for mental health conditions, not necessarily behaviour alone.  A child/young person might be on one pathway and then at a later time be added to the other pathway, it just depends on the family/child's circumstances</w:t>
      </w:r>
      <w:r>
        <w:br w:type="page"/>
      </w:r>
    </w:p>
    <w:p w14:paraId="1313F235" w14:textId="03732388" w:rsidR="004B1C42" w:rsidRDefault="004B1C42">
      <w:r>
        <w:rPr>
          <w:noProof/>
        </w:rPr>
        <w:drawing>
          <wp:inline distT="0" distB="0" distL="0" distR="0" wp14:anchorId="6877EFBB" wp14:editId="3568D871">
            <wp:extent cx="5731510" cy="56642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11AAB" w14:textId="75F10A46" w:rsidR="004B1C42" w:rsidRDefault="004B1C42">
      <w:r>
        <w:rPr>
          <w:noProof/>
        </w:rPr>
        <w:drawing>
          <wp:inline distT="0" distB="0" distL="0" distR="0" wp14:anchorId="3B2414B1" wp14:editId="225DCC4A">
            <wp:extent cx="5731510" cy="27051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558A6" w14:textId="758C2857" w:rsidR="004B1C42" w:rsidRDefault="004B1C42"/>
    <w:p w14:paraId="5F1D71A3" w14:textId="77777777" w:rsidR="00501C7E" w:rsidRDefault="00501C7E" w:rsidP="00501C7E">
      <w:r>
        <w:rPr>
          <w:noProof/>
        </w:rPr>
        <w:drawing>
          <wp:inline distT="0" distB="0" distL="0" distR="0" wp14:anchorId="079D552E" wp14:editId="39D98CD2">
            <wp:extent cx="5731510" cy="224980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256C7" w14:textId="3A49453D" w:rsidR="004B1C42" w:rsidRDefault="004B1C42"/>
    <w:p w14:paraId="62E9A16B" w14:textId="77777777" w:rsidR="004B1C42" w:rsidRDefault="004B1C42"/>
    <w:p w14:paraId="03870EE5" w14:textId="4BDE8791" w:rsidR="004B1C42" w:rsidRDefault="004B1C42"/>
    <w:p w14:paraId="7EC9C585" w14:textId="77777777" w:rsidR="008014A8" w:rsidRDefault="008014A8"/>
    <w:p w14:paraId="58A69349" w14:textId="36908EEE" w:rsidR="008014A8" w:rsidRDefault="008014A8"/>
    <w:p w14:paraId="2D5F0D19" w14:textId="2E643327" w:rsidR="00176270" w:rsidRDefault="00176270"/>
    <w:p w14:paraId="01C7FD3C" w14:textId="4F23D8DB" w:rsidR="00176270" w:rsidRDefault="00176270"/>
    <w:p w14:paraId="76ABDC85" w14:textId="77777777" w:rsidR="00176270" w:rsidRDefault="00176270"/>
    <w:p w14:paraId="081DDC3A" w14:textId="77777777" w:rsidR="00176270" w:rsidRDefault="00176270"/>
    <w:p w14:paraId="2EB3AFFD" w14:textId="68643D1E" w:rsidR="00176270" w:rsidRDefault="00501C7E">
      <w:r>
        <w:rPr>
          <w:noProof/>
        </w:rPr>
        <w:drawing>
          <wp:inline distT="0" distB="0" distL="0" distR="0" wp14:anchorId="6889918C" wp14:editId="107BD353">
            <wp:extent cx="5731510" cy="29210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90ECAE" wp14:editId="0D8915FE">
            <wp:extent cx="5731510" cy="534289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4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270F" w14:textId="77777777" w:rsidR="00164F9F" w:rsidRDefault="00164F9F" w:rsidP="00E574EA">
      <w:pPr>
        <w:spacing w:after="0" w:line="240" w:lineRule="auto"/>
      </w:pPr>
      <w:r>
        <w:separator/>
      </w:r>
    </w:p>
  </w:endnote>
  <w:endnote w:type="continuationSeparator" w:id="0">
    <w:p w14:paraId="442A8ADA" w14:textId="77777777" w:rsidR="00164F9F" w:rsidRDefault="00164F9F" w:rsidP="00E5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E6AD" w14:textId="77777777" w:rsidR="00164F9F" w:rsidRDefault="00164F9F" w:rsidP="00E574EA">
      <w:pPr>
        <w:spacing w:after="0" w:line="240" w:lineRule="auto"/>
      </w:pPr>
      <w:r>
        <w:separator/>
      </w:r>
    </w:p>
  </w:footnote>
  <w:footnote w:type="continuationSeparator" w:id="0">
    <w:p w14:paraId="0BD00776" w14:textId="77777777" w:rsidR="00164F9F" w:rsidRDefault="00164F9F" w:rsidP="00E57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42"/>
    <w:rsid w:val="00164F9F"/>
    <w:rsid w:val="00176270"/>
    <w:rsid w:val="00473A66"/>
    <w:rsid w:val="004A1F71"/>
    <w:rsid w:val="004B1C42"/>
    <w:rsid w:val="00501C7E"/>
    <w:rsid w:val="008014A8"/>
    <w:rsid w:val="00E5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D93A"/>
  <w15:chartTrackingRefBased/>
  <w15:docId w15:val="{8E0C37B4-5844-4077-8673-16920771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EA"/>
  </w:style>
  <w:style w:type="paragraph" w:styleId="Footer">
    <w:name w:val="footer"/>
    <w:basedOn w:val="Normal"/>
    <w:link w:val="FooterChar"/>
    <w:uiPriority w:val="99"/>
    <w:unhideWhenUsed/>
    <w:rsid w:val="00E57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Ann</dc:creator>
  <cp:keywords/>
  <dc:description/>
  <cp:lastModifiedBy>Banks, Ann</cp:lastModifiedBy>
  <cp:revision>3</cp:revision>
  <dcterms:created xsi:type="dcterms:W3CDTF">2024-07-15T08:55:00Z</dcterms:created>
  <dcterms:modified xsi:type="dcterms:W3CDTF">2024-07-15T09:31:00Z</dcterms:modified>
</cp:coreProperties>
</file>